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widowControl w:val="0"/>
        <w:spacing w:line="276" w:lineRule="auto"/>
        <w:rPr/>
      </w:pPr>
      <w:r w:rsidDel="00000000" w:rsidR="00000000" w:rsidRPr="00000000">
        <w:rPr>
          <w:rtl w:val="0"/>
        </w:rPr>
      </w:r>
    </w:p>
    <w:p w:rsidR="00000000" w:rsidDel="00000000" w:rsidP="00000000" w:rsidRDefault="00000000" w:rsidRPr="00000000" w14:paraId="00000004">
      <w:pPr>
        <w:spacing w:line="276" w:lineRule="auto"/>
        <w:ind w:right="-284"/>
        <w:jc w:val="center"/>
        <w:rPr>
          <w:rFonts w:ascii="Calibri" w:cs="Calibri" w:eastAsia="Calibri" w:hAnsi="Calibri"/>
          <w:b w:val="1"/>
          <w:sz w:val="21"/>
          <w:szCs w:val="21"/>
        </w:rPr>
      </w:pPr>
      <w:r w:rsidDel="00000000" w:rsidR="00000000" w:rsidRPr="00000000">
        <w:rPr>
          <w:rFonts w:ascii="Calibri" w:cs="Calibri" w:eastAsia="Calibri" w:hAnsi="Calibri"/>
          <w:b w:val="1"/>
          <w:color w:val="000000"/>
          <w:sz w:val="21"/>
          <w:szCs w:val="21"/>
          <w:rtl w:val="0"/>
        </w:rPr>
        <w:t xml:space="preserve">PREGÃO ELETRÔNICO Nº </w:t>
      </w:r>
      <w:r w:rsidDel="00000000" w:rsidR="00000000" w:rsidRPr="00000000">
        <w:rPr>
          <w:rFonts w:ascii="Calibri" w:cs="Calibri" w:eastAsia="Calibri" w:hAnsi="Calibri"/>
          <w:b w:val="1"/>
          <w:sz w:val="21"/>
          <w:szCs w:val="21"/>
          <w:rtl w:val="0"/>
        </w:rPr>
        <w:t xml:space="preserve">46/2022</w:t>
      </w:r>
    </w:p>
    <w:p w:rsidR="00000000" w:rsidDel="00000000" w:rsidP="00000000" w:rsidRDefault="00000000" w:rsidRPr="00000000" w14:paraId="00000005">
      <w:pPr>
        <w:spacing w:line="276" w:lineRule="auto"/>
        <w:ind w:right="-284"/>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SISTEMA DE REGISTRO DE PREÇOS</w:t>
      </w:r>
    </w:p>
    <w:p w:rsidR="00000000" w:rsidDel="00000000" w:rsidP="00000000" w:rsidRDefault="00000000" w:rsidRPr="00000000" w14:paraId="00000006">
      <w:pPr>
        <w:spacing w:line="276" w:lineRule="auto"/>
        <w:ind w:right="-284"/>
        <w:jc w:val="center"/>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(Processo Administrativo n º </w:t>
      </w:r>
      <w:r w:rsidDel="00000000" w:rsidR="00000000" w:rsidRPr="00000000">
        <w:rPr>
          <w:rFonts w:ascii="Arial" w:cs="Arial" w:eastAsia="Arial" w:hAnsi="Arial"/>
          <w:sz w:val="20"/>
          <w:szCs w:val="20"/>
          <w:rtl w:val="0"/>
        </w:rPr>
        <w:t xml:space="preserve">23066.039091/2022-28</w:t>
      </w:r>
      <w:r w:rsidDel="00000000" w:rsidR="00000000" w:rsidRPr="00000000">
        <w:rPr>
          <w:rFonts w:ascii="Calibri" w:cs="Calibri" w:eastAsia="Calibri" w:hAnsi="Calibri"/>
          <w:color w:val="000000"/>
          <w:sz w:val="21"/>
          <w:szCs w:val="21"/>
          <w:rtl w:val="0"/>
        </w:rPr>
        <w:t xml:space="preserve">)</w:t>
      </w:r>
    </w:p>
    <w:p w:rsidR="00000000" w:rsidDel="00000000" w:rsidP="00000000" w:rsidRDefault="00000000" w:rsidRPr="00000000" w14:paraId="00000007">
      <w:pPr>
        <w:ind w:right="-284"/>
        <w:jc w:val="center"/>
        <w:rPr>
          <w:rFonts w:ascii="Calibri" w:cs="Calibri" w:eastAsia="Calibri" w:hAnsi="Calibri"/>
          <w:color w:val="000000"/>
          <w:sz w:val="21"/>
          <w:szCs w:val="21"/>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1"/>
          <w:color w:val="ff0000"/>
          <w:sz w:val="20"/>
          <w:szCs w:val="20"/>
          <w:highlight w:val="yellow"/>
        </w:rPr>
      </w:pPr>
      <w:r w:rsidDel="00000000" w:rsidR="00000000" w:rsidRPr="00000000">
        <w:rPr>
          <w:rFonts w:ascii="Arial" w:cs="Arial" w:eastAsia="Arial" w:hAnsi="Arial"/>
          <w:b w:val="1"/>
          <w:color w:val="ff0000"/>
          <w:sz w:val="20"/>
          <w:szCs w:val="20"/>
          <w:highlight w:val="yellow"/>
          <w:rtl w:val="0"/>
        </w:rPr>
        <w:t xml:space="preserve">EXCLUSIVO PARA MICROEMPRESAS, EMPRESAS DE PEQUENO PORTE E COOPERATIVAS (Enquadradas no art. 34 da lei 11.488/2007).</w:t>
      </w:r>
    </w:p>
    <w:p w:rsidR="00000000" w:rsidDel="00000000" w:rsidP="00000000" w:rsidRDefault="00000000" w:rsidRPr="00000000" w14:paraId="00000009">
      <w:pPr>
        <w:jc w:val="center"/>
        <w:rPr>
          <w:rFonts w:ascii="Calibri" w:cs="Calibri" w:eastAsia="Calibri" w:hAnsi="Calibri"/>
          <w:b w:val="1"/>
          <w:color w:val="ff0000"/>
          <w:sz w:val="21"/>
          <w:szCs w:val="21"/>
          <w:highlight w:val="yellow"/>
        </w:rPr>
      </w:pPr>
      <w:r w:rsidDel="00000000" w:rsidR="00000000" w:rsidRPr="00000000">
        <w:rPr>
          <w:rFonts w:ascii="Arial" w:cs="Arial" w:eastAsia="Arial" w:hAnsi="Arial"/>
          <w:b w:val="1"/>
          <w:color w:val="ff0000"/>
          <w:sz w:val="20"/>
          <w:szCs w:val="20"/>
          <w:highlight w:val="yellow"/>
          <w:rtl w:val="0"/>
        </w:rPr>
        <w:t xml:space="preserve">À EXCEÇÃO DOS ITENS 35, 39, 58, 63, 68, 77, 85 e 87 QUE SERÃO DE AMPLA PARTICIPAÇÃO.</w:t>
      </w:r>
      <w:r w:rsidDel="00000000" w:rsidR="00000000" w:rsidRPr="00000000">
        <w:rPr>
          <w:rtl w:val="0"/>
        </w:rPr>
      </w:r>
    </w:p>
    <w:p w:rsidR="00000000" w:rsidDel="00000000" w:rsidP="00000000" w:rsidRDefault="00000000" w:rsidRPr="00000000" w14:paraId="0000000A">
      <w:pPr>
        <w:spacing w:after="360" w:lineRule="auto"/>
        <w:ind w:right="-284"/>
        <w:jc w:val="center"/>
        <w:rPr>
          <w:rFonts w:ascii="Calibri" w:cs="Calibri" w:eastAsia="Calibri" w:hAnsi="Calibri"/>
          <w:b w:val="1"/>
          <w:color w:val="ff0000"/>
          <w:sz w:val="21"/>
          <w:szCs w:val="21"/>
          <w:highlight w:val="yellow"/>
        </w:rPr>
      </w:pPr>
      <w:r w:rsidDel="00000000" w:rsidR="00000000" w:rsidRPr="00000000">
        <w:rPr>
          <w:rtl w:val="0"/>
        </w:rPr>
      </w:r>
    </w:p>
    <w:p w:rsidR="00000000" w:rsidDel="00000000" w:rsidP="00000000" w:rsidRDefault="00000000" w:rsidRPr="00000000" w14:paraId="0000000B">
      <w:pPr>
        <w:ind w:right="-284"/>
        <w:jc w:val="both"/>
        <w:rPr/>
      </w:pPr>
      <w:r w:rsidDel="00000000" w:rsidR="00000000" w:rsidRPr="00000000">
        <w:rPr>
          <w:rFonts w:ascii="Calibri" w:cs="Calibri" w:eastAsia="Calibri" w:hAnsi="Calibri"/>
          <w:color w:val="000000"/>
          <w:sz w:val="21"/>
          <w:szCs w:val="21"/>
          <w:rtl w:val="0"/>
        </w:rPr>
        <w:t xml:space="preserve">Torna-se público, para conhecimento dos interessados, que a </w:t>
      </w:r>
      <w:r w:rsidDel="00000000" w:rsidR="00000000" w:rsidRPr="00000000">
        <w:rPr>
          <w:rFonts w:ascii="Calibri" w:cs="Calibri" w:eastAsia="Calibri" w:hAnsi="Calibri"/>
          <w:b w:val="1"/>
          <w:sz w:val="21"/>
          <w:szCs w:val="21"/>
          <w:rtl w:val="0"/>
        </w:rPr>
        <w:t xml:space="preserve">Universidade Federal da Bahia</w:t>
      </w:r>
      <w:r w:rsidDel="00000000" w:rsidR="00000000" w:rsidRPr="00000000">
        <w:rPr>
          <w:rFonts w:ascii="Calibri" w:cs="Calibri" w:eastAsia="Calibri" w:hAnsi="Calibri"/>
          <w:b w:val="1"/>
          <w:color w:val="000000"/>
          <w:sz w:val="21"/>
          <w:szCs w:val="21"/>
          <w:rtl w:val="0"/>
        </w:rPr>
        <w:t xml:space="preserve"> - UFBA</w:t>
      </w:r>
      <w:r w:rsidDel="00000000" w:rsidR="00000000" w:rsidRPr="00000000">
        <w:rPr>
          <w:rFonts w:ascii="Calibri" w:cs="Calibri" w:eastAsia="Calibri" w:hAnsi="Calibri"/>
          <w:color w:val="000000"/>
          <w:sz w:val="21"/>
          <w:szCs w:val="21"/>
          <w:rtl w:val="0"/>
        </w:rPr>
        <w:t xml:space="preserve">, realizará licitação, para </w:t>
      </w:r>
      <w:r w:rsidDel="00000000" w:rsidR="00000000" w:rsidRPr="00000000">
        <w:rPr>
          <w:rFonts w:ascii="Calibri" w:cs="Calibri" w:eastAsia="Calibri" w:hAnsi="Calibri"/>
          <w:b w:val="1"/>
          <w:color w:val="000000"/>
          <w:sz w:val="21"/>
          <w:szCs w:val="21"/>
          <w:rtl w:val="0"/>
        </w:rPr>
        <w:t xml:space="preserve">registro de preços</w:t>
      </w:r>
      <w:r w:rsidDel="00000000" w:rsidR="00000000" w:rsidRPr="00000000">
        <w:rPr>
          <w:rFonts w:ascii="Calibri" w:cs="Calibri" w:eastAsia="Calibri" w:hAnsi="Calibri"/>
          <w:color w:val="000000"/>
          <w:sz w:val="21"/>
          <w:szCs w:val="21"/>
          <w:rtl w:val="0"/>
        </w:rPr>
        <w:t xml:space="preserve">, na modalidade PREGÃO, na forma ELETRÔNICA, </w:t>
      </w:r>
      <w:r w:rsidDel="00000000" w:rsidR="00000000" w:rsidRPr="00000000">
        <w:rPr>
          <w:rFonts w:ascii="Calibri" w:cs="Calibri" w:eastAsia="Calibri" w:hAnsi="Calibri"/>
          <w:b w:val="1"/>
          <w:color w:val="000000"/>
          <w:sz w:val="21"/>
          <w:szCs w:val="21"/>
          <w:rtl w:val="0"/>
        </w:rPr>
        <w:t xml:space="preserve">do tipo menor preço </w:t>
      </w:r>
      <w:r w:rsidDel="00000000" w:rsidR="00000000" w:rsidRPr="00000000">
        <w:rPr>
          <w:rFonts w:ascii="Calibri" w:cs="Calibri" w:eastAsia="Calibri" w:hAnsi="Calibri"/>
          <w:color w:val="000000"/>
          <w:sz w:val="21"/>
          <w:szCs w:val="21"/>
          <w:rtl w:val="0"/>
        </w:rPr>
        <w:t xml:space="preserve">(por item), nos termos da Lei nº 10.520, de 17 de julho de 2002, do Decreto nº 10.024, de 20 de setembro de 2019,</w:t>
      </w:r>
      <w:r w:rsidDel="00000000" w:rsidR="00000000" w:rsidRPr="00000000">
        <w:rPr>
          <w:rFonts w:ascii="Calibri" w:cs="Calibri" w:eastAsia="Calibri" w:hAnsi="Calibri"/>
          <w:sz w:val="21"/>
          <w:szCs w:val="21"/>
          <w:rtl w:val="0"/>
        </w:rPr>
        <w:t xml:space="preserve"> do Decreto  nº 7.746, de 05 de junho de 2012, do Decreto nº 7892, de 23 de janeiro e 2013,  da Instrução Normativa SLTI/MP  nº 01, de 19 de janeiro de 2010, da Instrução Normativa SEGES/MP nº 03, de 26 de abril, </w:t>
      </w:r>
      <w:r w:rsidDel="00000000" w:rsidR="00000000" w:rsidRPr="00000000">
        <w:rPr>
          <w:rFonts w:ascii="Calibri" w:cs="Calibri" w:eastAsia="Calibri" w:hAnsi="Calibri"/>
          <w:color w:val="000000"/>
          <w:sz w:val="21"/>
          <w:szCs w:val="21"/>
          <w:rtl w:val="0"/>
        </w:rPr>
        <w:t xml:space="preserve">de 2018, da Lei Complementar n° 123, de 14 de dezembro de 2006, da Lei nº 11.488, de 15 de junho de 2007, do Decreto n° 8.538, de 06 de outubro de 2015, aplicando-se, subsidiariamente, a Lei nº 8.666, de 21 de junho de 1993, e as exigências estabelecidas neste Edital. </w:t>
      </w:r>
      <w:r w:rsidDel="00000000" w:rsidR="00000000" w:rsidRPr="00000000">
        <w:rPr>
          <w:rtl w:val="0"/>
        </w:rPr>
      </w:r>
    </w:p>
    <w:p w:rsidR="00000000" w:rsidDel="00000000" w:rsidP="00000000" w:rsidRDefault="00000000" w:rsidRPr="00000000" w14:paraId="0000000C">
      <w:pPr>
        <w:spacing w:line="276" w:lineRule="auto"/>
        <w:ind w:right="-284"/>
        <w:jc w:val="both"/>
        <w:rPr>
          <w:rFonts w:ascii="Calibri" w:cs="Calibri" w:eastAsia="Calibri" w:hAnsi="Calibri"/>
          <w:color w:val="000000"/>
          <w:sz w:val="21"/>
          <w:szCs w:val="21"/>
          <w:highlight w:val="yellow"/>
        </w:rPr>
      </w:pPr>
      <w:r w:rsidDel="00000000" w:rsidR="00000000" w:rsidRPr="00000000">
        <w:rPr>
          <w:rtl w:val="0"/>
        </w:rPr>
      </w:r>
    </w:p>
    <w:p w:rsidR="00000000" w:rsidDel="00000000" w:rsidP="00000000" w:rsidRDefault="00000000" w:rsidRPr="00000000" w14:paraId="0000000D">
      <w:pPr>
        <w:spacing w:line="276" w:lineRule="auto"/>
        <w:ind w:right="-284"/>
        <w:jc w:val="both"/>
        <w:rPr>
          <w:b w:val="1"/>
          <w:highlight w:val="yellow"/>
        </w:rPr>
      </w:pPr>
      <w:r w:rsidDel="00000000" w:rsidR="00000000" w:rsidRPr="00000000">
        <w:rPr>
          <w:rFonts w:ascii="Calibri" w:cs="Calibri" w:eastAsia="Calibri" w:hAnsi="Calibri"/>
          <w:b w:val="1"/>
          <w:color w:val="000000"/>
          <w:sz w:val="21"/>
          <w:szCs w:val="21"/>
          <w:highlight w:val="yellow"/>
          <w:rtl w:val="0"/>
        </w:rPr>
        <w:t xml:space="preserve">Data da sessão: </w:t>
      </w:r>
      <w:r w:rsidDel="00000000" w:rsidR="00000000" w:rsidRPr="00000000">
        <w:rPr>
          <w:rFonts w:ascii="Calibri" w:cs="Calibri" w:eastAsia="Calibri" w:hAnsi="Calibri"/>
          <w:b w:val="1"/>
          <w:sz w:val="21"/>
          <w:szCs w:val="21"/>
          <w:highlight w:val="yellow"/>
          <w:rtl w:val="0"/>
        </w:rPr>
        <w:t xml:space="preserve">03</w:t>
      </w:r>
      <w:r w:rsidDel="00000000" w:rsidR="00000000" w:rsidRPr="00000000">
        <w:rPr>
          <w:rFonts w:ascii="Calibri" w:cs="Calibri" w:eastAsia="Calibri" w:hAnsi="Calibri"/>
          <w:b w:val="1"/>
          <w:color w:val="000000"/>
          <w:sz w:val="21"/>
          <w:szCs w:val="21"/>
          <w:highlight w:val="yellow"/>
          <w:rtl w:val="0"/>
        </w:rPr>
        <w:t xml:space="preserve"> de </w:t>
      </w:r>
      <w:r w:rsidDel="00000000" w:rsidR="00000000" w:rsidRPr="00000000">
        <w:rPr>
          <w:rFonts w:ascii="Calibri" w:cs="Calibri" w:eastAsia="Calibri" w:hAnsi="Calibri"/>
          <w:b w:val="1"/>
          <w:sz w:val="21"/>
          <w:szCs w:val="21"/>
          <w:highlight w:val="yellow"/>
          <w:rtl w:val="0"/>
        </w:rPr>
        <w:t xml:space="preserve">outubro</w:t>
      </w:r>
      <w:r w:rsidDel="00000000" w:rsidR="00000000" w:rsidRPr="00000000">
        <w:rPr>
          <w:rFonts w:ascii="Calibri" w:cs="Calibri" w:eastAsia="Calibri" w:hAnsi="Calibri"/>
          <w:b w:val="1"/>
          <w:color w:val="000000"/>
          <w:sz w:val="21"/>
          <w:szCs w:val="21"/>
          <w:highlight w:val="yellow"/>
          <w:rtl w:val="0"/>
        </w:rPr>
        <w:t xml:space="preserve"> de 2022</w:t>
      </w:r>
      <w:r w:rsidDel="00000000" w:rsidR="00000000" w:rsidRPr="00000000">
        <w:rPr>
          <w:rtl w:val="0"/>
        </w:rPr>
      </w:r>
    </w:p>
    <w:p w:rsidR="00000000" w:rsidDel="00000000" w:rsidP="00000000" w:rsidRDefault="00000000" w:rsidRPr="00000000" w14:paraId="0000000E">
      <w:pPr>
        <w:spacing w:line="276" w:lineRule="auto"/>
        <w:ind w:right="-284"/>
        <w:rPr>
          <w:b w:val="1"/>
          <w:highlight w:val="yellow"/>
        </w:rPr>
      </w:pPr>
      <w:r w:rsidDel="00000000" w:rsidR="00000000" w:rsidRPr="00000000">
        <w:rPr>
          <w:rFonts w:ascii="Calibri" w:cs="Calibri" w:eastAsia="Calibri" w:hAnsi="Calibri"/>
          <w:b w:val="1"/>
          <w:color w:val="000000"/>
          <w:sz w:val="21"/>
          <w:szCs w:val="21"/>
          <w:highlight w:val="yellow"/>
          <w:rtl w:val="0"/>
        </w:rPr>
        <w:t xml:space="preserve">Horário: </w:t>
      </w:r>
      <w:r w:rsidDel="00000000" w:rsidR="00000000" w:rsidRPr="00000000">
        <w:rPr>
          <w:rFonts w:ascii="Calibri" w:cs="Calibri" w:eastAsia="Calibri" w:hAnsi="Calibri"/>
          <w:b w:val="1"/>
          <w:sz w:val="21"/>
          <w:szCs w:val="21"/>
          <w:highlight w:val="yellow"/>
          <w:rtl w:val="0"/>
        </w:rPr>
        <w:t xml:space="preserve">10</w:t>
      </w:r>
      <w:r w:rsidDel="00000000" w:rsidR="00000000" w:rsidRPr="00000000">
        <w:rPr>
          <w:rFonts w:ascii="Calibri" w:cs="Calibri" w:eastAsia="Calibri" w:hAnsi="Calibri"/>
          <w:b w:val="1"/>
          <w:color w:val="000000"/>
          <w:sz w:val="21"/>
          <w:szCs w:val="21"/>
          <w:highlight w:val="yellow"/>
          <w:rtl w:val="0"/>
        </w:rPr>
        <w:t xml:space="preserve">:</w:t>
      </w:r>
      <w:r w:rsidDel="00000000" w:rsidR="00000000" w:rsidRPr="00000000">
        <w:rPr>
          <w:rFonts w:ascii="Calibri" w:cs="Calibri" w:eastAsia="Calibri" w:hAnsi="Calibri"/>
          <w:b w:val="1"/>
          <w:sz w:val="21"/>
          <w:szCs w:val="21"/>
          <w:highlight w:val="yellow"/>
          <w:rtl w:val="0"/>
        </w:rPr>
        <w:t xml:space="preserve">00</w:t>
      </w:r>
      <w:r w:rsidDel="00000000" w:rsidR="00000000" w:rsidRPr="00000000">
        <w:rPr>
          <w:rFonts w:ascii="Calibri" w:cs="Calibri" w:eastAsia="Calibri" w:hAnsi="Calibri"/>
          <w:b w:val="1"/>
          <w:color w:val="000000"/>
          <w:sz w:val="21"/>
          <w:szCs w:val="21"/>
          <w:highlight w:val="yellow"/>
          <w:rtl w:val="0"/>
        </w:rPr>
        <w:t xml:space="preserve"> h (horário de Brasília)</w:t>
      </w:r>
      <w:r w:rsidDel="00000000" w:rsidR="00000000" w:rsidRPr="00000000">
        <w:rPr>
          <w:rtl w:val="0"/>
        </w:rPr>
      </w:r>
    </w:p>
    <w:p w:rsidR="00000000" w:rsidDel="00000000" w:rsidP="00000000" w:rsidRDefault="00000000" w:rsidRPr="00000000" w14:paraId="0000000F">
      <w:pPr>
        <w:spacing w:line="360" w:lineRule="auto"/>
        <w:ind w:right="-284"/>
        <w:rPr>
          <w:b w:val="1"/>
          <w:highlight w:val="yellow"/>
        </w:rPr>
      </w:pPr>
      <w:r w:rsidDel="00000000" w:rsidR="00000000" w:rsidRPr="00000000">
        <w:rPr>
          <w:rFonts w:ascii="Calibri" w:cs="Calibri" w:eastAsia="Calibri" w:hAnsi="Calibri"/>
          <w:b w:val="1"/>
          <w:color w:val="000000"/>
          <w:sz w:val="21"/>
          <w:szCs w:val="21"/>
          <w:highlight w:val="yellow"/>
          <w:rtl w:val="0"/>
        </w:rPr>
        <w:t xml:space="preserve">Local: Portal de Compras do Governo Federal – https://www.gov.br/compras/pt-br/</w:t>
      </w:r>
      <w:r w:rsidDel="00000000" w:rsidR="00000000" w:rsidRPr="00000000">
        <w:rPr>
          <w:rtl w:val="0"/>
        </w:rPr>
      </w:r>
    </w:p>
    <w:p w:rsidR="00000000" w:rsidDel="00000000" w:rsidP="00000000" w:rsidRDefault="00000000" w:rsidRPr="00000000" w14:paraId="00000010">
      <w:pPr>
        <w:spacing w:line="276" w:lineRule="auto"/>
        <w:jc w:val="both"/>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Critério de Julgamento: menor preço por item</w:t>
      </w:r>
    </w:p>
    <w:p w:rsidR="00000000" w:rsidDel="00000000" w:rsidP="00000000" w:rsidRDefault="00000000" w:rsidRPr="00000000" w14:paraId="00000011">
      <w:pPr>
        <w:spacing w:line="276" w:lineRule="auto"/>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12">
      <w:pPr>
        <w:keepNext w:val="1"/>
        <w:keepLines w:val="1"/>
        <w:numPr>
          <w:ilvl w:val="0"/>
          <w:numId w:val="3"/>
        </w:numPr>
        <w:tabs>
          <w:tab w:val="left" w:pos="567"/>
          <w:tab w:val="left" w:pos="1492"/>
        </w:tabs>
        <w:spacing w:after="240" w:before="120" w:lineRule="auto"/>
        <w:ind w:left="360" w:right="-284" w:hanging="360"/>
        <w:jc w:val="both"/>
        <w:rPr>
          <w:rFonts w:ascii="Calibri" w:cs="Calibri" w:eastAsia="Calibri" w:hAnsi="Calibri"/>
          <w:b w:val="1"/>
          <w:color w:val="000000"/>
          <w:sz w:val="21"/>
          <w:szCs w:val="21"/>
          <w:highlight w:val="white"/>
        </w:rPr>
      </w:pPr>
      <w:r w:rsidDel="00000000" w:rsidR="00000000" w:rsidRPr="00000000">
        <w:rPr>
          <w:rFonts w:ascii="Calibri" w:cs="Calibri" w:eastAsia="Calibri" w:hAnsi="Calibri"/>
          <w:b w:val="1"/>
          <w:color w:val="000000"/>
          <w:sz w:val="21"/>
          <w:szCs w:val="21"/>
          <w:highlight w:val="white"/>
          <w:rtl w:val="0"/>
        </w:rPr>
        <w:t xml:space="preserve">DO OBJETO</w:t>
      </w:r>
    </w:p>
    <w:p w:rsidR="00000000" w:rsidDel="00000000" w:rsidP="00000000" w:rsidRDefault="00000000" w:rsidRPr="00000000" w14:paraId="00000013">
      <w:pPr>
        <w:widowControl w:val="0"/>
        <w:numPr>
          <w:ilvl w:val="1"/>
          <w:numId w:val="3"/>
        </w:numPr>
        <w:spacing w:after="240" w:before="120" w:lineRule="auto"/>
        <w:ind w:left="0" w:right="-284" w:firstLine="0"/>
        <w:jc w:val="both"/>
        <w:rPr>
          <w:sz w:val="21"/>
          <w:szCs w:val="21"/>
        </w:rPr>
      </w:pPr>
      <w:r w:rsidDel="00000000" w:rsidR="00000000" w:rsidRPr="00000000">
        <w:rPr>
          <w:rFonts w:ascii="Calibri" w:cs="Calibri" w:eastAsia="Calibri" w:hAnsi="Calibri"/>
          <w:sz w:val="21"/>
          <w:szCs w:val="21"/>
          <w:rtl w:val="0"/>
        </w:rPr>
        <w:t xml:space="preserve"> O objeto da presente licitação é o Registro de Preços, pelo prazo de 12(doze) meses, para eventual Aquisição de </w:t>
      </w:r>
      <w:r w:rsidDel="00000000" w:rsidR="00000000" w:rsidRPr="00000000">
        <w:rPr>
          <w:rFonts w:ascii="Calibri" w:cs="Calibri" w:eastAsia="Calibri" w:hAnsi="Calibri"/>
          <w:b w:val="1"/>
          <w:sz w:val="21"/>
          <w:szCs w:val="21"/>
          <w:rtl w:val="0"/>
        </w:rPr>
        <w:t xml:space="preserve">EQUIPAMENTOS E INSUMOS DE LABORATÓRIO</w:t>
      </w:r>
      <w:r w:rsidDel="00000000" w:rsidR="00000000" w:rsidRPr="00000000">
        <w:rPr>
          <w:rFonts w:ascii="Calibri" w:cs="Calibri" w:eastAsia="Calibri" w:hAnsi="Calibri"/>
          <w:sz w:val="21"/>
          <w:szCs w:val="21"/>
          <w:rtl w:val="0"/>
        </w:rPr>
        <w:t xml:space="preserve">, para atender às necessidades das Unidades/Órgãos da Universidade Federal da Bahia - UFBA, conforme condições, quantidades, exigências e estimativas, inclusive as encaminhadas pelos órgãos e entidades participantes (quando for o caso), estabelecidas neste instrumento.</w:t>
      </w:r>
      <w:r w:rsidDel="00000000" w:rsidR="00000000" w:rsidRPr="00000000">
        <w:rPr>
          <w:rtl w:val="0"/>
        </w:rPr>
      </w:r>
    </w:p>
    <w:p w:rsidR="00000000" w:rsidDel="00000000" w:rsidP="00000000" w:rsidRDefault="00000000" w:rsidRPr="00000000" w14:paraId="00000014">
      <w:pPr>
        <w:numPr>
          <w:ilvl w:val="1"/>
          <w:numId w:val="3"/>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A licitação será dividida em itens, conforme tabela constante do Termo de Referência, facultando-se ao licitante a participação em quantos itens forem de seu interesse. </w:t>
      </w:r>
      <w:r w:rsidDel="00000000" w:rsidR="00000000" w:rsidRPr="00000000">
        <w:rPr>
          <w:rtl w:val="0"/>
        </w:rPr>
      </w:r>
    </w:p>
    <w:p w:rsidR="00000000" w:rsidDel="00000000" w:rsidP="00000000" w:rsidRDefault="00000000" w:rsidRPr="00000000" w14:paraId="00000015">
      <w:pPr>
        <w:numPr>
          <w:ilvl w:val="1"/>
          <w:numId w:val="3"/>
        </w:numPr>
        <w:spacing w:after="240" w:before="120" w:lineRule="auto"/>
        <w:ind w:left="0" w:right="-284" w:firstLine="0"/>
        <w:jc w:val="both"/>
        <w:rPr>
          <w:color w:val="000000"/>
          <w:sz w:val="18"/>
          <w:szCs w:val="18"/>
        </w:rPr>
      </w:pPr>
      <w:r w:rsidDel="00000000" w:rsidR="00000000" w:rsidRPr="00000000">
        <w:rPr>
          <w:rFonts w:ascii="Calibri" w:cs="Calibri" w:eastAsia="Calibri" w:hAnsi="Calibri"/>
          <w:color w:val="000000"/>
          <w:sz w:val="21"/>
          <w:szCs w:val="21"/>
          <w:rtl w:val="0"/>
        </w:rPr>
        <w:t xml:space="preserve">O critério de julgamento adotado será o menor preço do item, observadas as exigências contidas neste Edital e seus Anexos quanto às especificações do objeto. </w:t>
      </w:r>
      <w:r w:rsidDel="00000000" w:rsidR="00000000" w:rsidRPr="00000000">
        <w:rPr>
          <w:rtl w:val="0"/>
        </w:rPr>
      </w:r>
    </w:p>
    <w:p w:rsidR="00000000" w:rsidDel="00000000" w:rsidP="00000000" w:rsidRDefault="00000000" w:rsidRPr="00000000" w14:paraId="00000016">
      <w:pPr>
        <w:spacing w:after="240" w:before="120" w:lineRule="auto"/>
        <w:ind w:right="-284"/>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2.  DO REGISTRO DE PREÇOS </w:t>
      </w:r>
    </w:p>
    <w:p w:rsidR="00000000" w:rsidDel="00000000" w:rsidP="00000000" w:rsidRDefault="00000000" w:rsidRPr="00000000" w14:paraId="00000017">
      <w:pPr>
        <w:spacing w:after="240" w:before="120" w:lineRule="auto"/>
        <w:ind w:right="-284"/>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2.1. As regras referentes aos órgãos gerenciador e participantes, bem como a eventuais adesões são as que constam da minuta de Ata de Registro de Preços.</w:t>
      </w:r>
    </w:p>
    <w:p w:rsidR="00000000" w:rsidDel="00000000" w:rsidP="00000000" w:rsidRDefault="00000000" w:rsidRPr="00000000" w14:paraId="00000018">
      <w:pPr>
        <w:keepNext w:val="1"/>
        <w:keepLines w:val="1"/>
        <w:tabs>
          <w:tab w:val="left" w:pos="567"/>
          <w:tab w:val="left" w:pos="1492"/>
        </w:tabs>
        <w:spacing w:after="240" w:before="120" w:lineRule="auto"/>
        <w:ind w:right="-284"/>
        <w:jc w:val="both"/>
        <w:rPr>
          <w:b w:val="1"/>
          <w:color w:val="000000"/>
          <w:sz w:val="20"/>
          <w:szCs w:val="20"/>
        </w:rPr>
      </w:pPr>
      <w:r w:rsidDel="00000000" w:rsidR="00000000" w:rsidRPr="00000000">
        <w:rPr>
          <w:rFonts w:ascii="Calibri" w:cs="Calibri" w:eastAsia="Calibri" w:hAnsi="Calibri"/>
          <w:b w:val="1"/>
          <w:color w:val="000000"/>
          <w:sz w:val="21"/>
          <w:szCs w:val="21"/>
          <w:rtl w:val="0"/>
        </w:rPr>
        <w:t xml:space="preserve">3. DO CREDENCIAMENTO</w:t>
      </w:r>
      <w:r w:rsidDel="00000000" w:rsidR="00000000" w:rsidRPr="00000000">
        <w:rPr>
          <w:rtl w:val="0"/>
        </w:rPr>
      </w:r>
    </w:p>
    <w:p w:rsidR="00000000" w:rsidDel="00000000" w:rsidP="00000000" w:rsidRDefault="00000000" w:rsidRPr="00000000" w14:paraId="00000019">
      <w:pPr>
        <w:spacing w:after="240" w:before="120" w:lineRule="auto"/>
        <w:ind w:right="-284"/>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3.1. O Credenciamento é o nível básico do registro cadastral no SICAF, que permite a participação dos interessados na modalidade licitatória Pregão, em sua forma eletrônica.</w:t>
      </w:r>
    </w:p>
    <w:p w:rsidR="00000000" w:rsidDel="00000000" w:rsidP="00000000" w:rsidRDefault="00000000" w:rsidRPr="00000000" w14:paraId="0000001A">
      <w:pPr>
        <w:spacing w:after="240" w:before="120" w:lineRule="auto"/>
        <w:ind w:right="-284"/>
        <w:jc w:val="both"/>
        <w:rPr/>
      </w:pPr>
      <w:r w:rsidDel="00000000" w:rsidR="00000000" w:rsidRPr="00000000">
        <w:rPr>
          <w:rFonts w:ascii="Calibri" w:cs="Calibri" w:eastAsia="Calibri" w:hAnsi="Calibri"/>
          <w:sz w:val="21"/>
          <w:szCs w:val="21"/>
          <w:rtl w:val="0"/>
        </w:rPr>
        <w:t xml:space="preserve">3.2. O cadastro no SICAF deverá ser feito no </w:t>
      </w:r>
      <w:r w:rsidDel="00000000" w:rsidR="00000000" w:rsidRPr="00000000">
        <w:rPr>
          <w:rFonts w:ascii="Calibri" w:cs="Calibri" w:eastAsia="Calibri" w:hAnsi="Calibri"/>
          <w:sz w:val="21"/>
          <w:szCs w:val="21"/>
          <w:rtl w:val="0"/>
        </w:rPr>
        <w:t xml:space="preserve">Portal de Compras do Governo Federal, no sítio </w:t>
      </w:r>
      <w:hyperlink r:id="rId9">
        <w:r w:rsidDel="00000000" w:rsidR="00000000" w:rsidRPr="00000000">
          <w:rPr>
            <w:rFonts w:ascii="Calibri" w:cs="Calibri" w:eastAsia="Calibri" w:hAnsi="Calibri"/>
            <w:color w:val="000080"/>
            <w:sz w:val="21"/>
            <w:szCs w:val="21"/>
            <w:u w:val="single"/>
            <w:rtl w:val="0"/>
          </w:rPr>
          <w:t xml:space="preserve">https://www.gov.br/compras/pt-br/</w:t>
        </w:r>
      </w:hyperlink>
      <w:r w:rsidDel="00000000" w:rsidR="00000000" w:rsidRPr="00000000">
        <w:rPr>
          <w:rFonts w:ascii="Calibri" w:cs="Calibri" w:eastAsia="Calibri" w:hAnsi="Calibri"/>
          <w:sz w:val="21"/>
          <w:szCs w:val="21"/>
          <w:rtl w:val="0"/>
        </w:rPr>
        <w:t xml:space="preserve">, por meio de certificado digital conferido pela Infraestrutura de Chaves Públicas Brasileira – ICP - Brasil.</w:t>
      </w:r>
      <w:r w:rsidDel="00000000" w:rsidR="00000000" w:rsidRPr="00000000">
        <w:rPr>
          <w:rtl w:val="0"/>
        </w:rPr>
      </w:r>
    </w:p>
    <w:p w:rsidR="00000000" w:rsidDel="00000000" w:rsidP="00000000" w:rsidRDefault="00000000" w:rsidRPr="00000000" w14:paraId="0000001B">
      <w:pPr>
        <w:spacing w:after="240" w:before="120" w:lineRule="auto"/>
        <w:ind w:right="-284"/>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3.3. O credenciamento junto ao provedor do sistema implica a responsabilidade do licitante ou de seu representante legal e a presunção de sua capacidade técnica para realização das transações inerentes a este Pregão.</w:t>
      </w:r>
    </w:p>
    <w:p w:rsidR="00000000" w:rsidDel="00000000" w:rsidP="00000000" w:rsidRDefault="00000000" w:rsidRPr="00000000" w14:paraId="0000001C">
      <w:pPr>
        <w:spacing w:after="120" w:before="120" w:line="276" w:lineRule="auto"/>
        <w:ind w:right="-284"/>
        <w:jc w:val="both"/>
        <w:rPr/>
      </w:pPr>
      <w:r w:rsidDel="00000000" w:rsidR="00000000" w:rsidRPr="00000000">
        <w:rPr>
          <w:rFonts w:ascii="Calibri" w:cs="Calibri" w:eastAsia="Calibri" w:hAnsi="Calibri"/>
          <w:sz w:val="21"/>
          <w:szCs w:val="21"/>
          <w:rtl w:val="0"/>
        </w:rPr>
        <w:t xml:space="preserve">3.4. </w:t>
      </w:r>
      <w:r w:rsidDel="00000000" w:rsidR="00000000" w:rsidRPr="00000000">
        <w:rPr>
          <w:rFonts w:ascii="Calibri" w:cs="Calibri" w:eastAsia="Calibri" w:hAnsi="Calibri"/>
          <w:color w:val="000000"/>
          <w:sz w:val="21"/>
          <w:szCs w:val="21"/>
          <w:rtl w:val="0"/>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Del="00000000" w:rsidR="00000000" w:rsidRPr="00000000">
        <w:rPr>
          <w:rtl w:val="0"/>
        </w:rPr>
      </w:r>
    </w:p>
    <w:p w:rsidR="00000000" w:rsidDel="00000000" w:rsidP="00000000" w:rsidRDefault="00000000" w:rsidRPr="00000000" w14:paraId="0000001D">
      <w:pPr>
        <w:spacing w:after="240" w:before="120" w:lineRule="auto"/>
        <w:ind w:right="-284"/>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3.5.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00000" w:rsidDel="00000000" w:rsidP="00000000" w:rsidRDefault="00000000" w:rsidRPr="00000000" w14:paraId="0000001E">
      <w:pPr>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3.5.1. A não observância do disposto no subitem anterior poderá ensejar desclassificação no momento da habilitação.</w:t>
      </w:r>
    </w:p>
    <w:p w:rsidR="00000000" w:rsidDel="00000000" w:rsidP="00000000" w:rsidRDefault="00000000" w:rsidRPr="00000000" w14:paraId="0000001F">
      <w:pPr>
        <w:keepNext w:val="1"/>
        <w:keepLines w:val="1"/>
        <w:tabs>
          <w:tab w:val="left" w:pos="567"/>
          <w:tab w:val="left" w:pos="1492"/>
        </w:tabs>
        <w:spacing w:after="240" w:before="120" w:lineRule="auto"/>
        <w:ind w:left="141"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4. DA PARTICIPAÇÃO NO PREGÃO.</w:t>
      </w:r>
    </w:p>
    <w:p w:rsidR="00000000" w:rsidDel="00000000" w:rsidP="00000000" w:rsidRDefault="00000000" w:rsidRPr="00000000" w14:paraId="00000020">
      <w:pPr>
        <w:spacing w:after="240" w:before="120"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4.1. 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000000" w:rsidDel="00000000" w:rsidP="00000000" w:rsidRDefault="00000000" w:rsidRPr="00000000" w14:paraId="00000021">
      <w:pPr>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4.1.1 . Os licitantes deverão utilizar o certificado digital para acesso ao Sistema.</w:t>
      </w:r>
    </w:p>
    <w:p w:rsidR="00000000" w:rsidDel="00000000" w:rsidP="00000000" w:rsidRDefault="00000000" w:rsidRPr="00000000" w14:paraId="00000022">
      <w:pPr>
        <w:spacing w:after="240" w:before="120" w:lineRule="auto"/>
        <w:ind w:left="1134" w:right="-284" w:firstLine="0"/>
        <w:jc w:val="both"/>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4.1.2. A participação é exclusiva a microempresas e empresas de pequeno porte, nos termos do art. 48 da Lei Complementar nº 123, de 14 de dezembro de 2006,  e Cooperativas (enquadradas no art. 34 da lei 11.488/2007), à exceção dos  itens 35, 39, 58, 63, 68, 77, 85 e 87 que será de ampla participação.</w:t>
      </w:r>
    </w:p>
    <w:p w:rsidR="00000000" w:rsidDel="00000000" w:rsidP="00000000" w:rsidRDefault="00000000" w:rsidRPr="00000000" w14:paraId="00000023">
      <w:pPr>
        <w:spacing w:after="240" w:before="120"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4.2. 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000000" w:rsidDel="00000000" w:rsidP="00000000" w:rsidRDefault="00000000" w:rsidRPr="00000000" w14:paraId="00000024">
      <w:pPr>
        <w:spacing w:after="240" w:before="120" w:lineRule="auto"/>
        <w:ind w:left="720" w:right="-284" w:firstLine="0"/>
        <w:jc w:val="both"/>
        <w:rPr/>
      </w:pPr>
      <w:r w:rsidDel="00000000" w:rsidR="00000000" w:rsidRPr="00000000">
        <w:rPr>
          <w:rFonts w:ascii="Calibri" w:cs="Calibri" w:eastAsia="Calibri" w:hAnsi="Calibri"/>
          <w:sz w:val="21"/>
          <w:szCs w:val="21"/>
          <w:rtl w:val="0"/>
        </w:rPr>
        <w:t xml:space="preserve">4.2.1 </w:t>
      </w:r>
      <w:r w:rsidDel="00000000" w:rsidR="00000000" w:rsidRPr="00000000">
        <w:rPr>
          <w:rFonts w:ascii="Calibri" w:cs="Calibri" w:eastAsia="Calibri" w:hAnsi="Calibri"/>
          <w:sz w:val="21"/>
          <w:szCs w:val="21"/>
          <w:u w:val="single"/>
          <w:rtl w:val="0"/>
        </w:rPr>
        <w:t xml:space="preserve">Havendo dúvidas sobre o enquadramento de licitantes na condição de microempresa ou de empresa de pequeno porte, segundo os parâmetros estabelecidos no art. 3.º da Lei Complementar 123/2006, além da realização das pesquisas pertinentes nos sistemas de pagamento da Administração Pública Federal, o Pregoeiro solicitará das participantes a apresentação de documentos contábeis aptos a demonstrar a correção e veracidade de sua declaração.</w:t>
      </w:r>
      <w:r w:rsidDel="00000000" w:rsidR="00000000" w:rsidRPr="00000000">
        <w:rPr>
          <w:rtl w:val="0"/>
        </w:rPr>
      </w:r>
    </w:p>
    <w:p w:rsidR="00000000" w:rsidDel="00000000" w:rsidP="00000000" w:rsidRDefault="00000000" w:rsidRPr="00000000" w14:paraId="00000025">
      <w:pPr>
        <w:spacing w:after="240" w:before="120"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4.3. Não poderão participar desta licitação os interessados:</w:t>
      </w:r>
    </w:p>
    <w:p w:rsidR="00000000" w:rsidDel="00000000" w:rsidP="00000000" w:rsidRDefault="00000000" w:rsidRPr="00000000" w14:paraId="00000026">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4.3.1. proibidos de participar de licitações e celebrar contratos administrativos, na forma da legislação vigente;</w:t>
      </w:r>
    </w:p>
    <w:p w:rsidR="00000000" w:rsidDel="00000000" w:rsidP="00000000" w:rsidRDefault="00000000" w:rsidRPr="00000000" w14:paraId="00000027">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4.3.2. que não atendam às condições deste Edital e seu(s) anexo(s);</w:t>
      </w:r>
    </w:p>
    <w:p w:rsidR="00000000" w:rsidDel="00000000" w:rsidP="00000000" w:rsidRDefault="00000000" w:rsidRPr="00000000" w14:paraId="00000028">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4.3.3. estrangeiros que não tenham representação legal no Brasil com poderes expressos para receber citação e responder administrativa ou judicialmente;</w:t>
      </w:r>
    </w:p>
    <w:p w:rsidR="00000000" w:rsidDel="00000000" w:rsidP="00000000" w:rsidRDefault="00000000" w:rsidRPr="00000000" w14:paraId="00000029">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4.3.4. que se enquadrem nas vedações previstas no artigo 9º da Lei nº 8.666, de 1993;</w:t>
      </w:r>
    </w:p>
    <w:p w:rsidR="00000000" w:rsidDel="00000000" w:rsidP="00000000" w:rsidRDefault="00000000" w:rsidRPr="00000000" w14:paraId="0000002A">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4.3.5. que estejam sob falência,  concurso de credores, concordata ou em processo de dissolução ou liquidação;</w:t>
      </w:r>
    </w:p>
    <w:p w:rsidR="00000000" w:rsidDel="00000000" w:rsidP="00000000" w:rsidRDefault="00000000" w:rsidRPr="00000000" w14:paraId="0000002B">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4.3.6. entidades empresariais que estejam reunidas em consórcio;</w:t>
      </w:r>
    </w:p>
    <w:p w:rsidR="00000000" w:rsidDel="00000000" w:rsidP="00000000" w:rsidRDefault="00000000" w:rsidRPr="00000000" w14:paraId="0000002C">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4.3.7. Organizações da Sociedade Civil de Interesse Público - OSCIP, atuando nessa condição (Acórdão nº 746/2014-TCU-Plenário).</w:t>
      </w:r>
    </w:p>
    <w:p w:rsidR="00000000" w:rsidDel="00000000" w:rsidP="00000000" w:rsidRDefault="00000000" w:rsidRPr="00000000" w14:paraId="0000002D">
      <w:pPr>
        <w:ind w:left="141"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4.4. Será permitida a participação de cooperativas, desde que apresentem modelo de gestão operacional adequado ao objeto desta licitação, com compartilhamento ou rodízio das atividades de coordenação e supervisão do objeto contratual, e desde que a execução ocorra obrigatoriamente pelos cooperados, vedando-se qualquer intermediação ou subcontratação. </w:t>
      </w:r>
    </w:p>
    <w:p w:rsidR="00000000" w:rsidDel="00000000" w:rsidP="00000000" w:rsidRDefault="00000000" w:rsidRPr="00000000" w14:paraId="0000002E">
      <w:pPr>
        <w:ind w:left="1440" w:firstLine="0"/>
        <w:jc w:val="both"/>
        <w:rPr>
          <w:sz w:val="12"/>
          <w:szCs w:val="12"/>
        </w:rPr>
      </w:pPr>
      <w:r w:rsidDel="00000000" w:rsidR="00000000" w:rsidRPr="00000000">
        <w:rPr>
          <w:rFonts w:ascii="Calibri" w:cs="Calibri" w:eastAsia="Calibri" w:hAnsi="Calibri"/>
          <w:sz w:val="21"/>
          <w:szCs w:val="21"/>
          <w:rtl w:val="0"/>
        </w:rPr>
        <w:t xml:space="preserve">4.4.1.Em sendo permitida a participação de cooperativas, serão estendidas a elas os benefícios previstos para as microempresas e empresas de pequeno porte quando elas atenderem ao disposto no art. 34 da Lei nº 11.488, de 15 de junho de 2007.</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2F">
      <w:pPr>
        <w:spacing w:after="240" w:before="120"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 Como condição para participação no Pregão, a licitante assinalará “sim” ou “não” em campo próprio do sistema eletrônico, relativo às seguintes declarações: </w:t>
      </w:r>
    </w:p>
    <w:p w:rsidR="00000000" w:rsidDel="00000000" w:rsidP="00000000" w:rsidRDefault="00000000" w:rsidRPr="00000000" w14:paraId="00000030">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4.5.1. que cumpre os requisitos estabelecidos no artigo 3° da Lei Complementar nº 123, de 2006, estando apta a usufruir do tratamento favorecido estabelecido em seus arts. 42 a 49; </w:t>
      </w:r>
    </w:p>
    <w:p w:rsidR="00000000" w:rsidDel="00000000" w:rsidP="00000000" w:rsidRDefault="00000000" w:rsidRPr="00000000" w14:paraId="00000031">
      <w:pPr>
        <w:tabs>
          <w:tab w:val="left" w:pos="1440"/>
        </w:tabs>
        <w:spacing w:after="240" w:before="120" w:lineRule="auto"/>
        <w:ind w:left="1560"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4.5.1.1. nos itens exclusivos para participação de microempresas e empresas de pequeno porte, a assinalação do campo “não” impedirá o prosseguimento no certame;</w:t>
      </w:r>
    </w:p>
    <w:p w:rsidR="00000000" w:rsidDel="00000000" w:rsidP="00000000" w:rsidRDefault="00000000" w:rsidRPr="00000000" w14:paraId="00000032">
      <w:pPr>
        <w:tabs>
          <w:tab w:val="left" w:pos="1440"/>
        </w:tabs>
        <w:spacing w:after="240" w:before="120" w:lineRule="auto"/>
        <w:ind w:left="1560"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4.5.1.2. 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w:t>
      </w:r>
      <w:r w:rsidDel="00000000" w:rsidR="00000000" w:rsidRPr="00000000">
        <w:rPr>
          <w:rFonts w:ascii="Arial" w:cs="Arial" w:eastAsia="Arial" w:hAnsi="Arial"/>
          <w:sz w:val="20"/>
          <w:szCs w:val="20"/>
          <w:rtl w:val="0"/>
        </w:rPr>
        <w:t xml:space="preserve">ou </w:t>
      </w:r>
      <w:r w:rsidDel="00000000" w:rsidR="00000000" w:rsidRPr="00000000">
        <w:rPr>
          <w:rFonts w:ascii="Calibri" w:cs="Calibri" w:eastAsia="Calibri" w:hAnsi="Calibri"/>
          <w:sz w:val="21"/>
          <w:szCs w:val="21"/>
          <w:rtl w:val="0"/>
        </w:rPr>
        <w:t xml:space="preserve">sociedade cooperativa.</w:t>
      </w:r>
    </w:p>
    <w:p w:rsidR="00000000" w:rsidDel="00000000" w:rsidP="00000000" w:rsidRDefault="00000000" w:rsidRPr="00000000" w14:paraId="00000033">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4.5.2. que está ciente e concorda com as condições contidas no Edital e seus anexos</w:t>
      </w:r>
    </w:p>
    <w:p w:rsidR="00000000" w:rsidDel="00000000" w:rsidP="00000000" w:rsidRDefault="00000000" w:rsidRPr="00000000" w14:paraId="00000034">
      <w:pPr>
        <w:tabs>
          <w:tab w:val="left" w:pos="1440"/>
        </w:tabs>
        <w:spacing w:after="240" w:before="120" w:lineRule="auto"/>
        <w:ind w:left="1134" w:right="-284" w:firstLine="0"/>
        <w:jc w:val="both"/>
        <w:rPr/>
      </w:pPr>
      <w:r w:rsidDel="00000000" w:rsidR="00000000" w:rsidRPr="00000000">
        <w:rPr>
          <w:rFonts w:ascii="Calibri" w:cs="Calibri" w:eastAsia="Calibri" w:hAnsi="Calibri"/>
          <w:sz w:val="21"/>
          <w:szCs w:val="21"/>
          <w:rtl w:val="0"/>
        </w:rPr>
        <w:t xml:space="preserve">4.5.3 </w:t>
      </w:r>
      <w:r w:rsidDel="00000000" w:rsidR="00000000" w:rsidRPr="00000000">
        <w:rPr>
          <w:rFonts w:ascii="Calibri" w:cs="Calibri" w:eastAsia="Calibri" w:hAnsi="Calibri"/>
          <w:color w:val="000000"/>
          <w:sz w:val="21"/>
          <w:szCs w:val="21"/>
          <w:rtl w:val="0"/>
        </w:rPr>
        <w:t xml:space="preserve">que cumpre os requisitos para a habilitação definidos no Edital e que a proposta apresentada está em conformidade com as exigências editalícias;</w:t>
      </w:r>
      <w:r w:rsidDel="00000000" w:rsidR="00000000" w:rsidRPr="00000000">
        <w:rPr>
          <w:rtl w:val="0"/>
        </w:rPr>
      </w:r>
    </w:p>
    <w:p w:rsidR="00000000" w:rsidDel="00000000" w:rsidP="00000000" w:rsidRDefault="00000000" w:rsidRPr="00000000" w14:paraId="00000035">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4.5.4. que inexistem fatos impeditivos para sua habilitação no certame, ciente da obrigatoriedade de declarar ocorrências posteriores; </w:t>
      </w:r>
    </w:p>
    <w:p w:rsidR="00000000" w:rsidDel="00000000" w:rsidP="00000000" w:rsidRDefault="00000000" w:rsidRPr="00000000" w14:paraId="00000036">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4.5.5. que não emprega menor de 18 anos em trabalho noturno, perigoso ou insalubre e não emprega menor de 16 anos, salvo menor, a partir de 14 anos, na condição de aprendiz, nos termos do artigo 7°, XXXIII, da Constituição; </w:t>
      </w:r>
    </w:p>
    <w:p w:rsidR="00000000" w:rsidDel="00000000" w:rsidP="00000000" w:rsidRDefault="00000000" w:rsidRPr="00000000" w14:paraId="00000037">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4.5.6. que a proposta foi elaborada de forma independente, nos termos da Instrução Normativa SLTI/MP nº 2, de 16 de setembro de 2009.</w:t>
      </w:r>
    </w:p>
    <w:p w:rsidR="00000000" w:rsidDel="00000000" w:rsidP="00000000" w:rsidRDefault="00000000" w:rsidRPr="00000000" w14:paraId="00000038">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4.5.7. que não possui, em sua cadeia produtiva, empregados executando trabalho degradante ou forçado, observando o disposto nos incisos III e IV do art. 1º e no inciso III do art. 5º da Constituição Federal;</w:t>
      </w:r>
    </w:p>
    <w:p w:rsidR="00000000" w:rsidDel="00000000" w:rsidP="00000000" w:rsidRDefault="00000000" w:rsidRPr="00000000" w14:paraId="00000039">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4.5.8.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00000" w:rsidDel="00000000" w:rsidP="00000000" w:rsidRDefault="00000000" w:rsidRPr="00000000" w14:paraId="0000003A">
      <w:pPr>
        <w:spacing w:after="240" w:before="120"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4.6. A declaração falsa relativa ao cumprimento de qualquer condição sujeitará o licitante às sanções previstas em lei e neste Edital.</w:t>
      </w:r>
    </w:p>
    <w:p w:rsidR="00000000" w:rsidDel="00000000" w:rsidP="00000000" w:rsidRDefault="00000000" w:rsidRPr="00000000" w14:paraId="0000003B">
      <w:pPr>
        <w:keepNext w:val="1"/>
        <w:keepLines w:val="1"/>
        <w:tabs>
          <w:tab w:val="left" w:pos="567"/>
          <w:tab w:val="left" w:pos="1492"/>
        </w:tabs>
        <w:spacing w:after="240" w:before="120" w:lineRule="auto"/>
        <w:ind w:left="141"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5. DA APRESENTAÇÃO DA PROPOSTA E DOS DOCUMENTOS DE HABILITAÇÃO</w:t>
      </w:r>
    </w:p>
    <w:p w:rsidR="00000000" w:rsidDel="00000000" w:rsidP="00000000" w:rsidRDefault="00000000" w:rsidRPr="00000000" w14:paraId="0000003C">
      <w:pPr>
        <w:numPr>
          <w:ilvl w:val="1"/>
          <w:numId w:val="4"/>
        </w:numPr>
        <w:spacing w:after="120" w:before="120" w:line="276"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000000" w:rsidDel="00000000" w:rsidP="00000000" w:rsidRDefault="00000000" w:rsidRPr="00000000" w14:paraId="0000003D">
      <w:pPr>
        <w:numPr>
          <w:ilvl w:val="1"/>
          <w:numId w:val="4"/>
        </w:numPr>
        <w:spacing w:after="120" w:before="120" w:line="276"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 envio da proposta, acompanhada dos documentos de habilitação exigidos neste Edital, ocorrerá por meio de chave de acesso e senha.</w:t>
      </w:r>
    </w:p>
    <w:p w:rsidR="00000000" w:rsidDel="00000000" w:rsidP="00000000" w:rsidRDefault="00000000" w:rsidRPr="00000000" w14:paraId="0000003E">
      <w:pPr>
        <w:numPr>
          <w:ilvl w:val="1"/>
          <w:numId w:val="4"/>
        </w:numPr>
        <w:spacing w:after="120" w:before="120" w:line="276"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Os licitantes poderão deixar de apresentar os documentos de habilitação que constem do SICAF, assegurado aos demais licitantes o direito de acesso aos dados constantes dos sistemas.</w:t>
      </w:r>
    </w:p>
    <w:p w:rsidR="00000000" w:rsidDel="00000000" w:rsidP="00000000" w:rsidRDefault="00000000" w:rsidRPr="00000000" w14:paraId="0000003F">
      <w:pPr>
        <w:numPr>
          <w:ilvl w:val="1"/>
          <w:numId w:val="4"/>
        </w:numPr>
        <w:spacing w:after="120" w:before="120" w:line="276"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As Microempresas e Empresas de Pequeno Porte deverão encaminhar a documentação de habilitação, ainda que haja alguma restrição de regularidade fiscal e trabalhista, nos termos do art. 43, § 1º da LC nº 123, de 2006.</w:t>
      </w:r>
    </w:p>
    <w:p w:rsidR="00000000" w:rsidDel="00000000" w:rsidP="00000000" w:rsidRDefault="00000000" w:rsidRPr="00000000" w14:paraId="00000040">
      <w:pPr>
        <w:spacing w:after="240" w:before="120"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00000" w:rsidDel="00000000" w:rsidP="00000000" w:rsidRDefault="00000000" w:rsidRPr="00000000" w14:paraId="00000041">
      <w:pPr>
        <w:numPr>
          <w:ilvl w:val="1"/>
          <w:numId w:val="4"/>
        </w:numPr>
        <w:spacing w:after="120" w:before="120" w:line="276"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Até a abertura da sessão pública, os licitantes poderão retirar ou substituir a proposta e os documentos de habilitação anteriormente inseridos no sistema;</w:t>
      </w:r>
    </w:p>
    <w:p w:rsidR="00000000" w:rsidDel="00000000" w:rsidP="00000000" w:rsidRDefault="00000000" w:rsidRPr="00000000" w14:paraId="00000042">
      <w:pPr>
        <w:numPr>
          <w:ilvl w:val="1"/>
          <w:numId w:val="4"/>
        </w:numPr>
        <w:spacing w:after="120" w:before="120" w:line="276"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Não será estabelecida, nessa etapa do certame, ordem de classificação entre as propostas apresentadas, o que somente ocorrerá após a realização dos procedimentos de negociação e julgamento da proposta.</w:t>
      </w:r>
    </w:p>
    <w:p w:rsidR="00000000" w:rsidDel="00000000" w:rsidP="00000000" w:rsidRDefault="00000000" w:rsidRPr="00000000" w14:paraId="00000043">
      <w:pPr>
        <w:numPr>
          <w:ilvl w:val="1"/>
          <w:numId w:val="4"/>
        </w:numPr>
        <w:spacing w:after="120" w:before="120" w:line="276"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Os documentos que compõem a proposta e a habilitação do licitante melhor classificado somente serão disponibilizados para avaliação do pregoeiro e para acesso público após o encerramento do envio de lances.</w:t>
      </w:r>
    </w:p>
    <w:p w:rsidR="00000000" w:rsidDel="00000000" w:rsidP="00000000" w:rsidRDefault="00000000" w:rsidRPr="00000000" w14:paraId="00000044">
      <w:pPr>
        <w:spacing w:after="240" w:before="120" w:lineRule="auto"/>
        <w:ind w:left="141" w:right="-284" w:firstLine="0"/>
        <w:jc w:val="both"/>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6 .DO PREENCHIMENTO DA PROPOSTA </w:t>
      </w:r>
    </w:p>
    <w:p w:rsidR="00000000" w:rsidDel="00000000" w:rsidP="00000000" w:rsidRDefault="00000000" w:rsidRPr="00000000" w14:paraId="00000045">
      <w:pPr>
        <w:spacing w:after="240" w:before="120"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6.1. O licitante deverá enviar sua proposta mediante o preenchimento, no sistema eletrônico, dos seguintes campos:</w:t>
      </w:r>
    </w:p>
    <w:p w:rsidR="00000000" w:rsidDel="00000000" w:rsidP="00000000" w:rsidRDefault="00000000" w:rsidRPr="00000000" w14:paraId="00000046">
      <w:pPr>
        <w:tabs>
          <w:tab w:val="left" w:pos="1440"/>
        </w:tabs>
        <w:spacing w:after="240" w:before="120" w:lineRule="auto"/>
        <w:ind w:left="1134" w:right="-284" w:firstLine="0"/>
        <w:jc w:val="both"/>
        <w:rPr/>
      </w:pPr>
      <w:r w:rsidDel="00000000" w:rsidR="00000000" w:rsidRPr="00000000">
        <w:rPr>
          <w:rFonts w:ascii="Calibri" w:cs="Calibri" w:eastAsia="Calibri" w:hAnsi="Calibri"/>
          <w:sz w:val="21"/>
          <w:szCs w:val="21"/>
          <w:rtl w:val="0"/>
        </w:rPr>
        <w:t xml:space="preserve">6.1.1. Valor unitário e total do item;</w:t>
      </w:r>
      <w:r w:rsidDel="00000000" w:rsidR="00000000" w:rsidRPr="00000000">
        <w:rPr>
          <w:rtl w:val="0"/>
        </w:rPr>
      </w:r>
    </w:p>
    <w:p w:rsidR="00000000" w:rsidDel="00000000" w:rsidP="00000000" w:rsidRDefault="00000000" w:rsidRPr="00000000" w14:paraId="00000047">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6.1.2. Marca;</w:t>
      </w:r>
    </w:p>
    <w:p w:rsidR="00000000" w:rsidDel="00000000" w:rsidP="00000000" w:rsidRDefault="00000000" w:rsidRPr="00000000" w14:paraId="00000048">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6.1.3. Fabricante; </w:t>
      </w:r>
    </w:p>
    <w:p w:rsidR="00000000" w:rsidDel="00000000" w:rsidP="00000000" w:rsidRDefault="00000000" w:rsidRPr="00000000" w14:paraId="00000049">
      <w:pPr>
        <w:tabs>
          <w:tab w:val="left" w:pos="1440"/>
        </w:tabs>
        <w:spacing w:after="120" w:before="120" w:line="276" w:lineRule="auto"/>
        <w:ind w:left="1134" w:right="-284" w:firstLine="0"/>
        <w:jc w:val="both"/>
        <w:rPr/>
      </w:pPr>
      <w:r w:rsidDel="00000000" w:rsidR="00000000" w:rsidRPr="00000000">
        <w:rPr>
          <w:rFonts w:ascii="Calibri" w:cs="Calibri" w:eastAsia="Calibri" w:hAnsi="Calibri"/>
          <w:sz w:val="21"/>
          <w:szCs w:val="21"/>
          <w:rtl w:val="0"/>
        </w:rPr>
        <w:t xml:space="preserve">6.1.4. </w:t>
      </w:r>
      <w:r w:rsidDel="00000000" w:rsidR="00000000" w:rsidRPr="00000000">
        <w:rPr>
          <w:rFonts w:ascii="Calibri" w:cs="Calibri" w:eastAsia="Calibri" w:hAnsi="Calibri"/>
          <w:color w:val="000000"/>
          <w:sz w:val="21"/>
          <w:szCs w:val="21"/>
          <w:rtl w:val="0"/>
        </w:rPr>
        <w:t xml:space="preserve">Descrição do objeto, contendo as informações similares à especificação do Termo de Referência.</w:t>
      </w:r>
      <w:r w:rsidDel="00000000" w:rsidR="00000000" w:rsidRPr="00000000">
        <w:rPr>
          <w:rtl w:val="0"/>
        </w:rPr>
      </w:r>
    </w:p>
    <w:p w:rsidR="00000000" w:rsidDel="00000000" w:rsidP="00000000" w:rsidRDefault="00000000" w:rsidRPr="00000000" w14:paraId="0000004A">
      <w:pPr>
        <w:tabs>
          <w:tab w:val="left" w:pos="1440"/>
        </w:tabs>
        <w:spacing w:after="240" w:before="120" w:lineRule="auto"/>
        <w:ind w:left="141" w:right="-284" w:firstLine="0"/>
        <w:jc w:val="both"/>
        <w:rPr/>
      </w:pPr>
      <w:r w:rsidDel="00000000" w:rsidR="00000000" w:rsidRPr="00000000">
        <w:rPr>
          <w:rFonts w:ascii="Calibri" w:cs="Calibri" w:eastAsia="Calibri" w:hAnsi="Calibri"/>
          <w:i w:val="1"/>
          <w:sz w:val="21"/>
          <w:szCs w:val="21"/>
          <w:rtl w:val="0"/>
        </w:rPr>
        <w:t xml:space="preserve"> </w:t>
      </w:r>
      <w:r w:rsidDel="00000000" w:rsidR="00000000" w:rsidRPr="00000000">
        <w:rPr>
          <w:rFonts w:ascii="Calibri" w:cs="Calibri" w:eastAsia="Calibri" w:hAnsi="Calibri"/>
          <w:sz w:val="21"/>
          <w:szCs w:val="21"/>
          <w:rtl w:val="0"/>
        </w:rPr>
        <w:t xml:space="preserve">6.2. Todas as especificações do objeto contidas na proposta vinculam a Contratada.</w:t>
      </w:r>
      <w:r w:rsidDel="00000000" w:rsidR="00000000" w:rsidRPr="00000000">
        <w:rPr>
          <w:rtl w:val="0"/>
        </w:rPr>
      </w:r>
    </w:p>
    <w:p w:rsidR="00000000" w:rsidDel="00000000" w:rsidP="00000000" w:rsidRDefault="00000000" w:rsidRPr="00000000" w14:paraId="0000004B">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6.3. Nos valores propostos estarão inclusos todos os custos operacionais, encargos previdenciários, trabalhistas, tributários, comerciais e quaisquer outros que incidam direta ou indiretamente no fornecimento dos bens.</w:t>
      </w:r>
    </w:p>
    <w:p w:rsidR="00000000" w:rsidDel="00000000" w:rsidP="00000000" w:rsidRDefault="00000000" w:rsidRPr="00000000" w14:paraId="0000004C">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6.4. Os preços ofertados, tanto na proposta inicial, quanto na etapa de lances, serão de exclusiva responsabilidade do licitante, não lhe assistindo o direito de pleitear qualquer alteração, sob alegação de erro, omissão ou qualquer outro pretexto.</w:t>
      </w:r>
    </w:p>
    <w:p w:rsidR="00000000" w:rsidDel="00000000" w:rsidP="00000000" w:rsidRDefault="00000000" w:rsidRPr="00000000" w14:paraId="0000004D">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6.5. O prazo de validade da proposta não será inferior a </w:t>
      </w:r>
      <w:r w:rsidDel="00000000" w:rsidR="00000000" w:rsidRPr="00000000">
        <w:rPr>
          <w:rFonts w:ascii="Calibri" w:cs="Calibri" w:eastAsia="Calibri" w:hAnsi="Calibri"/>
          <w:b w:val="1"/>
          <w:color w:val="000000"/>
          <w:sz w:val="21"/>
          <w:szCs w:val="21"/>
          <w:rtl w:val="0"/>
        </w:rPr>
        <w:t xml:space="preserve">60 (sessenta) dias,</w:t>
      </w:r>
      <w:r w:rsidDel="00000000" w:rsidR="00000000" w:rsidRPr="00000000">
        <w:rPr>
          <w:rFonts w:ascii="Calibri" w:cs="Calibri" w:eastAsia="Calibri" w:hAnsi="Calibri"/>
          <w:color w:val="000000"/>
          <w:sz w:val="21"/>
          <w:szCs w:val="21"/>
          <w:rtl w:val="0"/>
        </w:rPr>
        <w:t xml:space="preserve"> a contar da data de sua apresentação. </w:t>
      </w:r>
      <w:r w:rsidDel="00000000" w:rsidR="00000000" w:rsidRPr="00000000">
        <w:rPr>
          <w:rtl w:val="0"/>
        </w:rPr>
      </w:r>
    </w:p>
    <w:p w:rsidR="00000000" w:rsidDel="00000000" w:rsidP="00000000" w:rsidRDefault="00000000" w:rsidRPr="00000000" w14:paraId="0000004E">
      <w:pPr>
        <w:numPr>
          <w:ilvl w:val="1"/>
          <w:numId w:val="6"/>
        </w:numPr>
        <w:tabs>
          <w:tab w:val="left" w:pos="600"/>
        </w:tabs>
        <w:spacing w:after="120" w:before="120" w:line="276"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Os licitantes devem respeitar os preços máximos estabelecidos nas normas de regência de contratações públicas federais, quando participarem de licitações públicas;</w:t>
      </w:r>
    </w:p>
    <w:p w:rsidR="00000000" w:rsidDel="00000000" w:rsidP="00000000" w:rsidRDefault="00000000" w:rsidRPr="00000000" w14:paraId="0000004F">
      <w:pPr>
        <w:numPr>
          <w:ilvl w:val="2"/>
          <w:numId w:val="6"/>
        </w:numPr>
        <w:spacing w:after="120" w:before="120" w:line="276" w:lineRule="auto"/>
        <w:ind w:left="1854" w:right="-284" w:hanging="72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00000" w:rsidDel="00000000" w:rsidP="00000000" w:rsidRDefault="00000000" w:rsidRPr="00000000" w14:paraId="00000050">
      <w:pPr>
        <w:keepNext w:val="1"/>
        <w:keepLines w:val="1"/>
        <w:tabs>
          <w:tab w:val="left" w:pos="567"/>
          <w:tab w:val="left" w:pos="1492"/>
        </w:tabs>
        <w:spacing w:after="240" w:before="120" w:lineRule="auto"/>
        <w:ind w:right="-284" w:firstLine="141"/>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7. DA ABERTURA DA SESSÃO, CLASSIFICAÇÃO DAS PROPOSTAS E FORMULAÇÃO DE LANCES </w:t>
      </w:r>
    </w:p>
    <w:p w:rsidR="00000000" w:rsidDel="00000000" w:rsidP="00000000" w:rsidRDefault="00000000" w:rsidRPr="00000000" w14:paraId="00000051">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7.1. A abertura da presente licitação dar-se-á em sessão pública, por meio de sistema eletrônico, na data, horário e local indicados neste Edital.</w:t>
      </w:r>
      <w:r w:rsidDel="00000000" w:rsidR="00000000" w:rsidRPr="00000000">
        <w:rPr>
          <w:rtl w:val="0"/>
        </w:rPr>
      </w:r>
    </w:p>
    <w:p w:rsidR="00000000" w:rsidDel="00000000" w:rsidP="00000000" w:rsidRDefault="00000000" w:rsidRPr="00000000" w14:paraId="00000052">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7.2.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r w:rsidDel="00000000" w:rsidR="00000000" w:rsidRPr="00000000">
        <w:rPr>
          <w:rtl w:val="0"/>
        </w:rPr>
      </w:r>
    </w:p>
    <w:p w:rsidR="00000000" w:rsidDel="00000000" w:rsidP="00000000" w:rsidRDefault="00000000" w:rsidRPr="00000000" w14:paraId="00000053">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7.2.1. Também será desclassificada a proposta que identifique o licitante.</w:t>
      </w:r>
    </w:p>
    <w:p w:rsidR="00000000" w:rsidDel="00000000" w:rsidP="00000000" w:rsidRDefault="00000000" w:rsidRPr="00000000" w14:paraId="00000054">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7.2.2. A desclassificação será sempre fundamentada e registrada no sistema, com acompanhamento em tempo real por todos os participantes.</w:t>
      </w:r>
    </w:p>
    <w:p w:rsidR="00000000" w:rsidDel="00000000" w:rsidP="00000000" w:rsidRDefault="00000000" w:rsidRPr="00000000" w14:paraId="00000055">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7.2.3. A não desclassificação da proposta não impede o seu julgamento definitivo em sentido contrário, levado a efeito na fase de aceitação.</w:t>
      </w:r>
    </w:p>
    <w:p w:rsidR="00000000" w:rsidDel="00000000" w:rsidP="00000000" w:rsidRDefault="00000000" w:rsidRPr="00000000" w14:paraId="00000056">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7.3. O sistema ordenará automaticamente as propostas classificadas, sendo que somente estas participarão da fase de lances.</w:t>
      </w:r>
    </w:p>
    <w:p w:rsidR="00000000" w:rsidDel="00000000" w:rsidP="00000000" w:rsidRDefault="00000000" w:rsidRPr="00000000" w14:paraId="00000057">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7.4. O sistema disponibilizará campo próprio para troca de mensagens entre o Pregoeiro e os licitantes.</w:t>
      </w:r>
    </w:p>
    <w:p w:rsidR="00000000" w:rsidDel="00000000" w:rsidP="00000000" w:rsidRDefault="00000000" w:rsidRPr="00000000" w14:paraId="00000058">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7.5. Iniciada a etapa competitiva, os licitantes deverão encaminhar lances exclusivamente por meio do sistema eletrônico, sendo imediatamente informados do seu recebimento e do valor consignado no registro. </w:t>
      </w:r>
      <w:r w:rsidDel="00000000" w:rsidR="00000000" w:rsidRPr="00000000">
        <w:rPr>
          <w:rtl w:val="0"/>
        </w:rPr>
      </w:r>
    </w:p>
    <w:p w:rsidR="00000000" w:rsidDel="00000000" w:rsidP="00000000" w:rsidRDefault="00000000" w:rsidRPr="00000000" w14:paraId="00000059">
      <w:pPr>
        <w:tabs>
          <w:tab w:val="left" w:pos="1440"/>
        </w:tabs>
        <w:spacing w:after="240" w:before="120" w:lineRule="auto"/>
        <w:ind w:left="1134" w:right="-284" w:firstLine="0"/>
        <w:jc w:val="both"/>
        <w:rPr/>
      </w:pPr>
      <w:r w:rsidDel="00000000" w:rsidR="00000000" w:rsidRPr="00000000">
        <w:rPr>
          <w:rFonts w:ascii="Calibri" w:cs="Calibri" w:eastAsia="Calibri" w:hAnsi="Calibri"/>
          <w:sz w:val="21"/>
          <w:szCs w:val="21"/>
          <w:rtl w:val="0"/>
        </w:rPr>
        <w:t xml:space="preserve">7.5.1. </w:t>
      </w:r>
      <w:r w:rsidDel="00000000" w:rsidR="00000000" w:rsidRPr="00000000">
        <w:rPr>
          <w:rFonts w:ascii="Calibri" w:cs="Calibri" w:eastAsia="Calibri" w:hAnsi="Calibri"/>
          <w:sz w:val="21"/>
          <w:szCs w:val="21"/>
          <w:u w:val="single"/>
          <w:rtl w:val="0"/>
        </w:rPr>
        <w:t xml:space="preserve">O </w:t>
      </w:r>
      <w:r w:rsidDel="00000000" w:rsidR="00000000" w:rsidRPr="00000000">
        <w:rPr>
          <w:rFonts w:ascii="Calibri" w:cs="Calibri" w:eastAsia="Calibri" w:hAnsi="Calibri"/>
          <w:b w:val="1"/>
          <w:sz w:val="21"/>
          <w:szCs w:val="21"/>
          <w:u w:val="single"/>
          <w:rtl w:val="0"/>
        </w:rPr>
        <w:t xml:space="preserve">lance</w:t>
      </w:r>
      <w:r w:rsidDel="00000000" w:rsidR="00000000" w:rsidRPr="00000000">
        <w:rPr>
          <w:rFonts w:ascii="Calibri" w:cs="Calibri" w:eastAsia="Calibri" w:hAnsi="Calibri"/>
          <w:sz w:val="21"/>
          <w:szCs w:val="21"/>
          <w:u w:val="single"/>
          <w:rtl w:val="0"/>
        </w:rPr>
        <w:t xml:space="preserve"> deverá ser ofertado pelo </w:t>
      </w:r>
      <w:r w:rsidDel="00000000" w:rsidR="00000000" w:rsidRPr="00000000">
        <w:rPr>
          <w:rFonts w:ascii="Calibri" w:cs="Calibri" w:eastAsia="Calibri" w:hAnsi="Calibri"/>
          <w:b w:val="1"/>
          <w:sz w:val="21"/>
          <w:szCs w:val="21"/>
          <w:u w:val="single"/>
          <w:rtl w:val="0"/>
        </w:rPr>
        <w:t xml:space="preserve">valor </w:t>
      </w:r>
      <w:r w:rsidDel="00000000" w:rsidR="00000000" w:rsidRPr="00000000">
        <w:rPr>
          <w:rFonts w:ascii="Calibri" w:cs="Calibri" w:eastAsia="Calibri" w:hAnsi="Calibri"/>
          <w:b w:val="1"/>
          <w:i w:val="1"/>
          <w:sz w:val="21"/>
          <w:szCs w:val="21"/>
          <w:u w:val="single"/>
          <w:rtl w:val="0"/>
        </w:rPr>
        <w:t xml:space="preserve">unitário do item</w:t>
      </w:r>
      <w:r w:rsidDel="00000000" w:rsidR="00000000" w:rsidRPr="00000000">
        <w:rPr>
          <w:rFonts w:ascii="Calibri" w:cs="Calibri" w:eastAsia="Calibri" w:hAnsi="Calibri"/>
          <w:i w:val="1"/>
          <w:sz w:val="21"/>
          <w:szCs w:val="21"/>
          <w:u w:val="single"/>
          <w:rtl w:val="0"/>
        </w:rPr>
        <w:t xml:space="preserve">, em algarismo, com 2 (duas) casas decimais, expresso em moeda corrente nacional (real), de acordo com os preços praticados no mercado, considerando as quantidades constantes do Termo de Referência.</w:t>
      </w:r>
      <w:r w:rsidDel="00000000" w:rsidR="00000000" w:rsidRPr="00000000">
        <w:rPr>
          <w:rtl w:val="0"/>
        </w:rPr>
      </w:r>
    </w:p>
    <w:p w:rsidR="00000000" w:rsidDel="00000000" w:rsidP="00000000" w:rsidRDefault="00000000" w:rsidRPr="00000000" w14:paraId="0000005A">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7.6. Os licitantes poderão oferecer lances sucessivos, observando o horário fixado para abertura da sessão e as regras estabelecidas no Edital.</w:t>
      </w:r>
    </w:p>
    <w:p w:rsidR="00000000" w:rsidDel="00000000" w:rsidP="00000000" w:rsidRDefault="00000000" w:rsidRPr="00000000" w14:paraId="0000005B">
      <w:pPr>
        <w:spacing w:after="120" w:before="120" w:line="276"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7.7 O licitante somente poderá oferecer lance de valor inferior ao último por ele ofertado e registrado pelo sistema.</w:t>
      </w:r>
    </w:p>
    <w:p w:rsidR="00000000" w:rsidDel="00000000" w:rsidP="00000000" w:rsidRDefault="00000000" w:rsidRPr="00000000" w14:paraId="0000005C">
      <w:pPr>
        <w:numPr>
          <w:ilvl w:val="1"/>
          <w:numId w:val="28"/>
        </w:numPr>
        <w:spacing w:after="120" w:before="120" w:line="276" w:lineRule="auto"/>
        <w:ind w:left="141" w:right="-284" w:firstLine="0"/>
        <w:jc w:val="both"/>
        <w:rPr/>
      </w:pPr>
      <w:r w:rsidDel="00000000" w:rsidR="00000000" w:rsidRPr="00000000">
        <w:rPr>
          <w:rFonts w:ascii="Calibri" w:cs="Calibri" w:eastAsia="Calibri" w:hAnsi="Calibri"/>
          <w:sz w:val="21"/>
          <w:szCs w:val="21"/>
          <w:rtl w:val="0"/>
        </w:rPr>
        <w:t xml:space="preserve">Será adotado para o </w:t>
      </w:r>
      <w:r w:rsidDel="00000000" w:rsidR="00000000" w:rsidRPr="00000000">
        <w:rPr>
          <w:rFonts w:ascii="Calibri" w:cs="Calibri" w:eastAsia="Calibri" w:hAnsi="Calibri"/>
          <w:b w:val="1"/>
          <w:sz w:val="21"/>
          <w:szCs w:val="21"/>
          <w:rtl w:val="0"/>
        </w:rPr>
        <w:t xml:space="preserve">envio de lances</w:t>
      </w:r>
      <w:r w:rsidDel="00000000" w:rsidR="00000000" w:rsidRPr="00000000">
        <w:rPr>
          <w:rFonts w:ascii="Calibri" w:cs="Calibri" w:eastAsia="Calibri" w:hAnsi="Calibri"/>
          <w:sz w:val="21"/>
          <w:szCs w:val="21"/>
          <w:rtl w:val="0"/>
        </w:rPr>
        <w:t xml:space="preserve"> no pregão eletrônico o </w:t>
      </w:r>
      <w:r w:rsidDel="00000000" w:rsidR="00000000" w:rsidRPr="00000000">
        <w:rPr>
          <w:rFonts w:ascii="Calibri" w:cs="Calibri" w:eastAsia="Calibri" w:hAnsi="Calibri"/>
          <w:b w:val="1"/>
          <w:sz w:val="21"/>
          <w:szCs w:val="21"/>
          <w:rtl w:val="0"/>
        </w:rPr>
        <w:t xml:space="preserve">modo de disputa “aberto e fechado”</w:t>
      </w:r>
      <w:r w:rsidDel="00000000" w:rsidR="00000000" w:rsidRPr="00000000">
        <w:rPr>
          <w:rFonts w:ascii="Calibri" w:cs="Calibri" w:eastAsia="Calibri" w:hAnsi="Calibri"/>
          <w:sz w:val="21"/>
          <w:szCs w:val="21"/>
          <w:rtl w:val="0"/>
        </w:rPr>
        <w:t xml:space="preserve">, em que os licitantes apresentarão lances públicos e sucessivos, com lance final e fechado.</w:t>
      </w:r>
      <w:r w:rsidDel="00000000" w:rsidR="00000000" w:rsidRPr="00000000">
        <w:rPr>
          <w:rtl w:val="0"/>
        </w:rPr>
      </w:r>
    </w:p>
    <w:p w:rsidR="00000000" w:rsidDel="00000000" w:rsidP="00000000" w:rsidRDefault="00000000" w:rsidRPr="00000000" w14:paraId="0000005D">
      <w:pPr>
        <w:numPr>
          <w:ilvl w:val="1"/>
          <w:numId w:val="28"/>
        </w:numPr>
        <w:spacing w:after="120" w:before="120" w:line="276"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00000" w:rsidDel="00000000" w:rsidP="00000000" w:rsidRDefault="00000000" w:rsidRPr="00000000" w14:paraId="0000005E">
      <w:pPr>
        <w:numPr>
          <w:ilvl w:val="1"/>
          <w:numId w:val="28"/>
        </w:numPr>
        <w:spacing w:after="120" w:before="120" w:line="276"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000000" w:rsidDel="00000000" w:rsidP="00000000" w:rsidRDefault="00000000" w:rsidRPr="00000000" w14:paraId="0000005F">
      <w:pPr>
        <w:numPr>
          <w:ilvl w:val="2"/>
          <w:numId w:val="28"/>
        </w:numPr>
        <w:spacing w:after="120" w:before="120" w:line="276" w:lineRule="auto"/>
        <w:ind w:left="1570" w:right="-284" w:hanging="72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000000" w:rsidDel="00000000" w:rsidP="00000000" w:rsidRDefault="00000000" w:rsidRPr="00000000" w14:paraId="00000060">
      <w:pPr>
        <w:numPr>
          <w:ilvl w:val="1"/>
          <w:numId w:val="28"/>
        </w:numPr>
        <w:spacing w:after="120" w:before="120" w:line="276"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Após o término dos prazos estabelecidos nos itens anteriores, o sistema ordenará os lances segundo a ordem crescente de valores.</w:t>
      </w:r>
    </w:p>
    <w:p w:rsidR="00000000" w:rsidDel="00000000" w:rsidP="00000000" w:rsidRDefault="00000000" w:rsidRPr="00000000" w14:paraId="00000061">
      <w:pPr>
        <w:numPr>
          <w:ilvl w:val="2"/>
          <w:numId w:val="28"/>
        </w:numPr>
        <w:spacing w:after="120" w:before="120" w:line="276" w:lineRule="auto"/>
        <w:ind w:left="1570" w:right="-284" w:hanging="72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000000" w:rsidDel="00000000" w:rsidP="00000000" w:rsidRDefault="00000000" w:rsidRPr="00000000" w14:paraId="00000062">
      <w:pPr>
        <w:numPr>
          <w:ilvl w:val="1"/>
          <w:numId w:val="28"/>
        </w:numPr>
        <w:spacing w:after="120" w:before="120" w:line="276"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Poderá o pregoeiro, auxiliado pela equipe de apoio, justificadamente, admitir o reinício da etapa fechada, caso nenhum licitante classificado na etapa de lance fechado atender às exigências de habilitação.</w:t>
      </w:r>
    </w:p>
    <w:p w:rsidR="00000000" w:rsidDel="00000000" w:rsidP="00000000" w:rsidRDefault="00000000" w:rsidRPr="00000000" w14:paraId="00000063">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7.14. Não serão aceitos dois ou mais lances de mesmo valor, prevalecendo aquele que for recebido e registrado em primeiro lugar. </w:t>
      </w:r>
    </w:p>
    <w:p w:rsidR="00000000" w:rsidDel="00000000" w:rsidP="00000000" w:rsidRDefault="00000000" w:rsidRPr="00000000" w14:paraId="00000064">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7.15. Durante o transcurso da sessão pública, os licitantes serão informados, em tempo real, do valor do menor lance registrado, vedada a identificação do licitante. </w:t>
      </w:r>
    </w:p>
    <w:p w:rsidR="00000000" w:rsidDel="00000000" w:rsidP="00000000" w:rsidRDefault="00000000" w:rsidRPr="00000000" w14:paraId="00000065">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7.16. No caso de desconexão com o Pregoeiro, no decorrer da etapa competitiva do Pregão, o sistema eletrônico poderá permanecer acessível aos licitantes para a recepção dos lances. </w:t>
      </w:r>
    </w:p>
    <w:p w:rsidR="00000000" w:rsidDel="00000000" w:rsidP="00000000" w:rsidRDefault="00000000" w:rsidRPr="00000000" w14:paraId="00000066">
      <w:pPr>
        <w:spacing w:after="120" w:before="120" w:line="276"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7.17.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r w:rsidDel="00000000" w:rsidR="00000000" w:rsidRPr="00000000">
        <w:rPr>
          <w:rtl w:val="0"/>
        </w:rPr>
      </w:r>
    </w:p>
    <w:p w:rsidR="00000000" w:rsidDel="00000000" w:rsidP="00000000" w:rsidRDefault="00000000" w:rsidRPr="00000000" w14:paraId="00000067">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7.18. O </w:t>
      </w:r>
      <w:r w:rsidDel="00000000" w:rsidR="00000000" w:rsidRPr="00000000">
        <w:rPr>
          <w:rFonts w:ascii="Calibri" w:cs="Calibri" w:eastAsia="Calibri" w:hAnsi="Calibri"/>
          <w:sz w:val="21"/>
          <w:szCs w:val="21"/>
          <w:rtl w:val="0"/>
        </w:rPr>
        <w:t xml:space="preserve">critério</w:t>
      </w:r>
      <w:r w:rsidDel="00000000" w:rsidR="00000000" w:rsidRPr="00000000">
        <w:rPr>
          <w:rFonts w:ascii="Calibri" w:cs="Calibri" w:eastAsia="Calibri" w:hAnsi="Calibri"/>
          <w:color w:val="000000"/>
          <w:sz w:val="21"/>
          <w:szCs w:val="21"/>
          <w:rtl w:val="0"/>
        </w:rPr>
        <w:t xml:space="preserve"> de julgamento adotado será o menor preço, conforme definido neste Edital e seus anexos. </w:t>
      </w:r>
      <w:r w:rsidDel="00000000" w:rsidR="00000000" w:rsidRPr="00000000">
        <w:rPr>
          <w:rtl w:val="0"/>
        </w:rPr>
      </w:r>
    </w:p>
    <w:p w:rsidR="00000000" w:rsidDel="00000000" w:rsidP="00000000" w:rsidRDefault="00000000" w:rsidRPr="00000000" w14:paraId="00000068">
      <w:pPr>
        <w:spacing w:after="120" w:before="120" w:line="276" w:lineRule="auto"/>
        <w:ind w:left="141" w:right="-284" w:firstLine="0"/>
        <w:jc w:val="both"/>
        <w:rPr/>
      </w:pPr>
      <w:r w:rsidDel="00000000" w:rsidR="00000000" w:rsidRPr="00000000">
        <w:rPr>
          <w:rFonts w:ascii="Calibri" w:cs="Calibri" w:eastAsia="Calibri" w:hAnsi="Calibri"/>
          <w:sz w:val="21"/>
          <w:szCs w:val="21"/>
          <w:rtl w:val="0"/>
        </w:rPr>
        <w:t xml:space="preserve">7.19.</w:t>
      </w:r>
      <w:r w:rsidDel="00000000" w:rsidR="00000000" w:rsidRPr="00000000">
        <w:rPr>
          <w:rFonts w:ascii="Calibri" w:cs="Calibri" w:eastAsia="Calibri" w:hAnsi="Calibri"/>
          <w:color w:val="000000"/>
          <w:sz w:val="21"/>
          <w:szCs w:val="21"/>
          <w:rtl w:val="0"/>
        </w:rPr>
        <w:t xml:space="preserve"> Caso o licitante não apresente lances, concorrerá com o valor de sua proposta.</w:t>
      </w:r>
      <w:r w:rsidDel="00000000" w:rsidR="00000000" w:rsidRPr="00000000">
        <w:rPr>
          <w:rtl w:val="0"/>
        </w:rPr>
      </w:r>
    </w:p>
    <w:p w:rsidR="00000000" w:rsidDel="00000000" w:rsidP="00000000" w:rsidRDefault="00000000" w:rsidRPr="00000000" w14:paraId="00000069">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7.20.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r w:rsidDel="00000000" w:rsidR="00000000" w:rsidRPr="00000000">
        <w:rPr>
          <w:rtl w:val="0"/>
        </w:rPr>
      </w:r>
    </w:p>
    <w:p w:rsidR="00000000" w:rsidDel="00000000" w:rsidP="00000000" w:rsidRDefault="00000000" w:rsidRPr="00000000" w14:paraId="0000006A">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7.21. Nessas condições, as propostas de microempresas e empresas de pequeno porte que se encontrarem na faixa de até 5% (cinco por cento) acima melhor proposta ou melhor lance serão consideradas empatadas com a primeira colocada.</w:t>
      </w:r>
      <w:r w:rsidDel="00000000" w:rsidR="00000000" w:rsidRPr="00000000">
        <w:rPr>
          <w:rtl w:val="0"/>
        </w:rPr>
      </w:r>
    </w:p>
    <w:p w:rsidR="00000000" w:rsidDel="00000000" w:rsidP="00000000" w:rsidRDefault="00000000" w:rsidRPr="00000000" w14:paraId="0000006B">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7.22.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00000" w:rsidDel="00000000" w:rsidP="00000000" w:rsidRDefault="00000000" w:rsidRPr="00000000" w14:paraId="0000006C">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00000" w:rsidDel="00000000" w:rsidP="00000000" w:rsidRDefault="00000000" w:rsidRPr="00000000" w14:paraId="0000006D">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000000" w:rsidDel="00000000" w:rsidP="00000000" w:rsidRDefault="00000000" w:rsidRPr="00000000" w14:paraId="0000006E">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7.25. Só poderá haver empate entre propostas iguais (não seguidas de lances), ou entre lances finais da fase fechada do modo de disputa aberto e fechado. </w:t>
      </w:r>
    </w:p>
    <w:p w:rsidR="00000000" w:rsidDel="00000000" w:rsidP="00000000" w:rsidRDefault="00000000" w:rsidRPr="00000000" w14:paraId="0000006F">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7.26. Havendo eventual empate entre propostas, o critério de desempate será aquele previsto no art. 3º, § 2º, da Lei nº 8.666, de 1993, assegurando-se a preferência, sucessivamente, ao objeto produzido:</w:t>
      </w:r>
    </w:p>
    <w:p w:rsidR="00000000" w:rsidDel="00000000" w:rsidP="00000000" w:rsidRDefault="00000000" w:rsidRPr="00000000" w14:paraId="00000070">
      <w:pPr>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7.26.1 no país,</w:t>
      </w:r>
    </w:p>
    <w:p w:rsidR="00000000" w:rsidDel="00000000" w:rsidP="00000000" w:rsidRDefault="00000000" w:rsidRPr="00000000" w14:paraId="00000071">
      <w:pPr>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7.26.2. por empresas brasileiras; </w:t>
      </w:r>
    </w:p>
    <w:p w:rsidR="00000000" w:rsidDel="00000000" w:rsidP="00000000" w:rsidRDefault="00000000" w:rsidRPr="00000000" w14:paraId="00000072">
      <w:pPr>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7.26.3. por empresas que invistam em pesquisa e no desenvolvimento de tecnologia no País;</w:t>
      </w:r>
    </w:p>
    <w:p w:rsidR="00000000" w:rsidDel="00000000" w:rsidP="00000000" w:rsidRDefault="00000000" w:rsidRPr="00000000" w14:paraId="00000073">
      <w:pPr>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7.26.4 por empresas que comprovem cumprimento de reserva de cargos prevista em lei para pessoa com deficiência ou para reabilitado da Previdência Social e que atendam às regras de acessibilidade previstas na legislação.</w:t>
      </w:r>
    </w:p>
    <w:p w:rsidR="00000000" w:rsidDel="00000000" w:rsidP="00000000" w:rsidRDefault="00000000" w:rsidRPr="00000000" w14:paraId="00000074">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7.27. Persistindo o empate, a proposta vencedora será sorteada pelo sistema eletrônico dentre as propostas empatadas. </w:t>
      </w:r>
      <w:r w:rsidDel="00000000" w:rsidR="00000000" w:rsidRPr="00000000">
        <w:rPr>
          <w:rtl w:val="0"/>
        </w:rPr>
      </w:r>
    </w:p>
    <w:p w:rsidR="00000000" w:rsidDel="00000000" w:rsidP="00000000" w:rsidRDefault="00000000" w:rsidRPr="00000000" w14:paraId="00000075">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7.28.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000000" w:rsidDel="00000000" w:rsidP="00000000" w:rsidRDefault="00000000" w:rsidRPr="00000000" w14:paraId="00000076">
      <w:pPr>
        <w:spacing w:after="240" w:before="120" w:lineRule="auto"/>
        <w:ind w:left="1080"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7.28.1. A negociação será realizada por meio do sistema, podendo ser acompanhada pelos demais licitantes.</w:t>
      </w:r>
    </w:p>
    <w:p w:rsidR="00000000" w:rsidDel="00000000" w:rsidP="00000000" w:rsidRDefault="00000000" w:rsidRPr="00000000" w14:paraId="00000077">
      <w:pPr>
        <w:spacing w:after="240" w:before="120" w:lineRule="auto"/>
        <w:ind w:left="1080"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7.28.2 O pregoeiro solicitará ao licitante melhor classificado que, no prazo de 02 (</w:t>
      </w:r>
      <w:r w:rsidDel="00000000" w:rsidR="00000000" w:rsidRPr="00000000">
        <w:rPr>
          <w:rFonts w:ascii="Calibri" w:cs="Calibri" w:eastAsia="Calibri" w:hAnsi="Calibri"/>
          <w:i w:val="1"/>
          <w:color w:val="000000"/>
          <w:sz w:val="21"/>
          <w:szCs w:val="21"/>
          <w:rtl w:val="0"/>
        </w:rPr>
        <w:t xml:space="preserve">duas) horas, </w:t>
      </w:r>
      <w:r w:rsidDel="00000000" w:rsidR="00000000" w:rsidRPr="00000000">
        <w:rPr>
          <w:rFonts w:ascii="Calibri" w:cs="Calibri" w:eastAsia="Calibri" w:hAnsi="Calibri"/>
          <w:color w:val="000000"/>
          <w:sz w:val="21"/>
          <w:szCs w:val="21"/>
          <w:rtl w:val="0"/>
        </w:rPr>
        <w:t xml:space="preserve">envie a proposta adequada ao último lance ofertado após a negociação realizada, acompanhada, se for o caso, dos documentos complementares, quando necessários à confirmação daqueles exigidos neste Edital e já apresentados.</w:t>
      </w:r>
    </w:p>
    <w:p w:rsidR="00000000" w:rsidDel="00000000" w:rsidP="00000000" w:rsidRDefault="00000000" w:rsidRPr="00000000" w14:paraId="00000078">
      <w:pPr>
        <w:spacing w:after="240" w:before="120" w:lineRule="auto"/>
        <w:ind w:left="1080"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7.28.3</w:t>
        <w:tab/>
        <w:t xml:space="preserve">É </w:t>
      </w:r>
      <w:r w:rsidDel="00000000" w:rsidR="00000000" w:rsidRPr="00000000">
        <w:rPr>
          <w:rFonts w:ascii="Calibri" w:cs="Calibri" w:eastAsia="Calibri" w:hAnsi="Calibri"/>
          <w:color w:val="000000"/>
          <w:sz w:val="21"/>
          <w:szCs w:val="21"/>
          <w:rtl w:val="0"/>
        </w:rPr>
        <w:t xml:space="preserve">facultado ao pregoeiro prorrogar o prazo estabelecido, a partir de solicitação fundamentada feita no chat pelo licitante, antes de findo o prazo</w:t>
      </w:r>
      <w:r w:rsidDel="00000000" w:rsidR="00000000" w:rsidRPr="00000000">
        <w:rPr>
          <w:rFonts w:ascii="Calibri" w:cs="Calibri" w:eastAsia="Calibri" w:hAnsi="Calibri"/>
          <w:sz w:val="21"/>
          <w:szCs w:val="21"/>
          <w:rtl w:val="0"/>
        </w:rPr>
        <w:t xml:space="preserve">.</w:t>
      </w:r>
    </w:p>
    <w:p w:rsidR="00000000" w:rsidDel="00000000" w:rsidP="00000000" w:rsidRDefault="00000000" w:rsidRPr="00000000" w14:paraId="00000079">
      <w:pPr>
        <w:spacing w:after="240" w:before="120" w:lineRule="auto"/>
        <w:ind w:left="708" w:right="-284" w:firstLine="12.000000000000028"/>
        <w:jc w:val="both"/>
        <w:rPr>
          <w:rFonts w:ascii="Calibri" w:cs="Calibri" w:eastAsia="Calibri" w:hAnsi="Calibri"/>
          <w:sz w:val="21"/>
          <w:szCs w:val="21"/>
        </w:rPr>
      </w:pPr>
      <w:r w:rsidDel="00000000" w:rsidR="00000000" w:rsidRPr="00000000">
        <w:rPr>
          <w:rFonts w:ascii="Calibri" w:cs="Calibri" w:eastAsia="Calibri" w:hAnsi="Calibri"/>
          <w:color w:val="000000"/>
          <w:sz w:val="21"/>
          <w:szCs w:val="21"/>
          <w:rtl w:val="0"/>
        </w:rPr>
        <w:t xml:space="preserve">7.29. Após a negociação do preço, o Pregoeiro iniciará a fase de aceitação e julgamento da proposta.</w:t>
      </w:r>
      <w:r w:rsidDel="00000000" w:rsidR="00000000" w:rsidRPr="00000000">
        <w:rPr>
          <w:rtl w:val="0"/>
        </w:rPr>
      </w:r>
    </w:p>
    <w:p w:rsidR="00000000" w:rsidDel="00000000" w:rsidP="00000000" w:rsidRDefault="00000000" w:rsidRPr="00000000" w14:paraId="0000007A">
      <w:pPr>
        <w:keepNext w:val="1"/>
        <w:keepLines w:val="1"/>
        <w:tabs>
          <w:tab w:val="left" w:pos="567"/>
          <w:tab w:val="left" w:pos="1492"/>
        </w:tabs>
        <w:spacing w:after="240" w:before="120" w:lineRule="auto"/>
        <w:ind w:left="141"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8. DA ACEITABILIDADE DA PROPOSTA VENCEDORA.</w:t>
      </w:r>
    </w:p>
    <w:p w:rsidR="00000000" w:rsidDel="00000000" w:rsidP="00000000" w:rsidRDefault="00000000" w:rsidRPr="00000000" w14:paraId="0000007B">
      <w:pPr>
        <w:numPr>
          <w:ilvl w:val="1"/>
          <w:numId w:val="8"/>
        </w:numPr>
        <w:spacing w:after="120" w:before="120" w:line="276"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r w:rsidDel="00000000" w:rsidR="00000000" w:rsidRPr="00000000">
        <w:rPr>
          <w:rtl w:val="0"/>
        </w:rPr>
      </w:r>
    </w:p>
    <w:p w:rsidR="00000000" w:rsidDel="00000000" w:rsidP="00000000" w:rsidRDefault="00000000" w:rsidRPr="00000000" w14:paraId="0000007C">
      <w:pPr>
        <w:numPr>
          <w:ilvl w:val="1"/>
          <w:numId w:val="8"/>
        </w:numPr>
        <w:spacing w:after="120" w:before="120" w:line="276"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O licitante qualificado como produtor rural pessoa física deverá incluir, na sua proposta, os percentuais das contribuições previstas no art. 176 da Instrução Normativa RFB n. 971, de 2009, em razão do disposto no art. 184, inciso V, sob pena de desclassificação. </w:t>
      </w:r>
      <w:r w:rsidDel="00000000" w:rsidR="00000000" w:rsidRPr="00000000">
        <w:rPr>
          <w:rtl w:val="0"/>
        </w:rPr>
      </w:r>
    </w:p>
    <w:p w:rsidR="00000000" w:rsidDel="00000000" w:rsidP="00000000" w:rsidRDefault="00000000" w:rsidRPr="00000000" w14:paraId="0000007D">
      <w:pPr>
        <w:numPr>
          <w:ilvl w:val="1"/>
          <w:numId w:val="8"/>
        </w:numPr>
        <w:spacing w:after="120" w:before="120" w:line="276"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Será desclassificada a proposta ou o lance vencedor, apresentar preço final superior ao preço máximo fixado (Acórdão nº 1455/2018 -TCU - Plenário), desconto menor do que o mínimo exigido ou que apresentar preço manifestamente inexequível.</w:t>
      </w:r>
      <w:r w:rsidDel="00000000" w:rsidR="00000000" w:rsidRPr="00000000">
        <w:rPr>
          <w:rtl w:val="0"/>
        </w:rPr>
      </w:r>
    </w:p>
    <w:p w:rsidR="00000000" w:rsidDel="00000000" w:rsidP="00000000" w:rsidRDefault="00000000" w:rsidRPr="00000000" w14:paraId="0000007E">
      <w:pPr>
        <w:numPr>
          <w:ilvl w:val="2"/>
          <w:numId w:val="8"/>
        </w:numPr>
        <w:spacing w:after="120" w:before="120" w:line="276" w:lineRule="auto"/>
        <w:ind w:left="1854" w:right="-284" w:hanging="720"/>
        <w:jc w:val="both"/>
        <w:rPr>
          <w:color w:val="000000"/>
        </w:rPr>
      </w:pPr>
      <w:r w:rsidDel="00000000" w:rsidR="00000000" w:rsidRPr="00000000">
        <w:rPr>
          <w:rFonts w:ascii="Calibri" w:cs="Calibri" w:eastAsia="Calibri" w:hAnsi="Calibri"/>
          <w:color w:val="000000"/>
          <w:sz w:val="21"/>
          <w:szCs w:val="21"/>
          <w:rtl w:val="0"/>
        </w:rPr>
        <w:t xml:space="preserve">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Del="00000000" w:rsidR="00000000" w:rsidRPr="00000000">
        <w:rPr>
          <w:rFonts w:ascii="Calibri" w:cs="Calibri" w:eastAsia="Calibri" w:hAnsi="Calibri"/>
          <w:i w:val="1"/>
          <w:color w:val="ff0000"/>
          <w:sz w:val="21"/>
          <w:szCs w:val="21"/>
          <w:rtl w:val="0"/>
        </w:rPr>
        <w:t xml:space="preserve"> </w:t>
      </w:r>
      <w:r w:rsidDel="00000000" w:rsidR="00000000" w:rsidRPr="00000000">
        <w:rPr>
          <w:rtl w:val="0"/>
        </w:rPr>
      </w:r>
    </w:p>
    <w:p w:rsidR="00000000" w:rsidDel="00000000" w:rsidP="00000000" w:rsidRDefault="00000000" w:rsidRPr="00000000" w14:paraId="0000007F">
      <w:pPr>
        <w:numPr>
          <w:ilvl w:val="1"/>
          <w:numId w:val="8"/>
        </w:numPr>
        <w:spacing w:after="120" w:before="120" w:line="276"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Qualquer interessado poderá requerer que se realizem diligências para aferir a exequibilidade e a legalidade das propostas, devendo apresentar as provas ou os indícios que fundamentam a suspeita;</w:t>
      </w:r>
      <w:r w:rsidDel="00000000" w:rsidR="00000000" w:rsidRPr="00000000">
        <w:rPr>
          <w:rtl w:val="0"/>
        </w:rPr>
      </w:r>
    </w:p>
    <w:p w:rsidR="00000000" w:rsidDel="00000000" w:rsidP="00000000" w:rsidRDefault="00000000" w:rsidRPr="00000000" w14:paraId="00000080">
      <w:pPr>
        <w:numPr>
          <w:ilvl w:val="1"/>
          <w:numId w:val="8"/>
        </w:numPr>
        <w:spacing w:after="120" w:before="120" w:line="276"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r w:rsidDel="00000000" w:rsidR="00000000" w:rsidRPr="00000000">
        <w:rPr>
          <w:rtl w:val="0"/>
        </w:rPr>
      </w:r>
    </w:p>
    <w:p w:rsidR="00000000" w:rsidDel="00000000" w:rsidP="00000000" w:rsidRDefault="00000000" w:rsidRPr="00000000" w14:paraId="00000081">
      <w:pPr>
        <w:numPr>
          <w:ilvl w:val="1"/>
          <w:numId w:val="8"/>
        </w:numPr>
        <w:spacing w:after="120" w:before="120" w:line="276"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O Pregoeiro poderá convocar o licitante para enviar documento digital complementar, por meio de funcionalidade disponível no sistema, em prazo razoável estabelecido pelo pregoeiro, não inferior a 02 (duas) horas, sob pena de não aceitação da proposta.</w:t>
      </w:r>
      <w:r w:rsidDel="00000000" w:rsidR="00000000" w:rsidRPr="00000000">
        <w:rPr>
          <w:rtl w:val="0"/>
        </w:rPr>
      </w:r>
    </w:p>
    <w:p w:rsidR="00000000" w:rsidDel="00000000" w:rsidP="00000000" w:rsidRDefault="00000000" w:rsidRPr="00000000" w14:paraId="00000082">
      <w:pPr>
        <w:numPr>
          <w:ilvl w:val="2"/>
          <w:numId w:val="8"/>
        </w:numPr>
        <w:spacing w:after="120" w:before="120" w:line="276" w:lineRule="auto"/>
        <w:ind w:left="1134" w:right="-284" w:firstLine="0"/>
        <w:jc w:val="both"/>
        <w:rPr>
          <w:color w:val="000000"/>
        </w:rPr>
      </w:pPr>
      <w:r w:rsidDel="00000000" w:rsidR="00000000" w:rsidRPr="00000000">
        <w:rPr>
          <w:rFonts w:ascii="Calibri" w:cs="Calibri" w:eastAsia="Calibri" w:hAnsi="Calibri"/>
          <w:color w:val="000000"/>
          <w:sz w:val="21"/>
          <w:szCs w:val="21"/>
          <w:rtl w:val="0"/>
        </w:rPr>
        <w:t xml:space="preserve">É facultado ao pregoeiro prorrogar o prazo estabelecido, a partir de solicitação fundamentada feita no chat pelo licitante, antes de findo o prazo. </w:t>
      </w:r>
      <w:r w:rsidDel="00000000" w:rsidR="00000000" w:rsidRPr="00000000">
        <w:rPr>
          <w:rtl w:val="0"/>
        </w:rPr>
      </w:r>
    </w:p>
    <w:p w:rsidR="00000000" w:rsidDel="00000000" w:rsidP="00000000" w:rsidRDefault="00000000" w:rsidRPr="00000000" w14:paraId="00000083">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8.6.2.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000000" w:rsidDel="00000000" w:rsidP="00000000" w:rsidRDefault="00000000" w:rsidRPr="00000000" w14:paraId="00000084">
      <w:pPr>
        <w:shd w:fill="fdfdfd" w:val="clear"/>
        <w:spacing w:after="240" w:before="120" w:lineRule="auto"/>
        <w:ind w:left="567" w:right="-284" w:firstLine="0"/>
        <w:jc w:val="both"/>
        <w:rPr>
          <w:rFonts w:ascii="Times New Roman" w:cs="Times New Roman" w:eastAsia="Times New Roman" w:hAnsi="Times New Roman"/>
          <w:color w:val="000000"/>
        </w:rPr>
      </w:pPr>
      <w:r w:rsidDel="00000000" w:rsidR="00000000" w:rsidRPr="00000000">
        <w:rPr>
          <w:rFonts w:ascii="Calibri" w:cs="Calibri" w:eastAsia="Calibri" w:hAnsi="Calibri"/>
          <w:color w:val="000000"/>
          <w:sz w:val="21"/>
          <w:szCs w:val="21"/>
          <w:rtl w:val="0"/>
        </w:rPr>
        <w:t xml:space="preserve">8.7.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do prazo convencionado da solicitação.</w:t>
      </w:r>
      <w:r w:rsidDel="00000000" w:rsidR="00000000" w:rsidRPr="00000000">
        <w:rPr>
          <w:rtl w:val="0"/>
        </w:rPr>
      </w:r>
    </w:p>
    <w:p w:rsidR="00000000" w:rsidDel="00000000" w:rsidP="00000000" w:rsidRDefault="00000000" w:rsidRPr="00000000" w14:paraId="00000085">
      <w:pPr>
        <w:shd w:fill="fdfdfd" w:val="clear"/>
        <w:spacing w:after="240" w:before="120" w:lineRule="auto"/>
        <w:ind w:left="1416" w:right="-284" w:firstLine="0"/>
        <w:jc w:val="both"/>
        <w:rPr/>
      </w:pPr>
      <w:r w:rsidDel="00000000" w:rsidR="00000000" w:rsidRPr="00000000">
        <w:rPr>
          <w:rFonts w:ascii="Calibri" w:cs="Calibri" w:eastAsia="Calibri" w:hAnsi="Calibri"/>
          <w:i w:val="1"/>
          <w:color w:val="000000"/>
          <w:sz w:val="21"/>
          <w:szCs w:val="21"/>
          <w:rtl w:val="0"/>
        </w:rPr>
        <w:t xml:space="preserve">8.7.1.   </w:t>
      </w:r>
      <w:r w:rsidDel="00000000" w:rsidR="00000000" w:rsidRPr="00000000">
        <w:rPr>
          <w:rFonts w:ascii="Calibri" w:cs="Calibri" w:eastAsia="Calibri" w:hAnsi="Calibri"/>
          <w:color w:val="000000"/>
          <w:sz w:val="21"/>
          <w:szCs w:val="21"/>
          <w:rtl w:val="0"/>
        </w:rPr>
        <w:t xml:space="preserve">Por meio de mensagem no sistema, será divulgado o local e horário de realização do procedimento para a avaliação das amostras, cuja presença será facultada a todos os interessados, incluindo os demais licitantes</w:t>
      </w:r>
      <w:r w:rsidDel="00000000" w:rsidR="00000000" w:rsidRPr="00000000">
        <w:rPr>
          <w:rFonts w:ascii="Calibri" w:cs="Calibri" w:eastAsia="Calibri" w:hAnsi="Calibri"/>
          <w:i w:val="1"/>
          <w:color w:val="ff0000"/>
          <w:sz w:val="21"/>
          <w:szCs w:val="21"/>
          <w:rtl w:val="0"/>
        </w:rPr>
        <w:t xml:space="preserve">.</w:t>
      </w:r>
      <w:r w:rsidDel="00000000" w:rsidR="00000000" w:rsidRPr="00000000">
        <w:rPr>
          <w:rtl w:val="0"/>
        </w:rPr>
      </w:r>
    </w:p>
    <w:p w:rsidR="00000000" w:rsidDel="00000000" w:rsidP="00000000" w:rsidRDefault="00000000" w:rsidRPr="00000000" w14:paraId="00000086">
      <w:pPr>
        <w:shd w:fill="fdfdfd" w:val="clear"/>
        <w:spacing w:after="240" w:before="120" w:lineRule="auto"/>
        <w:ind w:left="1416"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8.7.2.  Os resultados das avaliações serão divulgados por meio de mensagem no sistema.</w:t>
      </w:r>
    </w:p>
    <w:p w:rsidR="00000000" w:rsidDel="00000000" w:rsidP="00000000" w:rsidRDefault="00000000" w:rsidRPr="00000000" w14:paraId="00000087">
      <w:pPr>
        <w:shd w:fill="fdfdfd" w:val="clear"/>
        <w:spacing w:after="240" w:before="120" w:lineRule="auto"/>
        <w:ind w:left="1416"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8.7.3.   No caso de não haver entrega da amostra ou ocorrer atraso na entrega, sem justificativa aceita pelo Pregoeiro, ou havendo entrega de amostra fora das especificações previstas neste Edital, a proposta do licitante será recusada.</w:t>
      </w:r>
    </w:p>
    <w:p w:rsidR="00000000" w:rsidDel="00000000" w:rsidP="00000000" w:rsidRDefault="00000000" w:rsidRPr="00000000" w14:paraId="00000088">
      <w:pPr>
        <w:shd w:fill="fdfdfd" w:val="clear"/>
        <w:spacing w:after="240" w:before="120" w:lineRule="auto"/>
        <w:ind w:left="1416"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8.7.4.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000000" w:rsidDel="00000000" w:rsidP="00000000" w:rsidRDefault="00000000" w:rsidRPr="00000000" w14:paraId="00000089">
      <w:pPr>
        <w:shd w:fill="fdfdfd" w:val="clear"/>
        <w:spacing w:after="240" w:before="120" w:lineRule="auto"/>
        <w:ind w:left="1416"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8.7.5.  Os exemplares colocados à disposição da Administração serão tratados como protótipos, podendo ser manuseados e desmontados pela equipe técnica responsável pela análise, não gerando direito a ressarcimento.</w:t>
      </w:r>
    </w:p>
    <w:p w:rsidR="00000000" w:rsidDel="00000000" w:rsidP="00000000" w:rsidRDefault="00000000" w:rsidRPr="00000000" w14:paraId="0000008A">
      <w:pPr>
        <w:shd w:fill="fdfdfd" w:val="clear"/>
        <w:spacing w:after="240" w:before="120" w:lineRule="auto"/>
        <w:ind w:left="1416"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8.7.6.  Após a divulgação do resultado final da licitação, as amostras entregues deverão ser recolhidas pelos licitantes no prazo estipulado durante a sessão, após o qual poderão ser descartadas pela Administração, sem direito a ressarcimento.</w:t>
      </w:r>
    </w:p>
    <w:p w:rsidR="00000000" w:rsidDel="00000000" w:rsidP="00000000" w:rsidRDefault="00000000" w:rsidRPr="00000000" w14:paraId="0000008B">
      <w:pPr>
        <w:shd w:fill="fdfdfd" w:val="clear"/>
        <w:spacing w:after="240" w:before="120" w:lineRule="auto"/>
        <w:ind w:left="1416"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8.7.7.  Os licitantes deverão colocar à disposição da Administração todas as condições indispensáveis à realização de testes e fornecer, sem ônus, os manuais impressos em língua portuguesa, necessários ao seu perfeito manuseio, quando for o caso.</w:t>
      </w:r>
    </w:p>
    <w:p w:rsidR="00000000" w:rsidDel="00000000" w:rsidP="00000000" w:rsidRDefault="00000000" w:rsidRPr="00000000" w14:paraId="0000008C">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8.8. Se a proposta ou lance vencedor for desclassificado, o Pregoeiro examinará a proposta ou lance subsequente, e, assim sucessivamente, na ordem de classificação.</w:t>
      </w:r>
    </w:p>
    <w:p w:rsidR="00000000" w:rsidDel="00000000" w:rsidP="00000000" w:rsidRDefault="00000000" w:rsidRPr="00000000" w14:paraId="0000008D">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8.9. Havendo necessidade, o Pregoeiro suspenderá a sessão, informando no “</w:t>
      </w:r>
      <w:r w:rsidDel="00000000" w:rsidR="00000000" w:rsidRPr="00000000">
        <w:rPr>
          <w:rFonts w:ascii="Calibri" w:cs="Calibri" w:eastAsia="Calibri" w:hAnsi="Calibri"/>
          <w:i w:val="1"/>
          <w:color w:val="000000"/>
          <w:sz w:val="21"/>
          <w:szCs w:val="21"/>
          <w:rtl w:val="0"/>
        </w:rPr>
        <w:t xml:space="preserve">chat</w:t>
      </w:r>
      <w:r w:rsidDel="00000000" w:rsidR="00000000" w:rsidRPr="00000000">
        <w:rPr>
          <w:rFonts w:ascii="Calibri" w:cs="Calibri" w:eastAsia="Calibri" w:hAnsi="Calibri"/>
          <w:color w:val="000000"/>
          <w:sz w:val="21"/>
          <w:szCs w:val="21"/>
          <w:rtl w:val="0"/>
        </w:rPr>
        <w:t xml:space="preserve">” a nova data e horário para a sua continuidade.</w:t>
      </w:r>
      <w:r w:rsidDel="00000000" w:rsidR="00000000" w:rsidRPr="00000000">
        <w:rPr>
          <w:rtl w:val="0"/>
        </w:rPr>
      </w:r>
    </w:p>
    <w:p w:rsidR="00000000" w:rsidDel="00000000" w:rsidP="00000000" w:rsidRDefault="00000000" w:rsidRPr="00000000" w14:paraId="0000008E">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8.10.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00000" w:rsidDel="00000000" w:rsidP="00000000" w:rsidRDefault="00000000" w:rsidRPr="00000000" w14:paraId="0000008F">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8.11. Encerrada a análise quanto à aceitação da proposta, o pregoeiro verificará a habilitação do licitante, observado o disposto neste Edital.</w:t>
      </w:r>
      <w:r w:rsidDel="00000000" w:rsidR="00000000" w:rsidRPr="00000000">
        <w:rPr>
          <w:rtl w:val="0"/>
        </w:rPr>
      </w:r>
    </w:p>
    <w:p w:rsidR="00000000" w:rsidDel="00000000" w:rsidP="00000000" w:rsidRDefault="00000000" w:rsidRPr="00000000" w14:paraId="00000090">
      <w:pPr>
        <w:keepNext w:val="1"/>
        <w:keepLines w:val="1"/>
        <w:tabs>
          <w:tab w:val="left" w:pos="567"/>
          <w:tab w:val="left" w:pos="1492"/>
        </w:tabs>
        <w:spacing w:after="240" w:before="120" w:lineRule="auto"/>
        <w:ind w:left="141"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9. DA HABILITAÇÃO  </w:t>
      </w:r>
    </w:p>
    <w:p w:rsidR="00000000" w:rsidDel="00000000" w:rsidP="00000000" w:rsidRDefault="00000000" w:rsidRPr="00000000" w14:paraId="00000091">
      <w:pPr>
        <w:keepNext w:val="1"/>
        <w:keepLines w:val="1"/>
        <w:numPr>
          <w:ilvl w:val="1"/>
          <w:numId w:val="18"/>
        </w:numPr>
        <w:tabs>
          <w:tab w:val="left" w:pos="141"/>
          <w:tab w:val="left" w:pos="1492"/>
        </w:tabs>
        <w:spacing w:before="240" w:line="276"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000000" w:rsidDel="00000000" w:rsidP="00000000" w:rsidRDefault="00000000" w:rsidRPr="00000000" w14:paraId="00000092">
      <w:pPr>
        <w:spacing w:after="120" w:before="120" w:line="276"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 SICAF;  </w:t>
      </w:r>
    </w:p>
    <w:p w:rsidR="00000000" w:rsidDel="00000000" w:rsidP="00000000" w:rsidRDefault="00000000" w:rsidRPr="00000000" w14:paraId="00000093">
      <w:pPr>
        <w:spacing w:after="120" w:before="120" w:line="276" w:lineRule="auto"/>
        <w:ind w:left="1134" w:right="-284" w:firstLine="0"/>
        <w:jc w:val="both"/>
        <w:rPr>
          <w:color w:val="000000"/>
        </w:rPr>
      </w:pPr>
      <w:r w:rsidDel="00000000" w:rsidR="00000000" w:rsidRPr="00000000">
        <w:rPr>
          <w:rFonts w:ascii="Calibri" w:cs="Calibri" w:eastAsia="Calibri" w:hAnsi="Calibri"/>
          <w:color w:val="000000"/>
          <w:sz w:val="21"/>
          <w:szCs w:val="21"/>
          <w:rtl w:val="0"/>
        </w:rPr>
        <w:t xml:space="preserve">b) Cadastro Nacional de Empresas Inidôneas e Suspensas - CEIS, mantido pela Controladoria-Geral da União (</w:t>
      </w:r>
      <w:hyperlink r:id="rId10">
        <w:r w:rsidDel="00000000" w:rsidR="00000000" w:rsidRPr="00000000">
          <w:rPr>
            <w:rFonts w:ascii="Calibri" w:cs="Calibri" w:eastAsia="Calibri" w:hAnsi="Calibri"/>
            <w:color w:val="000080"/>
            <w:sz w:val="21"/>
            <w:szCs w:val="21"/>
            <w:u w:val="single"/>
            <w:rtl w:val="0"/>
          </w:rPr>
          <w:t xml:space="preserve">www.portaldatransparencia.gov.br/ceis</w:t>
        </w:r>
      </w:hyperlink>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94">
      <w:pPr>
        <w:spacing w:after="120" w:before="120" w:line="276" w:lineRule="auto"/>
        <w:ind w:left="1134" w:right="-284" w:firstLine="0"/>
        <w:jc w:val="both"/>
        <w:rPr>
          <w:color w:val="000000"/>
        </w:rPr>
      </w:pPr>
      <w:r w:rsidDel="00000000" w:rsidR="00000000" w:rsidRPr="00000000">
        <w:rPr>
          <w:rFonts w:ascii="Calibri" w:cs="Calibri" w:eastAsia="Calibri" w:hAnsi="Calibri"/>
          <w:color w:val="000000"/>
          <w:sz w:val="21"/>
          <w:szCs w:val="21"/>
          <w:rtl w:val="0"/>
        </w:rPr>
        <w:t xml:space="preserve">c) Cadastro Nacional de Condenações Cíveis por Atos de Improbidade Administrativa, mantido pelo Conselho Nacional de Justiça (</w:t>
      </w:r>
      <w:hyperlink r:id="rId11">
        <w:r w:rsidDel="00000000" w:rsidR="00000000" w:rsidRPr="00000000">
          <w:rPr>
            <w:rFonts w:ascii="Calibri" w:cs="Calibri" w:eastAsia="Calibri" w:hAnsi="Calibri"/>
            <w:color w:val="000080"/>
            <w:sz w:val="21"/>
            <w:szCs w:val="21"/>
            <w:u w:val="single"/>
            <w:rtl w:val="0"/>
          </w:rPr>
          <w:t xml:space="preserve">www.cnj.jus.br/improbidade_adm/consultar_requerido.php</w:t>
        </w:r>
      </w:hyperlink>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95">
      <w:pPr>
        <w:spacing w:after="120" w:before="120" w:line="276"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d) </w:t>
      </w:r>
      <w:r w:rsidDel="00000000" w:rsidR="00000000" w:rsidRPr="00000000">
        <w:rPr>
          <w:rFonts w:ascii="Calibri" w:cs="Calibri" w:eastAsia="Calibri" w:hAnsi="Calibri"/>
          <w:sz w:val="21"/>
          <w:szCs w:val="21"/>
          <w:rtl w:val="0"/>
        </w:rPr>
        <w:t xml:space="preserve">Lista de Inidôneos, mantida pelo Tribunal de Contas da União - TCU(</w:t>
      </w:r>
      <w:hyperlink r:id="rId12">
        <w:r w:rsidDel="00000000" w:rsidR="00000000" w:rsidRPr="00000000">
          <w:rPr>
            <w:rFonts w:ascii="Calibri" w:cs="Calibri" w:eastAsia="Calibri" w:hAnsi="Calibri"/>
            <w:color w:val="1155cc"/>
            <w:sz w:val="21"/>
            <w:szCs w:val="21"/>
            <w:u w:val="single"/>
            <w:rtl w:val="0"/>
          </w:rPr>
          <w:t xml:space="preserve">https://contas.tcu.gov.br/ords/f?p=INABILITADO:CERTIDAO:0</w:t>
        </w:r>
      </w:hyperlink>
      <w:r w:rsidDel="00000000" w:rsidR="00000000" w:rsidRPr="00000000">
        <w:rPr>
          <w:rFonts w:ascii="Calibri" w:cs="Calibri" w:eastAsia="Calibri" w:hAnsi="Calibri"/>
          <w:sz w:val="21"/>
          <w:szCs w:val="21"/>
          <w:rtl w:val="0"/>
        </w:rPr>
        <w:t xml:space="preserve">:);</w:t>
      </w:r>
      <w:r w:rsidDel="00000000" w:rsidR="00000000" w:rsidRPr="00000000">
        <w:rPr>
          <w:rFonts w:ascii="Calibri" w:cs="Calibri" w:eastAsia="Calibri" w:hAnsi="Calibri"/>
          <w:color w:val="000000"/>
          <w:sz w:val="21"/>
          <w:szCs w:val="21"/>
          <w:rtl w:val="0"/>
        </w:rPr>
        <w:t xml:space="preserve"> </w:t>
      </w:r>
    </w:p>
    <w:p w:rsidR="00000000" w:rsidDel="00000000" w:rsidP="00000000" w:rsidRDefault="00000000" w:rsidRPr="00000000" w14:paraId="00000096">
      <w:pPr>
        <w:keepNext w:val="1"/>
        <w:keepLines w:val="1"/>
        <w:numPr>
          <w:ilvl w:val="2"/>
          <w:numId w:val="18"/>
        </w:numPr>
        <w:tabs>
          <w:tab w:val="left" w:pos="567"/>
          <w:tab w:val="left" w:pos="846"/>
        </w:tabs>
        <w:spacing w:before="240" w:line="276" w:lineRule="auto"/>
        <w:ind w:left="850" w:right="-284" w:firstLine="0"/>
        <w:jc w:val="both"/>
        <w:rPr>
          <w:color w:val="000000"/>
        </w:rPr>
      </w:pPr>
      <w:r w:rsidDel="00000000" w:rsidR="00000000" w:rsidRPr="00000000">
        <w:rPr>
          <w:rFonts w:ascii="Calibri" w:cs="Calibri" w:eastAsia="Calibri" w:hAnsi="Calibri"/>
          <w:color w:val="000000"/>
          <w:sz w:val="21"/>
          <w:szCs w:val="21"/>
          <w:rtl w:val="0"/>
        </w:rPr>
        <w:t xml:space="preserve">Para a consulta de licitantes pessoa jurídica poderá haver a substituição das consultas das alíneas “b”, “c” e “d” acima pela Consulta Consolidada de Pessoa Jurídica do TCU (</w:t>
      </w:r>
      <w:hyperlink r:id="rId13">
        <w:r w:rsidDel="00000000" w:rsidR="00000000" w:rsidRPr="00000000">
          <w:rPr>
            <w:rFonts w:ascii="Calibri" w:cs="Calibri" w:eastAsia="Calibri" w:hAnsi="Calibri"/>
            <w:b w:val="1"/>
            <w:color w:val="0000ff"/>
            <w:sz w:val="21"/>
            <w:szCs w:val="21"/>
            <w:u w:val="single"/>
            <w:rtl w:val="0"/>
          </w:rPr>
          <w:t xml:space="preserve">https://certidoes-apf.apps.tcu.gov.br/</w:t>
        </w:r>
      </w:hyperlink>
      <w:r w:rsidDel="00000000" w:rsidR="00000000" w:rsidRPr="00000000">
        <w:rPr>
          <w:rFonts w:ascii="Calibri" w:cs="Calibri" w:eastAsia="Calibri" w:hAnsi="Calibri"/>
          <w:color w:val="000000"/>
          <w:sz w:val="21"/>
          <w:szCs w:val="21"/>
          <w:rtl w:val="0"/>
        </w:rPr>
        <w:t xml:space="preserve">).</w:t>
      </w:r>
      <w:r w:rsidDel="00000000" w:rsidR="00000000" w:rsidRPr="00000000">
        <w:rPr>
          <w:rtl w:val="0"/>
        </w:rPr>
      </w:r>
    </w:p>
    <w:p w:rsidR="00000000" w:rsidDel="00000000" w:rsidP="00000000" w:rsidRDefault="00000000" w:rsidRPr="00000000" w14:paraId="00000097">
      <w:pPr>
        <w:spacing w:after="240" w:before="120" w:lineRule="auto"/>
        <w:ind w:left="28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9.2.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00000" w:rsidDel="00000000" w:rsidP="00000000" w:rsidRDefault="00000000" w:rsidRPr="00000000" w14:paraId="00000098">
      <w:pPr>
        <w:spacing w:after="240" w:before="120" w:lineRule="auto"/>
        <w:ind w:left="993"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9.2.1. Caso conste na Consulta de Situação do Fornecedor a existência de Ocorrências Impeditivas Indiretas, o gestor diligenciará para verificar se houve fraude por parte das empresas apontadas no Relatório de Ocorrências Impeditivas Indiretas.</w:t>
      </w:r>
    </w:p>
    <w:p w:rsidR="00000000" w:rsidDel="00000000" w:rsidP="00000000" w:rsidRDefault="00000000" w:rsidRPr="00000000" w14:paraId="00000099">
      <w:pPr>
        <w:spacing w:after="240" w:before="120" w:lineRule="auto"/>
        <w:ind w:left="993"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9.2.2. A tentativa de burla será verificada por meio dos vínculos societários, linhas de fornecimento similares, dentre outros.</w:t>
      </w:r>
    </w:p>
    <w:p w:rsidR="00000000" w:rsidDel="00000000" w:rsidP="00000000" w:rsidRDefault="00000000" w:rsidRPr="00000000" w14:paraId="0000009A">
      <w:pPr>
        <w:spacing w:after="240" w:before="120" w:lineRule="auto"/>
        <w:ind w:left="993"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 2.3. O licitante será convocado para manifestação previamente à sua desclassificação.</w:t>
      </w:r>
    </w:p>
    <w:p w:rsidR="00000000" w:rsidDel="00000000" w:rsidP="00000000" w:rsidRDefault="00000000" w:rsidRPr="00000000" w14:paraId="0000009B">
      <w:pPr>
        <w:spacing w:after="240" w:before="120" w:lineRule="auto"/>
        <w:ind w:left="142"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9.3. Constatada a existência de sanção, o Pregoeiro reputará o licitante inabilitado, por falta de condição de participação.</w:t>
      </w:r>
    </w:p>
    <w:p w:rsidR="00000000" w:rsidDel="00000000" w:rsidP="00000000" w:rsidRDefault="00000000" w:rsidRPr="00000000" w14:paraId="0000009C">
      <w:pPr>
        <w:spacing w:after="240" w:before="120" w:lineRule="auto"/>
        <w:ind w:left="142"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9.4. No caso de inabilitação, haverá nova verificação, pelo sistema, da eventual ocorrência do empate ficto, previsto nos arts. 44 e 45 da Lei Complementar nº 123, de 2006, seguindo-se a disciplina antes estabelecida para aceitação da proposta subsequente.</w:t>
      </w:r>
    </w:p>
    <w:p w:rsidR="00000000" w:rsidDel="00000000" w:rsidP="00000000" w:rsidRDefault="00000000" w:rsidRPr="00000000" w14:paraId="0000009D">
      <w:pPr>
        <w:spacing w:after="240" w:before="120" w:lineRule="auto"/>
        <w:ind w:left="141" w:right="-284" w:firstLine="0"/>
        <w:jc w:val="both"/>
        <w:rPr>
          <w:color w:val="000000"/>
        </w:rPr>
      </w:pPr>
      <w:r w:rsidDel="00000000" w:rsidR="00000000" w:rsidRPr="00000000">
        <w:rPr>
          <w:rFonts w:ascii="Calibri" w:cs="Calibri" w:eastAsia="Calibri" w:hAnsi="Calibri"/>
          <w:color w:val="000000"/>
          <w:sz w:val="21"/>
          <w:szCs w:val="21"/>
          <w:rtl w:val="0"/>
        </w:rPr>
        <w:t xml:space="preserve">9.5. Caso atendidas as condições de participação, a habilitação do licitantes será verificada por meio do SICAF, nos documentos por ele abrangidos em relação à habilitação jurídica, à regularidade fiscal, à qualificação econômica financeira e habilitação técnica, conforme o disposto nos arts. e 16 da Instrução Normativa SEGES/MP nº 03, de 2018.</w:t>
      </w:r>
      <w:r w:rsidDel="00000000" w:rsidR="00000000" w:rsidRPr="00000000">
        <w:rPr>
          <w:rtl w:val="0"/>
        </w:rPr>
      </w:r>
    </w:p>
    <w:p w:rsidR="00000000" w:rsidDel="00000000" w:rsidP="00000000" w:rsidRDefault="00000000" w:rsidRPr="00000000" w14:paraId="0000009E">
      <w:pPr>
        <w:spacing w:after="120" w:before="120" w:line="276"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9.5.1.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000000" w:rsidDel="00000000" w:rsidP="00000000" w:rsidRDefault="00000000" w:rsidRPr="00000000" w14:paraId="0000009F">
      <w:pPr>
        <w:spacing w:after="120" w:before="120" w:line="276"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9.5.2. É dever do licitante atualizar previamente as comprovações constantes do SICAF para que estejam vigentes na data da abertura da sessão pública, ou encaminhar, em conjunto com a apresentação da proposta, a respectiva documentação atualizada.</w:t>
      </w:r>
    </w:p>
    <w:p w:rsidR="00000000" w:rsidDel="00000000" w:rsidP="00000000" w:rsidRDefault="00000000" w:rsidRPr="00000000" w14:paraId="000000A0">
      <w:pPr>
        <w:spacing w:after="120" w:before="120" w:line="276"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9.5.3 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000000" w:rsidDel="00000000" w:rsidP="00000000" w:rsidRDefault="00000000" w:rsidRPr="00000000" w14:paraId="000000A1">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9.6.</w:t>
        <w:tab/>
        <w:t xml:space="preserve">Havendo a necessidade de envio de documentos de habilitação complementares, necessários à confirmação daqueles exigidos neste Edital e já apresentados, o licitante será convocado a encaminhá-los, em formato digital, via sistema, em prazo razoável estabelecido pelo pregoeiro, não inferior a 02 (duas) horas, sob pena de inabilitação.</w:t>
      </w:r>
    </w:p>
    <w:p w:rsidR="00000000" w:rsidDel="00000000" w:rsidP="00000000" w:rsidRDefault="00000000" w:rsidRPr="00000000" w14:paraId="000000A2">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9.7.</w:t>
        <w:tab/>
        <w:t xml:space="preserve">Somente haverá a necessidade de comprovação do preenchimento de requisitos mediante apresentação dos documentos originais não-digitais quando houver dúvida em relação à integridade do documento digital.</w:t>
      </w:r>
    </w:p>
    <w:p w:rsidR="00000000" w:rsidDel="00000000" w:rsidP="00000000" w:rsidRDefault="00000000" w:rsidRPr="00000000" w14:paraId="000000A3">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9.8.</w:t>
        <w:tab/>
        <w:t xml:space="preserve">Não serão aceitos documentos de habilitação com indicação de CNPJ/CPF diferentes, salvo aqueles legalmente permitidos.</w:t>
      </w:r>
    </w:p>
    <w:p w:rsidR="00000000" w:rsidDel="00000000" w:rsidP="00000000" w:rsidRDefault="00000000" w:rsidRPr="00000000" w14:paraId="000000A4">
      <w:pPr>
        <w:spacing w:after="240" w:before="120"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color w:val="000000"/>
          <w:sz w:val="21"/>
          <w:szCs w:val="21"/>
          <w:rtl w:val="0"/>
        </w:rPr>
        <w:t xml:space="preserve">9.9.</w:t>
        <w:tab/>
        <w:t xml:space="preserve">Se o licitante for a matriz, todos os documentos deverão estar em nome da matriz, e se o licitante for a filial, todos os documentos deverão estar em nome da filial, </w:t>
      </w:r>
      <w:r w:rsidDel="00000000" w:rsidR="00000000" w:rsidRPr="00000000">
        <w:rPr>
          <w:rFonts w:ascii="Calibri" w:cs="Calibri" w:eastAsia="Calibri" w:hAnsi="Calibri"/>
          <w:sz w:val="21"/>
          <w:szCs w:val="21"/>
          <w:rtl w:val="0"/>
        </w:rPr>
        <w:t xml:space="preserve">exceto para atestados de capacidade técnica, e no caso daqueles documentos que, pela própria natureza, comprovadamente, forem emitidos somente em nome da matriz.</w:t>
      </w:r>
    </w:p>
    <w:p w:rsidR="00000000" w:rsidDel="00000000" w:rsidP="00000000" w:rsidRDefault="00000000" w:rsidRPr="00000000" w14:paraId="000000A5">
      <w:pPr>
        <w:spacing w:after="240" w:before="120" w:lineRule="auto"/>
        <w:ind w:left="1416"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9.9.1.</w:t>
        <w:tab/>
        <w:t xml:space="preserve">Serão aceitos registros de CNPJ de licitante matriz e filial com diferenças de números de documentos pertinentes ao CND e ao CRF/FGTS, quando for comprovada a centralização do recolhimento dessas contribuições.</w:t>
      </w:r>
    </w:p>
    <w:p w:rsidR="00000000" w:rsidDel="00000000" w:rsidP="00000000" w:rsidRDefault="00000000" w:rsidRPr="00000000" w14:paraId="000000A6">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9.10.</w:t>
        <w:tab/>
        <w:t xml:space="preserve">Ressalvado o disposto no item 5.3, os licitantes deverão encaminhar, nos termos deste Edital, a documentação relacionada nos itens a seguir, para fins de habilitação:</w:t>
      </w:r>
    </w:p>
    <w:p w:rsidR="00000000" w:rsidDel="00000000" w:rsidP="00000000" w:rsidRDefault="00000000" w:rsidRPr="00000000" w14:paraId="000000A7">
      <w:pPr>
        <w:spacing w:after="240" w:before="120" w:lineRule="auto"/>
        <w:ind w:left="141"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9.11. Habilitação jurídica: </w:t>
      </w:r>
    </w:p>
    <w:p w:rsidR="00000000" w:rsidDel="00000000" w:rsidP="00000000" w:rsidRDefault="00000000" w:rsidRPr="00000000" w14:paraId="000000A8">
      <w:pPr>
        <w:spacing w:after="240" w:before="120" w:lineRule="auto"/>
        <w:ind w:left="1080"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9.11.1.</w:t>
        <w:tab/>
        <w:t xml:space="preserve">No caso de empresário individual: inscrição no Registro Público de Empresas Mercantis, a cargo da Junta Comercial da respectiva sede;</w:t>
      </w:r>
    </w:p>
    <w:p w:rsidR="00000000" w:rsidDel="00000000" w:rsidP="00000000" w:rsidRDefault="00000000" w:rsidRPr="00000000" w14:paraId="000000A9">
      <w:pPr>
        <w:spacing w:after="240" w:before="120" w:lineRule="auto"/>
        <w:ind w:left="1080"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9.11.2.</w:t>
        <w:tab/>
        <w:t xml:space="preserve">Em se tratando de microempreendedor individual – MEI: Certificado da Condição de Microempreendedor Individual - CCMEI, cuja aceitação ficará condicionada à verificação da autenticidade no sítio www.portaldoempreendedor.gov.br;</w:t>
      </w:r>
    </w:p>
    <w:p w:rsidR="00000000" w:rsidDel="00000000" w:rsidP="00000000" w:rsidRDefault="00000000" w:rsidRPr="00000000" w14:paraId="000000AA">
      <w:pPr>
        <w:spacing w:after="240" w:before="120" w:lineRule="auto"/>
        <w:ind w:left="1080"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9.11.3.</w:t>
        <w:tab/>
        <w:t xml:space="preserve">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00000" w:rsidDel="00000000" w:rsidP="00000000" w:rsidRDefault="00000000" w:rsidRPr="00000000" w14:paraId="000000AB">
      <w:pPr>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9.11.4.</w:t>
        <w:tab/>
        <w:t xml:space="preserve">inscrição no Registro Público de Empresas Mercantis onde opera, com averbação no Registro onde tem sede a matriz, no caso de ser o participante sucursal, filial ou agência;</w:t>
      </w:r>
    </w:p>
    <w:p w:rsidR="00000000" w:rsidDel="00000000" w:rsidP="00000000" w:rsidRDefault="00000000" w:rsidRPr="00000000" w14:paraId="000000AC">
      <w:pPr>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9.11.5.</w:t>
        <w:tab/>
        <w:t xml:space="preserve">No caso de sociedade simples: inscrição do ato constitutivo no Registro Civil das Pessoas Jurídicas do local de sua sede, acompanhada de prova da indicação dos seus administradores;</w:t>
      </w:r>
    </w:p>
    <w:p w:rsidR="00000000" w:rsidDel="00000000" w:rsidP="00000000" w:rsidRDefault="00000000" w:rsidRPr="00000000" w14:paraId="000000AD">
      <w:pPr>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color w:val="000000"/>
          <w:sz w:val="21"/>
          <w:szCs w:val="21"/>
          <w:rtl w:val="0"/>
        </w:rPr>
        <w:t xml:space="preserve">9.11.6</w:t>
        <w:tab/>
        <w:t xml:space="preserve">decreto de autorização, em se tratando de sociedade empresária estrangeira em funcionamento no País;</w:t>
      </w:r>
      <w:r w:rsidDel="00000000" w:rsidR="00000000" w:rsidRPr="00000000">
        <w:rPr>
          <w:rFonts w:ascii="Calibri" w:cs="Calibri" w:eastAsia="Calibri" w:hAnsi="Calibri"/>
          <w:sz w:val="21"/>
          <w:szCs w:val="21"/>
          <w:rtl w:val="0"/>
        </w:rPr>
        <w:tab/>
        <w:t xml:space="preserve"> </w:t>
      </w:r>
    </w:p>
    <w:p w:rsidR="00000000" w:rsidDel="00000000" w:rsidP="00000000" w:rsidRDefault="00000000" w:rsidRPr="00000000" w14:paraId="000000AE">
      <w:pPr>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9.11.</w:t>
      </w:r>
      <w:r w:rsidDel="00000000" w:rsidR="00000000" w:rsidRPr="00000000">
        <w:rPr>
          <w:rFonts w:ascii="Calibri" w:cs="Calibri" w:eastAsia="Calibri" w:hAnsi="Calibri"/>
          <w:sz w:val="21"/>
          <w:szCs w:val="21"/>
          <w:rtl w:val="0"/>
        </w:rPr>
        <w:t xml:space="preserve">7</w:t>
      </w:r>
      <w:r w:rsidDel="00000000" w:rsidR="00000000" w:rsidRPr="00000000">
        <w:rPr>
          <w:rFonts w:ascii="Calibri" w:cs="Calibri" w:eastAsia="Calibri" w:hAnsi="Calibri"/>
          <w:color w:val="000000"/>
          <w:sz w:val="21"/>
          <w:szCs w:val="21"/>
          <w:rtl w:val="0"/>
        </w:rPr>
        <w:t xml:space="preserve">.</w:t>
        <w:tab/>
        <w:t xml:space="preserve">No caso de produtor rural: matrícula no Cadastro Específico do INSS – CEI, que comprove a qualificação como produtor rural pessoa física, nos termos da Instrução Normativa RFB n. 971, de 2009 (arts. 17 a 19 e 165).</w:t>
      </w:r>
    </w:p>
    <w:p w:rsidR="00000000" w:rsidDel="00000000" w:rsidP="00000000" w:rsidRDefault="00000000" w:rsidRPr="00000000" w14:paraId="000000AF">
      <w:pPr>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9.11.8. no caso de exercício de atividade de distribuição e ponto de revenda de GLP: ato de registro ou autorização para funcionamento expedido pelo órgão competente, conforme itens 14.3.2 e 14.3.3 do termo de referência.</w:t>
      </w:r>
    </w:p>
    <w:p w:rsidR="00000000" w:rsidDel="00000000" w:rsidP="00000000" w:rsidRDefault="00000000" w:rsidRPr="00000000" w14:paraId="000000B0">
      <w:pPr>
        <w:spacing w:after="240" w:before="120" w:lineRule="auto"/>
        <w:ind w:left="1134" w:right="-284" w:firstLine="0"/>
        <w:jc w:val="both"/>
        <w:rPr>
          <w:rFonts w:ascii="Calibri" w:cs="Calibri" w:eastAsia="Calibri" w:hAnsi="Calibri"/>
          <w:color w:val="000000"/>
          <w:sz w:val="21"/>
          <w:szCs w:val="21"/>
          <w:highlight w:val="yellow"/>
        </w:rPr>
      </w:pPr>
      <w:r w:rsidDel="00000000" w:rsidR="00000000" w:rsidRPr="00000000">
        <w:rPr>
          <w:rFonts w:ascii="Calibri" w:cs="Calibri" w:eastAsia="Calibri" w:hAnsi="Calibri"/>
          <w:color w:val="000000"/>
          <w:sz w:val="21"/>
          <w:szCs w:val="21"/>
          <w:rtl w:val="0"/>
        </w:rPr>
        <w:t xml:space="preserve">9.11.9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r w:rsidDel="00000000" w:rsidR="00000000" w:rsidRPr="00000000">
        <w:rPr>
          <w:rtl w:val="0"/>
        </w:rPr>
      </w:r>
    </w:p>
    <w:p w:rsidR="00000000" w:rsidDel="00000000" w:rsidP="00000000" w:rsidRDefault="00000000" w:rsidRPr="00000000" w14:paraId="000000B1">
      <w:pPr>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9.11.10. Os documentos acima deverão estar acompanhados de todas as alterações ou da consolidação respectiva;</w:t>
      </w:r>
    </w:p>
    <w:p w:rsidR="00000000" w:rsidDel="00000000" w:rsidP="00000000" w:rsidRDefault="00000000" w:rsidRPr="00000000" w14:paraId="000000B2">
      <w:pPr>
        <w:spacing w:after="240" w:before="120" w:lineRule="auto"/>
        <w:ind w:left="141"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9.12. Regularidade fiscal e trabalhista:</w:t>
      </w:r>
    </w:p>
    <w:p w:rsidR="00000000" w:rsidDel="00000000" w:rsidP="00000000" w:rsidRDefault="00000000" w:rsidRPr="00000000" w14:paraId="000000B3">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9.12.1.</w:t>
        <w:tab/>
        <w:t xml:space="preserve">prova de inscrição no Cadastro Nacional de Pessoas Jurídicas ou no Cadastro de Pessoas Físicas, conforme o caso;</w:t>
      </w:r>
    </w:p>
    <w:p w:rsidR="00000000" w:rsidDel="00000000" w:rsidP="00000000" w:rsidRDefault="00000000" w:rsidRPr="00000000" w14:paraId="000000B4">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9.12.2.</w:t>
        <w:tab/>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00000" w:rsidDel="00000000" w:rsidP="00000000" w:rsidRDefault="00000000" w:rsidRPr="00000000" w14:paraId="000000B5">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9.12.3.</w:t>
        <w:tab/>
        <w:t xml:space="preserve">prova de regularidade com o Fundo de Garantia do Tempo de Serviço (FGTS);</w:t>
      </w:r>
    </w:p>
    <w:p w:rsidR="00000000" w:rsidDel="00000000" w:rsidP="00000000" w:rsidRDefault="00000000" w:rsidRPr="00000000" w14:paraId="000000B6">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9.12.4.</w:t>
        <w:tab/>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00000" w:rsidDel="00000000" w:rsidP="00000000" w:rsidRDefault="00000000" w:rsidRPr="00000000" w14:paraId="000000B7">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9.12.5.</w:t>
        <w:tab/>
        <w:t xml:space="preserve">prova de inscrição no cadastro de contribuintes estadual, relativo ao domicílio ou sede do licitante, pertinente ao seu ramo de atividade e compatível com o objeto contratual; </w:t>
      </w:r>
    </w:p>
    <w:p w:rsidR="00000000" w:rsidDel="00000000" w:rsidP="00000000" w:rsidRDefault="00000000" w:rsidRPr="00000000" w14:paraId="000000B8">
      <w:pPr>
        <w:tabs>
          <w:tab w:val="left" w:pos="1440"/>
        </w:tabs>
        <w:spacing w:after="240" w:before="120" w:lineRule="auto"/>
        <w:ind w:left="1134" w:right="-284" w:firstLine="0"/>
        <w:jc w:val="both"/>
        <w:rPr/>
      </w:pPr>
      <w:r w:rsidDel="00000000" w:rsidR="00000000" w:rsidRPr="00000000">
        <w:rPr>
          <w:rFonts w:ascii="Calibri" w:cs="Calibri" w:eastAsia="Calibri" w:hAnsi="Calibri"/>
          <w:sz w:val="21"/>
          <w:szCs w:val="21"/>
          <w:rtl w:val="0"/>
        </w:rPr>
        <w:t xml:space="preserve">9.12.6.</w:t>
        <w:tab/>
        <w:t xml:space="preserve"> prova de regularidade com a Fazenda Estadual do domicílio ou sede do licitante, relativa à atividade em cujo exercício contrata ou concorre;</w:t>
      </w:r>
      <w:r w:rsidDel="00000000" w:rsidR="00000000" w:rsidRPr="00000000">
        <w:rPr>
          <w:rtl w:val="0"/>
        </w:rPr>
      </w:r>
    </w:p>
    <w:p w:rsidR="00000000" w:rsidDel="00000000" w:rsidP="00000000" w:rsidRDefault="00000000" w:rsidRPr="00000000" w14:paraId="000000B9">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9.12.7. caso o licitante seja considerado isento dos tributos estaduais relacionados ao objeto licitatório, deverá comprovar tal condição mediante declaração da Fazenda Estadual do seu domicílio ou sede, ou outra equivalente, na forma da lei; </w:t>
      </w:r>
    </w:p>
    <w:p w:rsidR="00000000" w:rsidDel="00000000" w:rsidP="00000000" w:rsidRDefault="00000000" w:rsidRPr="00000000" w14:paraId="000000BA">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BB">
      <w:pPr>
        <w:spacing w:after="240" w:before="120" w:lineRule="auto"/>
        <w:ind w:left="141" w:right="-284" w:firstLine="0"/>
        <w:jc w:val="both"/>
        <w:rPr>
          <w:color w:val="000000"/>
        </w:rPr>
      </w:pPr>
      <w:r w:rsidDel="00000000" w:rsidR="00000000" w:rsidRPr="00000000">
        <w:rPr>
          <w:rFonts w:ascii="Calibri" w:cs="Calibri" w:eastAsia="Calibri" w:hAnsi="Calibri"/>
          <w:b w:val="1"/>
          <w:color w:val="000000"/>
          <w:sz w:val="21"/>
          <w:szCs w:val="21"/>
          <w:rtl w:val="0"/>
        </w:rPr>
        <w:t xml:space="preserve">9.13. Qualificação Econômico-Financeira</w:t>
      </w:r>
      <w:r w:rsidDel="00000000" w:rsidR="00000000" w:rsidRPr="00000000">
        <w:rPr>
          <w:rFonts w:ascii="Calibri" w:cs="Calibri" w:eastAsia="Calibri" w:hAnsi="Calibri"/>
          <w:color w:val="000000"/>
          <w:sz w:val="21"/>
          <w:szCs w:val="21"/>
          <w:rtl w:val="0"/>
        </w:rPr>
        <w:t xml:space="preserve">.</w:t>
      </w:r>
      <w:r w:rsidDel="00000000" w:rsidR="00000000" w:rsidRPr="00000000">
        <w:rPr>
          <w:rtl w:val="0"/>
        </w:rPr>
      </w:r>
    </w:p>
    <w:p w:rsidR="00000000" w:rsidDel="00000000" w:rsidP="00000000" w:rsidRDefault="00000000" w:rsidRPr="00000000" w14:paraId="000000BC">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9.13.1. certidão negativa de falência expedida pelo distribuidor da sede do licitante;</w:t>
      </w:r>
    </w:p>
    <w:p w:rsidR="00000000" w:rsidDel="00000000" w:rsidP="00000000" w:rsidRDefault="00000000" w:rsidRPr="00000000" w14:paraId="000000BD">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9.13.2.</w:t>
        <w:tab/>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00000" w:rsidDel="00000000" w:rsidP="00000000" w:rsidRDefault="00000000" w:rsidRPr="00000000" w14:paraId="000000BE">
      <w:pPr>
        <w:spacing w:after="240" w:before="120" w:lineRule="auto"/>
        <w:ind w:left="170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9.13.2.1.</w:t>
        <w:tab/>
        <w:t xml:space="preserve">No caso de fornecimento de bens para pronta entrega, não será exigido da licitante qualificada como microempresa ou empresa de pequeno porte, a apresentação de balanço patrimonial do último exercício financeiro. (Art. 3º do Decreto nº 8.538, de 2015);</w:t>
      </w:r>
    </w:p>
    <w:p w:rsidR="00000000" w:rsidDel="00000000" w:rsidP="00000000" w:rsidRDefault="00000000" w:rsidRPr="00000000" w14:paraId="000000BF">
      <w:pPr>
        <w:spacing w:after="240" w:before="120" w:lineRule="auto"/>
        <w:ind w:left="170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9.13.2.2.</w:t>
        <w:tab/>
        <w:t xml:space="preserve">no caso de empresa constituída no exercício social vigente, admite-se a apresentação de balanço patrimonial e demonstrações contábeis referentes ao período de existência da sociedade;</w:t>
      </w:r>
    </w:p>
    <w:p w:rsidR="00000000" w:rsidDel="00000000" w:rsidP="00000000" w:rsidRDefault="00000000" w:rsidRPr="00000000" w14:paraId="000000C0">
      <w:pPr>
        <w:spacing w:after="240" w:before="120" w:lineRule="auto"/>
        <w:ind w:left="170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9.13.2.3.</w:t>
        <w:tab/>
        <w:t xml:space="preserve">é admissível o balanço intermediário, se decorrer de lei ou contrato social/estatuto social.</w:t>
      </w:r>
    </w:p>
    <w:p w:rsidR="00000000" w:rsidDel="00000000" w:rsidP="00000000" w:rsidRDefault="00000000" w:rsidRPr="00000000" w14:paraId="000000C1">
      <w:pPr>
        <w:spacing w:after="240" w:before="120" w:lineRule="auto"/>
        <w:ind w:left="170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9.13.2.4. 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000000" w:rsidDel="00000000" w:rsidP="00000000" w:rsidRDefault="00000000" w:rsidRPr="00000000" w14:paraId="000000C2">
      <w:p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9.13.3. </w:t>
      </w:r>
      <w:r w:rsidDel="00000000" w:rsidR="00000000" w:rsidRPr="00000000">
        <w:rPr>
          <w:rFonts w:ascii="Calibri" w:cs="Calibri" w:eastAsia="Calibri" w:hAnsi="Calibri"/>
          <w:color w:val="000000"/>
          <w:sz w:val="21"/>
          <w:szCs w:val="21"/>
          <w:rtl w:val="0"/>
        </w:rPr>
        <w:t xml:space="preserve">comprovação da boa situação financeira da empresa será constatada mediante obtenção de índices de Liquidez Geral (LG), Solvência Geral (SG) e Liquidez Corrente (LC), superiores a 1 ( um), obtidos  pela  aplicação das seguintes fórmulas</w:t>
      </w:r>
      <w:r w:rsidDel="00000000" w:rsidR="00000000" w:rsidRPr="00000000">
        <w:rPr>
          <w:rFonts w:ascii="Calibri" w:cs="Calibri" w:eastAsia="Calibri" w:hAnsi="Calibri"/>
          <w:sz w:val="21"/>
          <w:szCs w:val="21"/>
          <w:rtl w:val="0"/>
        </w:rPr>
        <w:t xml:space="preserve">:</w:t>
      </w:r>
    </w:p>
    <w:tbl>
      <w:tblPr>
        <w:tblStyle w:val="Table1"/>
        <w:tblW w:w="6487.0" w:type="dxa"/>
        <w:jc w:val="left"/>
        <w:tblInd w:w="-105.0" w:type="dxa"/>
        <w:tblLayout w:type="fixed"/>
        <w:tblLook w:val="0000"/>
      </w:tblPr>
      <w:tblGrid>
        <w:gridCol w:w="2234"/>
        <w:gridCol w:w="4253"/>
        <w:tblGridChange w:id="0">
          <w:tblGrid>
            <w:gridCol w:w="2234"/>
            <w:gridCol w:w="4253"/>
          </w:tblGrid>
        </w:tblGridChange>
      </w:tblGrid>
      <w:tr>
        <w:trPr>
          <w:cantSplit w:val="0"/>
          <w:tblHeader w:val="0"/>
        </w:trPr>
        <w:tc>
          <w:tcPr>
            <w:vMerge w:val="restart"/>
            <w:vAlign w:val="center"/>
          </w:tcPr>
          <w:p w:rsidR="00000000" w:rsidDel="00000000" w:rsidP="00000000" w:rsidRDefault="00000000" w:rsidRPr="00000000" w14:paraId="000000C3">
            <w:pPr>
              <w:widowControl w:val="0"/>
              <w:tabs>
                <w:tab w:val="left" w:pos="1440"/>
              </w:tabs>
              <w:spacing w:after="120" w:lineRule="auto"/>
              <w:jc w:val="right"/>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LG =</w:t>
            </w:r>
          </w:p>
        </w:tc>
        <w:tc>
          <w:tcPr>
            <w:tcBorders>
              <w:bottom w:color="000000" w:space="0" w:sz="4" w:val="single"/>
            </w:tcBorders>
            <w:vAlign w:val="bottom"/>
          </w:tcPr>
          <w:p w:rsidR="00000000" w:rsidDel="00000000" w:rsidP="00000000" w:rsidRDefault="00000000" w:rsidRPr="00000000" w14:paraId="000000C4">
            <w:pPr>
              <w:widowControl w:val="0"/>
              <w:tabs>
                <w:tab w:val="left" w:pos="1440"/>
              </w:tabs>
              <w:spacing w:after="12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Ativo Circulante + Realizável a Longo Prazo</w:t>
            </w:r>
          </w:p>
        </w:tc>
      </w:tr>
      <w:tr>
        <w:trPr>
          <w:cantSplit w:val="0"/>
          <w:tblHeader w:val="0"/>
        </w:trPr>
        <w:tc>
          <w:tcPr>
            <w:vMerge w:val="continue"/>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1"/>
                <w:szCs w:val="21"/>
              </w:rPr>
            </w:pPr>
            <w:r w:rsidDel="00000000" w:rsidR="00000000" w:rsidRPr="00000000">
              <w:rPr>
                <w:rtl w:val="0"/>
              </w:rPr>
            </w:r>
          </w:p>
        </w:tc>
        <w:tc>
          <w:tcPr>
            <w:tcBorders>
              <w:top w:color="000000" w:space="0" w:sz="4" w:val="single"/>
            </w:tcBorders>
          </w:tcPr>
          <w:p w:rsidR="00000000" w:rsidDel="00000000" w:rsidP="00000000" w:rsidRDefault="00000000" w:rsidRPr="00000000" w14:paraId="000000C6">
            <w:pPr>
              <w:widowControl w:val="0"/>
              <w:tabs>
                <w:tab w:val="left" w:pos="1440"/>
              </w:tabs>
              <w:spacing w:after="120" w:lineRule="auto"/>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Passivo Circulante + Passivo Não Circulante</w:t>
            </w:r>
          </w:p>
        </w:tc>
      </w:tr>
    </w:tbl>
    <w:p w:rsidR="00000000" w:rsidDel="00000000" w:rsidP="00000000" w:rsidRDefault="00000000" w:rsidRPr="00000000" w14:paraId="000000C7">
      <w:pPr>
        <w:tabs>
          <w:tab w:val="left" w:pos="1440"/>
        </w:tabs>
        <w:spacing w:after="120" w:lineRule="auto"/>
        <w:ind w:left="1134" w:firstLine="0"/>
        <w:jc w:val="both"/>
        <w:rPr>
          <w:rFonts w:ascii="Calibri" w:cs="Calibri" w:eastAsia="Calibri" w:hAnsi="Calibri"/>
          <w:sz w:val="21"/>
          <w:szCs w:val="21"/>
        </w:rPr>
      </w:pPr>
      <w:r w:rsidDel="00000000" w:rsidR="00000000" w:rsidRPr="00000000">
        <w:rPr>
          <w:rtl w:val="0"/>
        </w:rPr>
      </w:r>
    </w:p>
    <w:tbl>
      <w:tblPr>
        <w:tblStyle w:val="Table2"/>
        <w:tblW w:w="6629.0" w:type="dxa"/>
        <w:jc w:val="left"/>
        <w:tblInd w:w="-105.0" w:type="dxa"/>
        <w:tblLayout w:type="fixed"/>
        <w:tblLook w:val="0000"/>
      </w:tblPr>
      <w:tblGrid>
        <w:gridCol w:w="2235"/>
        <w:gridCol w:w="4394"/>
        <w:tblGridChange w:id="0">
          <w:tblGrid>
            <w:gridCol w:w="2235"/>
            <w:gridCol w:w="4394"/>
          </w:tblGrid>
        </w:tblGridChange>
      </w:tblGrid>
      <w:tr>
        <w:trPr>
          <w:cantSplit w:val="0"/>
          <w:tblHeader w:val="0"/>
        </w:trPr>
        <w:tc>
          <w:tcPr>
            <w:vMerge w:val="restart"/>
            <w:vAlign w:val="center"/>
          </w:tcPr>
          <w:p w:rsidR="00000000" w:rsidDel="00000000" w:rsidP="00000000" w:rsidRDefault="00000000" w:rsidRPr="00000000" w14:paraId="000000C8">
            <w:pPr>
              <w:widowControl w:val="0"/>
              <w:tabs>
                <w:tab w:val="left" w:pos="1440"/>
              </w:tabs>
              <w:spacing w:after="120" w:lineRule="auto"/>
              <w:jc w:val="right"/>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SG =</w:t>
            </w:r>
          </w:p>
        </w:tc>
        <w:tc>
          <w:tcPr>
            <w:tcBorders>
              <w:bottom w:color="000000" w:space="0" w:sz="4" w:val="single"/>
            </w:tcBorders>
            <w:vAlign w:val="bottom"/>
          </w:tcPr>
          <w:p w:rsidR="00000000" w:rsidDel="00000000" w:rsidP="00000000" w:rsidRDefault="00000000" w:rsidRPr="00000000" w14:paraId="000000C9">
            <w:pPr>
              <w:widowControl w:val="0"/>
              <w:tabs>
                <w:tab w:val="left" w:pos="1440"/>
              </w:tabs>
              <w:spacing w:after="120" w:lineRule="auto"/>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Ativo Total</w:t>
            </w:r>
          </w:p>
        </w:tc>
      </w:tr>
      <w:tr>
        <w:trPr>
          <w:cantSplit w:val="0"/>
          <w:tblHeader w:val="0"/>
        </w:trPr>
        <w:tc>
          <w:tcPr>
            <w:vMerge w:val="continue"/>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1"/>
                <w:szCs w:val="21"/>
              </w:rPr>
            </w:pPr>
            <w:r w:rsidDel="00000000" w:rsidR="00000000" w:rsidRPr="00000000">
              <w:rPr>
                <w:rtl w:val="0"/>
              </w:rPr>
            </w:r>
          </w:p>
        </w:tc>
        <w:tc>
          <w:tcPr>
            <w:tcBorders>
              <w:top w:color="000000" w:space="0" w:sz="4" w:val="single"/>
            </w:tcBorders>
          </w:tcPr>
          <w:p w:rsidR="00000000" w:rsidDel="00000000" w:rsidP="00000000" w:rsidRDefault="00000000" w:rsidRPr="00000000" w14:paraId="000000CB">
            <w:pPr>
              <w:widowControl w:val="0"/>
              <w:tabs>
                <w:tab w:val="left" w:pos="1440"/>
              </w:tabs>
              <w:spacing w:after="120" w:lineRule="auto"/>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Passivo Circulante + Passivo Não Circulante</w:t>
            </w:r>
          </w:p>
        </w:tc>
      </w:tr>
    </w:tbl>
    <w:p w:rsidR="00000000" w:rsidDel="00000000" w:rsidP="00000000" w:rsidRDefault="00000000" w:rsidRPr="00000000" w14:paraId="000000CC">
      <w:pPr>
        <w:tabs>
          <w:tab w:val="left" w:pos="1440"/>
        </w:tabs>
        <w:spacing w:after="120" w:lineRule="auto"/>
        <w:ind w:left="1134" w:firstLine="0"/>
        <w:jc w:val="both"/>
        <w:rPr>
          <w:rFonts w:ascii="Calibri" w:cs="Calibri" w:eastAsia="Calibri" w:hAnsi="Calibri"/>
          <w:sz w:val="21"/>
          <w:szCs w:val="21"/>
        </w:rPr>
      </w:pPr>
      <w:r w:rsidDel="00000000" w:rsidR="00000000" w:rsidRPr="00000000">
        <w:rPr>
          <w:rtl w:val="0"/>
        </w:rPr>
      </w:r>
    </w:p>
    <w:tbl>
      <w:tblPr>
        <w:tblStyle w:val="Table3"/>
        <w:tblW w:w="4786.0" w:type="dxa"/>
        <w:jc w:val="left"/>
        <w:tblInd w:w="-105.0" w:type="dxa"/>
        <w:tblLayout w:type="fixed"/>
        <w:tblLook w:val="0000"/>
      </w:tblPr>
      <w:tblGrid>
        <w:gridCol w:w="2235"/>
        <w:gridCol w:w="2551"/>
        <w:tblGridChange w:id="0">
          <w:tblGrid>
            <w:gridCol w:w="2235"/>
            <w:gridCol w:w="2551"/>
          </w:tblGrid>
        </w:tblGridChange>
      </w:tblGrid>
      <w:tr>
        <w:trPr>
          <w:cantSplit w:val="0"/>
          <w:tblHeader w:val="0"/>
        </w:trPr>
        <w:tc>
          <w:tcPr>
            <w:vMerge w:val="restart"/>
            <w:vAlign w:val="center"/>
          </w:tcPr>
          <w:p w:rsidR="00000000" w:rsidDel="00000000" w:rsidP="00000000" w:rsidRDefault="00000000" w:rsidRPr="00000000" w14:paraId="000000CD">
            <w:pPr>
              <w:widowControl w:val="0"/>
              <w:tabs>
                <w:tab w:val="left" w:pos="1440"/>
              </w:tabs>
              <w:spacing w:after="120" w:lineRule="auto"/>
              <w:jc w:val="right"/>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LC =</w:t>
            </w:r>
          </w:p>
        </w:tc>
        <w:tc>
          <w:tcPr>
            <w:tcBorders>
              <w:bottom w:color="000000" w:space="0" w:sz="4" w:val="single"/>
            </w:tcBorders>
            <w:vAlign w:val="bottom"/>
          </w:tcPr>
          <w:p w:rsidR="00000000" w:rsidDel="00000000" w:rsidP="00000000" w:rsidRDefault="00000000" w:rsidRPr="00000000" w14:paraId="000000CE">
            <w:pPr>
              <w:widowControl w:val="0"/>
              <w:tabs>
                <w:tab w:val="left" w:pos="1440"/>
              </w:tabs>
              <w:spacing w:after="120" w:lineRule="auto"/>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Ativo Circulante</w:t>
            </w:r>
          </w:p>
        </w:tc>
      </w:tr>
      <w:tr>
        <w:trPr>
          <w:cantSplit w:val="0"/>
          <w:tblHeader w:val="0"/>
        </w:trPr>
        <w:tc>
          <w:tcPr>
            <w:vMerge w:val="continue"/>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1"/>
                <w:szCs w:val="21"/>
              </w:rPr>
            </w:pPr>
            <w:r w:rsidDel="00000000" w:rsidR="00000000" w:rsidRPr="00000000">
              <w:rPr>
                <w:rtl w:val="0"/>
              </w:rPr>
            </w:r>
          </w:p>
        </w:tc>
        <w:tc>
          <w:tcPr>
            <w:tcBorders>
              <w:top w:color="000000" w:space="0" w:sz="4" w:val="single"/>
            </w:tcBorders>
          </w:tcPr>
          <w:p w:rsidR="00000000" w:rsidDel="00000000" w:rsidP="00000000" w:rsidRDefault="00000000" w:rsidRPr="00000000" w14:paraId="000000D0">
            <w:pPr>
              <w:widowControl w:val="0"/>
              <w:tabs>
                <w:tab w:val="left" w:pos="1440"/>
              </w:tabs>
              <w:spacing w:after="120" w:lineRule="auto"/>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Passivo Circulante</w:t>
            </w:r>
          </w:p>
        </w:tc>
      </w:tr>
    </w:tbl>
    <w:p w:rsidR="00000000" w:rsidDel="00000000" w:rsidP="00000000" w:rsidRDefault="00000000" w:rsidRPr="00000000" w14:paraId="000000D1">
      <w:pPr>
        <w:tabs>
          <w:tab w:val="left" w:pos="1440"/>
        </w:tabs>
        <w:spacing w:after="240" w:before="120" w:lineRule="auto"/>
        <w:ind w:left="1134" w:right="-284" w:firstLine="0"/>
        <w:jc w:val="both"/>
        <w:rPr/>
      </w:pPr>
      <w:r w:rsidDel="00000000" w:rsidR="00000000" w:rsidRPr="00000000">
        <w:rPr>
          <w:rFonts w:ascii="Calibri" w:cs="Calibri" w:eastAsia="Calibri" w:hAnsi="Calibri"/>
          <w:sz w:val="21"/>
          <w:szCs w:val="21"/>
          <w:rtl w:val="0"/>
        </w:rPr>
        <w:t xml:space="preserve">9.13.3.1. As empresas que apresentarem resultado inferior ou igual a 1 (um) em qualquer dos índices de Liquidez Geral (LG), Solvência Geral (SG) e Liquidez Corrente (LC), deverão comprovar patrimônio líquido de 10% (dez por cento) do valor total estimado da contratação ou do item pertinente. </w:t>
      </w:r>
      <w:r w:rsidDel="00000000" w:rsidR="00000000" w:rsidRPr="00000000">
        <w:rPr>
          <w:rtl w:val="0"/>
        </w:rPr>
      </w:r>
    </w:p>
    <w:p w:rsidR="00000000" w:rsidDel="00000000" w:rsidP="00000000" w:rsidRDefault="00000000" w:rsidRPr="00000000" w14:paraId="000000D2">
      <w:pPr>
        <w:spacing w:after="240" w:line="276" w:lineRule="auto"/>
        <w:ind w:left="360" w:firstLine="0"/>
        <w:jc w:val="both"/>
        <w:rPr>
          <w:rFonts w:ascii="Calibri" w:cs="Calibri" w:eastAsia="Calibri" w:hAnsi="Calibri"/>
          <w:b w:val="1"/>
          <w:sz w:val="21"/>
          <w:szCs w:val="21"/>
        </w:rPr>
      </w:pPr>
      <w:r w:rsidDel="00000000" w:rsidR="00000000" w:rsidRPr="00000000">
        <w:rPr>
          <w:rFonts w:ascii="Calibri" w:cs="Calibri" w:eastAsia="Calibri" w:hAnsi="Calibri"/>
          <w:b w:val="1"/>
          <w:color w:val="000001"/>
          <w:sz w:val="21"/>
          <w:szCs w:val="21"/>
          <w:rtl w:val="0"/>
        </w:rPr>
        <w:t xml:space="preserve">9.14 </w:t>
      </w:r>
      <w:r w:rsidDel="00000000" w:rsidR="00000000" w:rsidRPr="00000000">
        <w:rPr>
          <w:rFonts w:ascii="Calibri" w:cs="Calibri" w:eastAsia="Calibri" w:hAnsi="Calibri"/>
          <w:b w:val="1"/>
          <w:sz w:val="21"/>
          <w:szCs w:val="21"/>
          <w:rtl w:val="0"/>
        </w:rPr>
        <w:t xml:space="preserve">Qualificação Técnica:</w:t>
      </w:r>
    </w:p>
    <w:p w:rsidR="00000000" w:rsidDel="00000000" w:rsidP="00000000" w:rsidRDefault="00000000" w:rsidRPr="00000000" w14:paraId="000000D3">
      <w:pPr>
        <w:spacing w:after="240" w:line="276" w:lineRule="auto"/>
        <w:ind w:left="360" w:firstLine="36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9.14.1.</w:t>
      </w:r>
      <w:r w:rsidDel="00000000" w:rsidR="00000000" w:rsidRPr="00000000">
        <w:rPr>
          <w:rFonts w:ascii="Calibri" w:cs="Calibri" w:eastAsia="Calibri" w:hAnsi="Calibri"/>
          <w:b w:val="1"/>
          <w:sz w:val="21"/>
          <w:szCs w:val="21"/>
          <w:rtl w:val="0"/>
        </w:rPr>
        <w:t xml:space="preserve"> </w:t>
      </w:r>
      <w:r w:rsidDel="00000000" w:rsidR="00000000" w:rsidRPr="00000000">
        <w:rPr>
          <w:rFonts w:ascii="Calibri" w:cs="Calibri" w:eastAsia="Calibri" w:hAnsi="Calibri"/>
          <w:sz w:val="21"/>
          <w:szCs w:val="21"/>
          <w:rtl w:val="0"/>
        </w:rPr>
        <w:t xml:space="preserve">Os critérios de qualificação técnica a serem atendidos pelo fornecedor são aqueles descritos no </w:t>
      </w:r>
      <w:r w:rsidDel="00000000" w:rsidR="00000000" w:rsidRPr="00000000">
        <w:rPr>
          <w:rFonts w:ascii="Calibri" w:cs="Calibri" w:eastAsia="Calibri" w:hAnsi="Calibri"/>
          <w:b w:val="1"/>
          <w:sz w:val="21"/>
          <w:szCs w:val="21"/>
          <w:rtl w:val="0"/>
        </w:rPr>
        <w:t xml:space="preserve">item 14.3</w:t>
      </w:r>
      <w:r w:rsidDel="00000000" w:rsidR="00000000" w:rsidRPr="00000000">
        <w:rPr>
          <w:rFonts w:ascii="Calibri" w:cs="Calibri" w:eastAsia="Calibri" w:hAnsi="Calibri"/>
          <w:sz w:val="21"/>
          <w:szCs w:val="21"/>
          <w:rtl w:val="0"/>
        </w:rPr>
        <w:t xml:space="preserve"> do Termo de Referência, conforme descritos abaixo:</w:t>
      </w:r>
    </w:p>
    <w:p w:rsidR="00000000" w:rsidDel="00000000" w:rsidP="00000000" w:rsidRDefault="00000000" w:rsidRPr="00000000" w14:paraId="000000D4">
      <w:pPr>
        <w:spacing w:after="240" w:line="276" w:lineRule="auto"/>
        <w:ind w:left="360" w:firstLine="360"/>
        <w:jc w:val="both"/>
        <w:rPr>
          <w:rFonts w:ascii="Arial" w:cs="Arial" w:eastAsia="Arial" w:hAnsi="Arial"/>
          <w:sz w:val="20"/>
          <w:szCs w:val="20"/>
        </w:rPr>
      </w:pPr>
      <w:r w:rsidDel="00000000" w:rsidR="00000000" w:rsidRPr="00000000">
        <w:rPr>
          <w:rFonts w:ascii="Calibri" w:cs="Calibri" w:eastAsia="Calibri" w:hAnsi="Calibri"/>
          <w:sz w:val="21"/>
          <w:szCs w:val="21"/>
          <w:rtl w:val="0"/>
        </w:rPr>
        <w:tab/>
        <w:t xml:space="preserve">9.14.1.1. </w:t>
      </w:r>
      <w:r w:rsidDel="00000000" w:rsidR="00000000" w:rsidRPr="00000000">
        <w:rPr>
          <w:rFonts w:ascii="Arial" w:cs="Arial" w:eastAsia="Arial" w:hAnsi="Arial"/>
          <w:sz w:val="20"/>
          <w:szCs w:val="20"/>
          <w:rtl w:val="0"/>
        </w:rPr>
        <w:t xml:space="preserve">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000000" w:rsidDel="00000000" w:rsidP="00000000" w:rsidRDefault="00000000" w:rsidRPr="00000000" w14:paraId="000000D5">
      <w:pPr>
        <w:spacing w:after="240" w:line="276" w:lineRule="auto"/>
        <w:ind w:left="1080" w:firstLine="360"/>
        <w:jc w:val="both"/>
        <w:rPr>
          <w:rFonts w:ascii="Arial" w:cs="Arial" w:eastAsia="Arial" w:hAnsi="Arial"/>
          <w:sz w:val="20"/>
          <w:szCs w:val="20"/>
        </w:rPr>
      </w:pPr>
      <w:r w:rsidDel="00000000" w:rsidR="00000000" w:rsidRPr="00000000">
        <w:rPr>
          <w:rFonts w:ascii="Calibri" w:cs="Calibri" w:eastAsia="Calibri" w:hAnsi="Calibri"/>
          <w:sz w:val="21"/>
          <w:szCs w:val="21"/>
          <w:rtl w:val="0"/>
        </w:rPr>
        <w:t xml:space="preserve">9.14.1.2. </w:t>
      </w:r>
      <w:r w:rsidDel="00000000" w:rsidR="00000000" w:rsidRPr="00000000">
        <w:rPr>
          <w:rFonts w:ascii="Arial" w:cs="Arial" w:eastAsia="Arial" w:hAnsi="Arial"/>
          <w:sz w:val="20"/>
          <w:szCs w:val="20"/>
          <w:rtl w:val="0"/>
        </w:rPr>
        <w:t xml:space="preserve">Para fins da comprovação de que trata este subitem, os atestados deverão dizer respeito a contratos executados com as seguintes características mínimas:</w:t>
      </w:r>
    </w:p>
    <w:p w:rsidR="00000000" w:rsidDel="00000000" w:rsidP="00000000" w:rsidRDefault="00000000" w:rsidRPr="00000000" w14:paraId="000000D6">
      <w:pPr>
        <w:spacing w:after="240" w:line="276" w:lineRule="auto"/>
        <w:ind w:left="360" w:firstLine="360"/>
        <w:jc w:val="both"/>
        <w:rPr>
          <w:rFonts w:ascii="Calibri" w:cs="Calibri" w:eastAsia="Calibri" w:hAnsi="Calibri"/>
          <w:sz w:val="21"/>
          <w:szCs w:val="21"/>
        </w:rPr>
      </w:pPr>
      <w:r w:rsidDel="00000000" w:rsidR="00000000" w:rsidRPr="00000000">
        <w:rPr>
          <w:rFonts w:ascii="Arial" w:cs="Arial" w:eastAsia="Arial" w:hAnsi="Arial"/>
          <w:sz w:val="20"/>
          <w:szCs w:val="20"/>
          <w:rtl w:val="0"/>
        </w:rPr>
        <w:tab/>
      </w:r>
      <w:r w:rsidDel="00000000" w:rsidR="00000000" w:rsidRPr="00000000">
        <w:rPr>
          <w:rFonts w:ascii="Calibri" w:cs="Calibri" w:eastAsia="Calibri" w:hAnsi="Calibri"/>
          <w:sz w:val="21"/>
          <w:szCs w:val="21"/>
          <w:rtl w:val="0"/>
        </w:rPr>
        <w:t xml:space="preserve">9.14.1.2.1.</w:t>
      </w:r>
      <w:r w:rsidDel="00000000" w:rsidR="00000000" w:rsidRPr="00000000">
        <w:rPr>
          <w:rFonts w:ascii="Arial" w:cs="Arial" w:eastAsia="Arial" w:hAnsi="Arial"/>
          <w:sz w:val="20"/>
          <w:szCs w:val="20"/>
          <w:rtl w:val="0"/>
        </w:rPr>
        <w:t xml:space="preserve">Fornecimento de no mínimo 1 (um) item objeto da licitação.</w:t>
      </w:r>
      <w:r w:rsidDel="00000000" w:rsidR="00000000" w:rsidRPr="00000000">
        <w:rPr>
          <w:rtl w:val="0"/>
        </w:rPr>
      </w:r>
    </w:p>
    <w:p w:rsidR="00000000" w:rsidDel="00000000" w:rsidP="00000000" w:rsidRDefault="00000000" w:rsidRPr="00000000" w14:paraId="000000D7">
      <w:pPr>
        <w:spacing w:after="240" w:line="276" w:lineRule="auto"/>
        <w:ind w:left="360" w:firstLine="36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9.14.2 Os atestados de capacidade técnica podem ser apresentados em nome da matriz ou da filial da empresa licitante.</w:t>
      </w:r>
    </w:p>
    <w:p w:rsidR="00000000" w:rsidDel="00000000" w:rsidP="00000000" w:rsidRDefault="00000000" w:rsidRPr="00000000" w14:paraId="000000D8">
      <w:pPr>
        <w:spacing w:after="240" w:line="276" w:lineRule="auto"/>
        <w:ind w:left="360" w:firstLine="0"/>
        <w:jc w:val="both"/>
        <w:rPr>
          <w:sz w:val="21"/>
          <w:szCs w:val="21"/>
        </w:rPr>
      </w:pPr>
      <w:r w:rsidDel="00000000" w:rsidR="00000000" w:rsidRPr="00000000">
        <w:rPr>
          <w:rFonts w:ascii="Calibri" w:cs="Calibri" w:eastAsia="Calibri" w:hAnsi="Calibri"/>
          <w:color w:val="000001"/>
          <w:sz w:val="21"/>
          <w:szCs w:val="21"/>
          <w:rtl w:val="0"/>
        </w:rPr>
        <w:t xml:space="preserve">9.15 Em relação às licitantes cooperativas será, ainda, exigida a seguinte documentação complementar:</w:t>
      </w:r>
      <w:r w:rsidDel="00000000" w:rsidR="00000000" w:rsidRPr="00000000">
        <w:rPr>
          <w:rtl w:val="0"/>
        </w:rPr>
      </w:r>
    </w:p>
    <w:p w:rsidR="00000000" w:rsidDel="00000000" w:rsidP="00000000" w:rsidRDefault="00000000" w:rsidRPr="00000000" w14:paraId="000000D9">
      <w:pPr>
        <w:spacing w:after="240" w:before="240" w:line="276" w:lineRule="auto"/>
        <w:ind w:left="1440" w:firstLine="0"/>
        <w:jc w:val="both"/>
        <w:rPr>
          <w:rFonts w:ascii="Calibri" w:cs="Calibri" w:eastAsia="Calibri" w:hAnsi="Calibri"/>
          <w:color w:val="000001"/>
          <w:sz w:val="21"/>
          <w:szCs w:val="21"/>
        </w:rPr>
      </w:pPr>
      <w:r w:rsidDel="00000000" w:rsidR="00000000" w:rsidRPr="00000000">
        <w:rPr>
          <w:rFonts w:ascii="Calibri" w:cs="Calibri" w:eastAsia="Calibri" w:hAnsi="Calibri"/>
          <w:color w:val="000001"/>
          <w:sz w:val="21"/>
          <w:szCs w:val="21"/>
          <w:rtl w:val="0"/>
        </w:rPr>
        <w:t xml:space="preserve">9.15.1. 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000000" w:rsidDel="00000000" w:rsidP="00000000" w:rsidRDefault="00000000" w:rsidRPr="00000000" w14:paraId="000000DA">
      <w:pPr>
        <w:spacing w:after="240" w:before="240" w:line="276" w:lineRule="auto"/>
        <w:ind w:left="1440" w:firstLine="0"/>
        <w:jc w:val="both"/>
        <w:rPr>
          <w:rFonts w:ascii="Calibri" w:cs="Calibri" w:eastAsia="Calibri" w:hAnsi="Calibri"/>
          <w:color w:val="000001"/>
          <w:sz w:val="21"/>
          <w:szCs w:val="21"/>
        </w:rPr>
      </w:pPr>
      <w:r w:rsidDel="00000000" w:rsidR="00000000" w:rsidRPr="00000000">
        <w:rPr>
          <w:rFonts w:ascii="Calibri" w:cs="Calibri" w:eastAsia="Calibri" w:hAnsi="Calibri"/>
          <w:color w:val="000001"/>
          <w:sz w:val="21"/>
          <w:szCs w:val="21"/>
          <w:rtl w:val="0"/>
        </w:rPr>
        <w:t xml:space="preserve">9.15.2. A declaração de regularidade de situação do contribuinte individual – DRSCI, para cada um dos cooperados indicados;</w:t>
      </w:r>
    </w:p>
    <w:p w:rsidR="00000000" w:rsidDel="00000000" w:rsidP="00000000" w:rsidRDefault="00000000" w:rsidRPr="00000000" w14:paraId="000000DB">
      <w:pPr>
        <w:spacing w:after="240" w:before="240" w:line="276" w:lineRule="auto"/>
        <w:ind w:left="1440" w:firstLine="0"/>
        <w:jc w:val="both"/>
        <w:rPr>
          <w:rFonts w:ascii="Calibri" w:cs="Calibri" w:eastAsia="Calibri" w:hAnsi="Calibri"/>
          <w:sz w:val="21"/>
          <w:szCs w:val="21"/>
        </w:rPr>
      </w:pPr>
      <w:r w:rsidDel="00000000" w:rsidR="00000000" w:rsidRPr="00000000">
        <w:rPr>
          <w:rFonts w:ascii="Calibri" w:cs="Calibri" w:eastAsia="Calibri" w:hAnsi="Calibri"/>
          <w:color w:val="000001"/>
          <w:sz w:val="21"/>
          <w:szCs w:val="21"/>
          <w:rtl w:val="0"/>
        </w:rPr>
        <w:t xml:space="preserve">9.15.3. A comprovação do capital social proporcional ao número decooperados necessários à prestação do serviço; </w:t>
      </w:r>
      <w:r w:rsidDel="00000000" w:rsidR="00000000" w:rsidRPr="00000000">
        <w:rPr>
          <w:rtl w:val="0"/>
        </w:rPr>
      </w:r>
    </w:p>
    <w:p w:rsidR="00000000" w:rsidDel="00000000" w:rsidP="00000000" w:rsidRDefault="00000000" w:rsidRPr="00000000" w14:paraId="000000DC">
      <w:pPr>
        <w:spacing w:after="240" w:before="240" w:line="276" w:lineRule="auto"/>
        <w:ind w:left="1440" w:firstLine="0"/>
        <w:jc w:val="both"/>
        <w:rPr>
          <w:rFonts w:ascii="Calibri" w:cs="Calibri" w:eastAsia="Calibri" w:hAnsi="Calibri"/>
          <w:color w:val="000001"/>
          <w:sz w:val="21"/>
          <w:szCs w:val="21"/>
        </w:rPr>
      </w:pPr>
      <w:r w:rsidDel="00000000" w:rsidR="00000000" w:rsidRPr="00000000">
        <w:rPr>
          <w:rFonts w:ascii="Calibri" w:cs="Calibri" w:eastAsia="Calibri" w:hAnsi="Calibri"/>
          <w:color w:val="000001"/>
          <w:sz w:val="21"/>
          <w:szCs w:val="21"/>
          <w:rtl w:val="0"/>
        </w:rPr>
        <w:t xml:space="preserve">9.15.4.O registro previsto na Lei n. 5.764/71, art. 107;</w:t>
      </w:r>
    </w:p>
    <w:p w:rsidR="00000000" w:rsidDel="00000000" w:rsidP="00000000" w:rsidRDefault="00000000" w:rsidRPr="00000000" w14:paraId="000000DD">
      <w:pPr>
        <w:spacing w:after="240" w:before="240" w:line="276" w:lineRule="auto"/>
        <w:ind w:left="1440" w:firstLine="0"/>
        <w:jc w:val="both"/>
        <w:rPr>
          <w:rFonts w:ascii="Calibri" w:cs="Calibri" w:eastAsia="Calibri" w:hAnsi="Calibri"/>
          <w:color w:val="000001"/>
          <w:sz w:val="21"/>
          <w:szCs w:val="21"/>
        </w:rPr>
      </w:pPr>
      <w:r w:rsidDel="00000000" w:rsidR="00000000" w:rsidRPr="00000000">
        <w:rPr>
          <w:rFonts w:ascii="Calibri" w:cs="Calibri" w:eastAsia="Calibri" w:hAnsi="Calibri"/>
          <w:color w:val="000001"/>
          <w:sz w:val="21"/>
          <w:szCs w:val="21"/>
          <w:rtl w:val="0"/>
        </w:rPr>
        <w:t xml:space="preserve">9.15.5.  A comprovação de integração das respectivas quotas-partes por parte dos cooperados que executarão o contrato; e</w:t>
      </w:r>
    </w:p>
    <w:p w:rsidR="00000000" w:rsidDel="00000000" w:rsidP="00000000" w:rsidRDefault="00000000" w:rsidRPr="00000000" w14:paraId="000000DE">
      <w:pPr>
        <w:spacing w:after="240" w:before="240" w:line="276" w:lineRule="auto"/>
        <w:ind w:left="1440" w:firstLine="0"/>
        <w:jc w:val="both"/>
        <w:rPr>
          <w:rFonts w:ascii="Calibri" w:cs="Calibri" w:eastAsia="Calibri" w:hAnsi="Calibri"/>
          <w:sz w:val="21"/>
          <w:szCs w:val="21"/>
        </w:rPr>
      </w:pPr>
      <w:r w:rsidDel="00000000" w:rsidR="00000000" w:rsidRPr="00000000">
        <w:rPr>
          <w:rFonts w:ascii="Calibri" w:cs="Calibri" w:eastAsia="Calibri" w:hAnsi="Calibri"/>
          <w:color w:val="000001"/>
          <w:sz w:val="21"/>
          <w:szCs w:val="21"/>
          <w:rtl w:val="0"/>
        </w:rPr>
        <w:t xml:space="preserve">9.15.6.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r w:rsidDel="00000000" w:rsidR="00000000" w:rsidRPr="00000000">
        <w:rPr>
          <w:rtl w:val="0"/>
        </w:rPr>
      </w:r>
    </w:p>
    <w:p w:rsidR="00000000" w:rsidDel="00000000" w:rsidP="00000000" w:rsidRDefault="00000000" w:rsidRPr="00000000" w14:paraId="000000DF">
      <w:pPr>
        <w:spacing w:after="240" w:before="240" w:line="276" w:lineRule="auto"/>
        <w:ind w:left="1440" w:firstLine="0"/>
        <w:jc w:val="both"/>
        <w:rPr>
          <w:rFonts w:ascii="Calibri" w:cs="Calibri" w:eastAsia="Calibri" w:hAnsi="Calibri"/>
          <w:sz w:val="21"/>
          <w:szCs w:val="21"/>
        </w:rPr>
      </w:pPr>
      <w:r w:rsidDel="00000000" w:rsidR="00000000" w:rsidRPr="00000000">
        <w:rPr>
          <w:rFonts w:ascii="Calibri" w:cs="Calibri" w:eastAsia="Calibri" w:hAnsi="Calibri"/>
          <w:color w:val="000001"/>
          <w:sz w:val="21"/>
          <w:szCs w:val="21"/>
          <w:rtl w:val="0"/>
        </w:rPr>
        <w:t xml:space="preserve">9.15.7</w:t>
        <w:tab/>
        <w:t xml:space="preserve">A última auditoria contábil-financeira da cooperativa, conforme dispõe o art. 112 da Lei n. 5.764/71 ou uma declaração, sob as penas da lei, de que tal auditoria não foi exigida pelo órgão fiscalizador.</w:t>
      </w:r>
      <w:r w:rsidDel="00000000" w:rsidR="00000000" w:rsidRPr="00000000">
        <w:rPr>
          <w:rtl w:val="0"/>
        </w:rPr>
      </w:r>
    </w:p>
    <w:p w:rsidR="00000000" w:rsidDel="00000000" w:rsidP="00000000" w:rsidRDefault="00000000" w:rsidRPr="00000000" w14:paraId="000000E0">
      <w:pPr>
        <w:tabs>
          <w:tab w:val="left" w:pos="1440"/>
        </w:tabs>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sz w:val="21"/>
          <w:szCs w:val="21"/>
          <w:rtl w:val="0"/>
        </w:rPr>
        <w:t xml:space="preserve">9.16. </w:t>
      </w:r>
      <w:r w:rsidDel="00000000" w:rsidR="00000000" w:rsidRPr="00000000">
        <w:rPr>
          <w:rFonts w:ascii="Calibri" w:cs="Calibri" w:eastAsia="Calibri" w:hAnsi="Calibri"/>
          <w:color w:val="000000"/>
          <w:sz w:val="21"/>
          <w:szCs w:val="21"/>
          <w:rtl w:val="0"/>
        </w:rPr>
        <w:t xml:space="preserve">O licitante enquadrado como microempreendedor individual que pretenda auferir os benefícios do tratamento diferenciado previstos na Lei Complementar n. 123, de 2006, estará dispensado (a) da prova de inscrição nos cadastros de contribuintes estadual e municipal.</w:t>
      </w:r>
    </w:p>
    <w:p w:rsidR="00000000" w:rsidDel="00000000" w:rsidP="00000000" w:rsidRDefault="00000000" w:rsidRPr="00000000" w14:paraId="000000E1">
      <w:pPr>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w:t>
      </w:r>
      <w:r w:rsidDel="00000000" w:rsidR="00000000" w:rsidRPr="00000000">
        <w:rPr>
          <w:rFonts w:ascii="Calibri" w:cs="Calibri" w:eastAsia="Calibri" w:hAnsi="Calibri"/>
          <w:sz w:val="21"/>
          <w:szCs w:val="21"/>
          <w:rtl w:val="0"/>
        </w:rPr>
        <w:t xml:space="preserve">7</w:t>
      </w:r>
      <w:r w:rsidDel="00000000" w:rsidR="00000000" w:rsidRPr="00000000">
        <w:rPr>
          <w:rFonts w:ascii="Calibri" w:cs="Calibri" w:eastAsia="Calibri" w:hAnsi="Calibri"/>
          <w:color w:val="000000"/>
          <w:sz w:val="21"/>
          <w:szCs w:val="21"/>
          <w:rtl w:val="0"/>
        </w:rPr>
        <w:t xml:space="preserve">. A existência de restrição relativamente à regularidade fiscal e trabalhista não impede que a licitante qualificada como microempresa ou empresa de pequeno porte seja declarada vencedora, uma vez que atenda a todas as demais exigências do edital.</w:t>
      </w:r>
    </w:p>
    <w:p w:rsidR="00000000" w:rsidDel="00000000" w:rsidP="00000000" w:rsidRDefault="00000000" w:rsidRPr="00000000" w14:paraId="000000E2">
      <w:pPr>
        <w:spacing w:after="240" w:before="120" w:lineRule="auto"/>
        <w:ind w:left="1308" w:right="-284" w:firstLine="108.00000000000011"/>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w:t>
      </w:r>
      <w:r w:rsidDel="00000000" w:rsidR="00000000" w:rsidRPr="00000000">
        <w:rPr>
          <w:rFonts w:ascii="Calibri" w:cs="Calibri" w:eastAsia="Calibri" w:hAnsi="Calibri"/>
          <w:sz w:val="21"/>
          <w:szCs w:val="21"/>
          <w:rtl w:val="0"/>
        </w:rPr>
        <w:t xml:space="preserve">7</w:t>
      </w:r>
      <w:r w:rsidDel="00000000" w:rsidR="00000000" w:rsidRPr="00000000">
        <w:rPr>
          <w:rFonts w:ascii="Calibri" w:cs="Calibri" w:eastAsia="Calibri" w:hAnsi="Calibri"/>
          <w:color w:val="000000"/>
          <w:sz w:val="21"/>
          <w:szCs w:val="21"/>
          <w:rtl w:val="0"/>
        </w:rPr>
        <w:t xml:space="preserve">.1. A declaração do vencedor acontecerá no momento imediatamente posterior à fase de habilitação.</w:t>
      </w:r>
    </w:p>
    <w:p w:rsidR="00000000" w:rsidDel="00000000" w:rsidP="00000000" w:rsidRDefault="00000000" w:rsidRPr="00000000" w14:paraId="000000E3">
      <w:pPr>
        <w:spacing w:after="120" w:before="120" w:line="276"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9.1</w:t>
      </w:r>
      <w:r w:rsidDel="00000000" w:rsidR="00000000" w:rsidRPr="00000000">
        <w:rPr>
          <w:rFonts w:ascii="Calibri" w:cs="Calibri" w:eastAsia="Calibri" w:hAnsi="Calibri"/>
          <w:sz w:val="21"/>
          <w:szCs w:val="21"/>
          <w:rtl w:val="0"/>
        </w:rPr>
        <w:t xml:space="preserve">8</w:t>
      </w:r>
      <w:r w:rsidDel="00000000" w:rsidR="00000000" w:rsidRPr="00000000">
        <w:rPr>
          <w:rFonts w:ascii="Calibri" w:cs="Calibri" w:eastAsia="Calibri" w:hAnsi="Calibri"/>
          <w:color w:val="000000"/>
          <w:sz w:val="21"/>
          <w:szCs w:val="21"/>
          <w:rtl w:val="0"/>
        </w:rPr>
        <w:t xml:space="preserve">. Caso a proposta mais vantajosa seja ofertada por licitante qualificada como microempresa ou empresa de pequeno porte </w:t>
      </w:r>
      <w:r w:rsidDel="00000000" w:rsidR="00000000" w:rsidRPr="00000000">
        <w:rPr>
          <w:rFonts w:ascii="Calibri" w:cs="Calibri" w:eastAsia="Calibri" w:hAnsi="Calibri"/>
          <w:sz w:val="21"/>
          <w:szCs w:val="21"/>
          <w:rtl w:val="0"/>
        </w:rPr>
        <w:t xml:space="preserve">ou sociedade cooperativa equiparada</w:t>
      </w:r>
      <w:r w:rsidDel="00000000" w:rsidR="00000000" w:rsidRPr="00000000">
        <w:rPr>
          <w:rFonts w:ascii="Calibri" w:cs="Calibri" w:eastAsia="Calibri" w:hAnsi="Calibri"/>
          <w:color w:val="000000"/>
          <w:sz w:val="21"/>
          <w:szCs w:val="21"/>
          <w:rtl w:val="0"/>
        </w:rPr>
        <w:t xml:space="preserv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000000" w:rsidDel="00000000" w:rsidP="00000000" w:rsidRDefault="00000000" w:rsidRPr="00000000" w14:paraId="000000E4">
      <w:pPr>
        <w:spacing w:after="120" w:before="120" w:line="276" w:lineRule="auto"/>
        <w:ind w:left="141" w:right="-284" w:firstLine="0"/>
        <w:jc w:val="both"/>
        <w:rPr>
          <w:rFonts w:ascii="Calibri" w:cs="Calibri" w:eastAsia="Calibri" w:hAnsi="Calibri"/>
          <w:sz w:val="21"/>
          <w:szCs w:val="21"/>
        </w:rPr>
      </w:pPr>
      <w:r w:rsidDel="00000000" w:rsidR="00000000" w:rsidRPr="00000000">
        <w:rPr>
          <w:rFonts w:ascii="Calibri" w:cs="Calibri" w:eastAsia="Calibri" w:hAnsi="Calibri"/>
          <w:color w:val="000000"/>
          <w:sz w:val="21"/>
          <w:szCs w:val="21"/>
          <w:rtl w:val="0"/>
        </w:rPr>
        <w:t xml:space="preserve">9.1</w:t>
      </w:r>
      <w:r w:rsidDel="00000000" w:rsidR="00000000" w:rsidRPr="00000000">
        <w:rPr>
          <w:rFonts w:ascii="Calibri" w:cs="Calibri" w:eastAsia="Calibri" w:hAnsi="Calibri"/>
          <w:sz w:val="21"/>
          <w:szCs w:val="21"/>
          <w:rtl w:val="0"/>
        </w:rPr>
        <w:t xml:space="preserve">9</w:t>
      </w:r>
      <w:r w:rsidDel="00000000" w:rsidR="00000000" w:rsidRPr="00000000">
        <w:rPr>
          <w:rFonts w:ascii="Calibri" w:cs="Calibri" w:eastAsia="Calibri" w:hAnsi="Calibri"/>
          <w:color w:val="000000"/>
          <w:sz w:val="21"/>
          <w:szCs w:val="21"/>
          <w:rtl w:val="0"/>
        </w:rPr>
        <w:t xml:space="preserve">. 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r w:rsidDel="00000000" w:rsidR="00000000" w:rsidRPr="00000000">
        <w:rPr>
          <w:rtl w:val="0"/>
        </w:rPr>
      </w:r>
    </w:p>
    <w:p w:rsidR="00000000" w:rsidDel="00000000" w:rsidP="00000000" w:rsidRDefault="00000000" w:rsidRPr="00000000" w14:paraId="000000E5">
      <w:pPr>
        <w:spacing w:after="120" w:before="120" w:line="276"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sz w:val="21"/>
          <w:szCs w:val="21"/>
          <w:rtl w:val="0"/>
        </w:rPr>
        <w:t xml:space="preserve">9.20. </w:t>
      </w:r>
      <w:r w:rsidDel="00000000" w:rsidR="00000000" w:rsidRPr="00000000">
        <w:rPr>
          <w:rFonts w:ascii="Calibri" w:cs="Calibri" w:eastAsia="Calibri" w:hAnsi="Calibri"/>
          <w:color w:val="000000"/>
          <w:sz w:val="21"/>
          <w:szCs w:val="21"/>
          <w:rtl w:val="0"/>
        </w:rPr>
        <w:t xml:space="preserve">Havendo necessidade de analisar minuciosamente os documentos exigidos, o Pregoeiro suspenderá a sessão, informando no “chat” a nova data e horário para a continuidade da mesma.</w:t>
      </w:r>
    </w:p>
    <w:p w:rsidR="00000000" w:rsidDel="00000000" w:rsidP="00000000" w:rsidRDefault="00000000" w:rsidRPr="00000000" w14:paraId="000000E6">
      <w:pPr>
        <w:numPr>
          <w:ilvl w:val="1"/>
          <w:numId w:val="9"/>
        </w:numPr>
        <w:tabs>
          <w:tab w:val="left" w:pos="567"/>
        </w:tabs>
        <w:spacing w:after="120" w:before="120" w:line="276" w:lineRule="auto"/>
        <w:ind w:left="576" w:right="-284" w:hanging="435"/>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Será inabilitado o licitante que não comprovar sua habilitação, seja por não apresentar quaisquer dos documentos exigidos, ou apresentá-los em desacordo com o estabelecido neste Edital.</w:t>
      </w:r>
    </w:p>
    <w:p w:rsidR="00000000" w:rsidDel="00000000" w:rsidP="00000000" w:rsidRDefault="00000000" w:rsidRPr="00000000" w14:paraId="000000E7">
      <w:pPr>
        <w:numPr>
          <w:ilvl w:val="1"/>
          <w:numId w:val="9"/>
        </w:numPr>
        <w:tabs>
          <w:tab w:val="left" w:pos="600"/>
        </w:tabs>
        <w:spacing w:after="120" w:before="120" w:line="276"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000000" w:rsidDel="00000000" w:rsidP="00000000" w:rsidRDefault="00000000" w:rsidRPr="00000000" w14:paraId="000000E8">
      <w:pPr>
        <w:tabs>
          <w:tab w:val="left" w:pos="600"/>
        </w:tabs>
        <w:spacing w:after="240" w:before="120" w:lineRule="auto"/>
        <w:ind w:left="141"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9.23. 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000000" w:rsidDel="00000000" w:rsidP="00000000" w:rsidRDefault="00000000" w:rsidRPr="00000000" w14:paraId="000000E9">
      <w:pPr>
        <w:spacing w:after="120" w:before="120" w:line="276"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9.23.1 Não havendo a comprovação cumulativa dos requisitos de habilitação, a inabilitação recairá sobre o(s) item(ns) de menor(es) valor(es) cuja retirada(s) seja(m) suficiente(s) para a habilitação do licitante nos remanescentes.</w:t>
      </w:r>
    </w:p>
    <w:p w:rsidR="00000000" w:rsidDel="00000000" w:rsidP="00000000" w:rsidRDefault="00000000" w:rsidRPr="00000000" w14:paraId="000000EA">
      <w:pPr>
        <w:tabs>
          <w:tab w:val="left" w:pos="141"/>
        </w:tabs>
        <w:spacing w:after="240" w:before="120" w:lineRule="auto"/>
        <w:ind w:right="-284"/>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9.24. Constatado o atendimento às exigências de habilitação fixadas no Edital, o licitante será declarado vencedor.</w:t>
      </w:r>
    </w:p>
    <w:p w:rsidR="00000000" w:rsidDel="00000000" w:rsidP="00000000" w:rsidRDefault="00000000" w:rsidRPr="00000000" w14:paraId="000000EB">
      <w:pPr>
        <w:keepNext w:val="1"/>
        <w:keepLines w:val="1"/>
        <w:tabs>
          <w:tab w:val="left" w:pos="567"/>
          <w:tab w:val="left" w:pos="1492"/>
        </w:tabs>
        <w:spacing w:after="240" w:before="120" w:lineRule="auto"/>
        <w:ind w:right="-284"/>
        <w:jc w:val="both"/>
        <w:rPr>
          <w:b w:val="1"/>
          <w:color w:val="000000"/>
          <w:sz w:val="20"/>
          <w:szCs w:val="20"/>
        </w:rPr>
      </w:pPr>
      <w:r w:rsidDel="00000000" w:rsidR="00000000" w:rsidRPr="00000000">
        <w:rPr>
          <w:rFonts w:ascii="Calibri" w:cs="Calibri" w:eastAsia="Calibri" w:hAnsi="Calibri"/>
          <w:b w:val="1"/>
          <w:color w:val="000000"/>
          <w:sz w:val="21"/>
          <w:szCs w:val="21"/>
          <w:rtl w:val="0"/>
        </w:rPr>
        <w:t xml:space="preserve">10. DO ENCAMINHAMENTO DA PROPOSTA VENCEDORA</w:t>
      </w:r>
      <w:r w:rsidDel="00000000" w:rsidR="00000000" w:rsidRPr="00000000">
        <w:rPr>
          <w:rtl w:val="0"/>
        </w:rPr>
      </w:r>
    </w:p>
    <w:p w:rsidR="00000000" w:rsidDel="00000000" w:rsidP="00000000" w:rsidRDefault="00000000" w:rsidRPr="00000000" w14:paraId="000000EC">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 proposta final do licitante declarado vencedor deverá ser encaminhada no prazo de </w:t>
      </w:r>
      <w:r w:rsidDel="00000000" w:rsidR="00000000" w:rsidRPr="00000000">
        <w:rPr>
          <w:rFonts w:ascii="Calibri" w:cs="Calibri" w:eastAsia="Calibri" w:hAnsi="Calibri"/>
          <w:b w:val="1"/>
          <w:color w:val="000000"/>
          <w:sz w:val="21"/>
          <w:szCs w:val="21"/>
          <w:rtl w:val="0"/>
        </w:rPr>
        <w:t xml:space="preserve">02 (duas)</w:t>
      </w:r>
      <w:r w:rsidDel="00000000" w:rsidR="00000000" w:rsidRPr="00000000">
        <w:rPr>
          <w:rFonts w:ascii="Calibri" w:cs="Calibri" w:eastAsia="Calibri" w:hAnsi="Calibri"/>
          <w:color w:val="000000"/>
          <w:sz w:val="21"/>
          <w:szCs w:val="21"/>
          <w:rtl w:val="0"/>
        </w:rPr>
        <w:t xml:space="preserve"> horas, a contar da solicitação do Pregoeiro no sistema eletrônico e deverá:</w:t>
      </w:r>
      <w:r w:rsidDel="00000000" w:rsidR="00000000" w:rsidRPr="00000000">
        <w:rPr>
          <w:rtl w:val="0"/>
        </w:rPr>
      </w:r>
    </w:p>
    <w:p w:rsidR="00000000" w:rsidDel="00000000" w:rsidP="00000000" w:rsidRDefault="00000000" w:rsidRPr="00000000" w14:paraId="000000ED">
      <w:pPr>
        <w:numPr>
          <w:ilvl w:val="2"/>
          <w:numId w:val="16"/>
        </w:numPr>
        <w:spacing w:after="240" w:before="120" w:lineRule="auto"/>
        <w:ind w:left="1854" w:right="-284" w:hanging="72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ser redigida em língua portuguesa, datilografada ou digitada, em uma via, sem emendas, rasuras, entrelinhas ou ressalvas, devendo a última folha ser assinada e as demais rubricadas pelo licitante ou seu representante legal.</w:t>
      </w:r>
    </w:p>
    <w:p w:rsidR="00000000" w:rsidDel="00000000" w:rsidP="00000000" w:rsidRDefault="00000000" w:rsidRPr="00000000" w14:paraId="000000EE">
      <w:pPr>
        <w:numPr>
          <w:ilvl w:val="2"/>
          <w:numId w:val="16"/>
        </w:numPr>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conter a indicação do banco, número da conta e agência do licitante vencedor, para fins de pagamento.</w:t>
      </w:r>
    </w:p>
    <w:p w:rsidR="00000000" w:rsidDel="00000000" w:rsidP="00000000" w:rsidRDefault="00000000" w:rsidRPr="00000000" w14:paraId="000000EF">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 proposta final deverá ser documentada nos autos e será levada em consideração no decorrer da execução do contrato e aplicação de eventual sanção à Contratada, se for o caso.</w:t>
      </w:r>
      <w:r w:rsidDel="00000000" w:rsidR="00000000" w:rsidRPr="00000000">
        <w:rPr>
          <w:rtl w:val="0"/>
        </w:rPr>
      </w:r>
    </w:p>
    <w:p w:rsidR="00000000" w:rsidDel="00000000" w:rsidP="00000000" w:rsidRDefault="00000000" w:rsidRPr="00000000" w14:paraId="000000F0">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sz w:val="21"/>
          <w:szCs w:val="21"/>
          <w:rtl w:val="0"/>
        </w:rPr>
        <w:t xml:space="preserve">Todas as especificações do objeto contidas na proposta, tais como marca, modelo, tipo, fabricante e procedência, vinculam a Contratada.</w:t>
      </w:r>
      <w:r w:rsidDel="00000000" w:rsidR="00000000" w:rsidRPr="00000000">
        <w:rPr>
          <w:rtl w:val="0"/>
        </w:rPr>
      </w:r>
    </w:p>
    <w:p w:rsidR="00000000" w:rsidDel="00000000" w:rsidP="00000000" w:rsidRDefault="00000000" w:rsidRPr="00000000" w14:paraId="000000F1">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Os preços deverão ser expressos em moeda corrente nacional, o valor unitário em algarismos e o valor global em algarismos e por extenso (art. 5º da Lei nº 8.666/93).</w:t>
      </w:r>
      <w:r w:rsidDel="00000000" w:rsidR="00000000" w:rsidRPr="00000000">
        <w:rPr>
          <w:rtl w:val="0"/>
        </w:rPr>
      </w:r>
    </w:p>
    <w:p w:rsidR="00000000" w:rsidDel="00000000" w:rsidP="00000000" w:rsidRDefault="00000000" w:rsidRPr="00000000" w14:paraId="000000F2">
      <w:pPr>
        <w:numPr>
          <w:ilvl w:val="2"/>
          <w:numId w:val="16"/>
        </w:numPr>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Ocorrendo divergência entre os preços unitários e o preço global, prevalecerão os primeiros; no caso de divergência entre os valores numéricos e os valores expressos por extenso, prevalecerão estes últimos.</w:t>
      </w:r>
    </w:p>
    <w:p w:rsidR="00000000" w:rsidDel="00000000" w:rsidP="00000000" w:rsidRDefault="00000000" w:rsidRPr="00000000" w14:paraId="000000F3">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 oferta deverá ser firme e precisa, limitada, rigorosamente, ao objeto deste Edital, sem conter alternativas de preço ou de qualquer outra condição que induza o julgamento a mais de um resultado, sob pena de desclassificação.</w:t>
      </w:r>
      <w:r w:rsidDel="00000000" w:rsidR="00000000" w:rsidRPr="00000000">
        <w:rPr>
          <w:rtl w:val="0"/>
        </w:rPr>
      </w:r>
    </w:p>
    <w:p w:rsidR="00000000" w:rsidDel="00000000" w:rsidP="00000000" w:rsidRDefault="00000000" w:rsidRPr="00000000" w14:paraId="000000F4">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 proposta deverá obedecer aos termos deste Edital e seus Anexos, não sendo considerada aquela que não corresponda às especificações ali contidas ou que estabeleça vínculo à proposta de outro licitante.</w:t>
      </w:r>
      <w:r w:rsidDel="00000000" w:rsidR="00000000" w:rsidRPr="00000000">
        <w:rPr>
          <w:rtl w:val="0"/>
        </w:rPr>
      </w:r>
    </w:p>
    <w:p w:rsidR="00000000" w:rsidDel="00000000" w:rsidP="00000000" w:rsidRDefault="00000000" w:rsidRPr="00000000" w14:paraId="000000F5">
      <w:pPr>
        <w:numPr>
          <w:ilvl w:val="1"/>
          <w:numId w:val="16"/>
        </w:numPr>
        <w:spacing w:after="120" w:before="120" w:line="276"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As propostas que contenham a descrição do objeto, o valor e os documentos complementares estarão disponíveis na internet, após a homologação.</w:t>
      </w:r>
      <w:r w:rsidDel="00000000" w:rsidR="00000000" w:rsidRPr="00000000">
        <w:rPr>
          <w:rtl w:val="0"/>
        </w:rPr>
      </w:r>
    </w:p>
    <w:p w:rsidR="00000000" w:rsidDel="00000000" w:rsidP="00000000" w:rsidRDefault="00000000" w:rsidRPr="00000000" w14:paraId="000000F6">
      <w:pPr>
        <w:keepNext w:val="1"/>
        <w:keepLines w:val="1"/>
        <w:numPr>
          <w:ilvl w:val="0"/>
          <w:numId w:val="16"/>
        </w:numPr>
        <w:tabs>
          <w:tab w:val="left" w:pos="426"/>
          <w:tab w:val="left" w:pos="1131"/>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DOS RECURSOS</w:t>
      </w:r>
    </w:p>
    <w:p w:rsidR="00000000" w:rsidDel="00000000" w:rsidP="00000000" w:rsidRDefault="00000000" w:rsidRPr="00000000" w14:paraId="000000F7">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qual(is) decisão(ões) pretende recorrer e por quais motivos, em campo próprio do sistema.</w:t>
      </w:r>
      <w:r w:rsidDel="00000000" w:rsidR="00000000" w:rsidRPr="00000000">
        <w:rPr>
          <w:rtl w:val="0"/>
        </w:rPr>
      </w:r>
    </w:p>
    <w:p w:rsidR="00000000" w:rsidDel="00000000" w:rsidP="00000000" w:rsidRDefault="00000000" w:rsidRPr="00000000" w14:paraId="000000F8">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Havendo quem se manifeste, caberá ao Pregoeiro verificar a tempestividade e a existência de motivação da intenção de recorrer, para decidir se admite ou não o recurso, fundamentadamente.</w:t>
      </w:r>
      <w:r w:rsidDel="00000000" w:rsidR="00000000" w:rsidRPr="00000000">
        <w:rPr>
          <w:rtl w:val="0"/>
        </w:rPr>
      </w:r>
    </w:p>
    <w:p w:rsidR="00000000" w:rsidDel="00000000" w:rsidP="00000000" w:rsidRDefault="00000000" w:rsidRPr="00000000" w14:paraId="000000F9">
      <w:pPr>
        <w:numPr>
          <w:ilvl w:val="2"/>
          <w:numId w:val="16"/>
        </w:num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Nesse momento o Pregoeiro não adentrará no mérito recursal, mas apenas verificará as condições de admissibilidade do recurso.</w:t>
      </w:r>
    </w:p>
    <w:p w:rsidR="00000000" w:rsidDel="00000000" w:rsidP="00000000" w:rsidRDefault="00000000" w:rsidRPr="00000000" w14:paraId="000000FA">
      <w:pPr>
        <w:numPr>
          <w:ilvl w:val="2"/>
          <w:numId w:val="16"/>
        </w:num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 falta de manifestação motivada do licitante quanto à intenção de recorrer importará a decadência desse direito.</w:t>
      </w:r>
    </w:p>
    <w:p w:rsidR="00000000" w:rsidDel="00000000" w:rsidP="00000000" w:rsidRDefault="00000000" w:rsidRPr="00000000" w14:paraId="000000FB">
      <w:pPr>
        <w:numPr>
          <w:ilvl w:val="2"/>
          <w:numId w:val="16"/>
        </w:numPr>
        <w:tabs>
          <w:tab w:val="left" w:pos="1440"/>
        </w:tabs>
        <w:spacing w:after="240" w:before="120" w:lineRule="auto"/>
        <w:ind w:left="113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00000" w:rsidDel="00000000" w:rsidP="00000000" w:rsidRDefault="00000000" w:rsidRPr="00000000" w14:paraId="000000FC">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O acolhimento do recurso invalida tão somente os atos insuscetíveis de aproveitamento. </w:t>
      </w:r>
      <w:r w:rsidDel="00000000" w:rsidR="00000000" w:rsidRPr="00000000">
        <w:rPr>
          <w:rtl w:val="0"/>
        </w:rPr>
      </w:r>
    </w:p>
    <w:p w:rsidR="00000000" w:rsidDel="00000000" w:rsidP="00000000" w:rsidRDefault="00000000" w:rsidRPr="00000000" w14:paraId="000000FD">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Os autos do processo permanecerão com vista franqueada aos interessados, no endereço constante neste Edital.</w:t>
      </w:r>
      <w:r w:rsidDel="00000000" w:rsidR="00000000" w:rsidRPr="00000000">
        <w:rPr>
          <w:rtl w:val="0"/>
        </w:rPr>
      </w:r>
    </w:p>
    <w:p w:rsidR="00000000" w:rsidDel="00000000" w:rsidP="00000000" w:rsidRDefault="00000000" w:rsidRPr="00000000" w14:paraId="000000FE">
      <w:pPr>
        <w:keepNext w:val="1"/>
        <w:keepLines w:val="1"/>
        <w:numPr>
          <w:ilvl w:val="0"/>
          <w:numId w:val="16"/>
        </w:numPr>
        <w:tabs>
          <w:tab w:val="left" w:pos="426"/>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DA REABERTURA DA SESSÃO PÚBLICA</w:t>
      </w:r>
    </w:p>
    <w:p w:rsidR="00000000" w:rsidDel="00000000" w:rsidP="00000000" w:rsidRDefault="00000000" w:rsidRPr="00000000" w14:paraId="000000FF">
      <w:pPr>
        <w:numPr>
          <w:ilvl w:val="1"/>
          <w:numId w:val="16"/>
        </w:numPr>
        <w:tabs>
          <w:tab w:val="left" w:pos="567"/>
          <w:tab w:val="left" w:pos="1492"/>
        </w:tabs>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 sessão pública poderá ser reaberta:</w:t>
      </w:r>
      <w:r w:rsidDel="00000000" w:rsidR="00000000" w:rsidRPr="00000000">
        <w:rPr>
          <w:rtl w:val="0"/>
        </w:rPr>
      </w:r>
    </w:p>
    <w:p w:rsidR="00000000" w:rsidDel="00000000" w:rsidP="00000000" w:rsidRDefault="00000000" w:rsidRPr="00000000" w14:paraId="00000100">
      <w:pPr>
        <w:numPr>
          <w:ilvl w:val="2"/>
          <w:numId w:val="16"/>
        </w:numPr>
        <w:tabs>
          <w:tab w:val="left" w:pos="567"/>
          <w:tab w:val="left" w:pos="1492"/>
        </w:tabs>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Nas hipóteses de provimento de recurso que leve à anulação de atos anteriores à realização da sessão pública precedente ou em que seja anulada a própria sessão pública, situação em que serão repetidos os atos anulados e os que dele dependam.</w:t>
      </w:r>
    </w:p>
    <w:p w:rsidR="00000000" w:rsidDel="00000000" w:rsidP="00000000" w:rsidRDefault="00000000" w:rsidRPr="00000000" w14:paraId="00000101">
      <w:pPr>
        <w:numPr>
          <w:ilvl w:val="2"/>
          <w:numId w:val="16"/>
        </w:numPr>
        <w:tabs>
          <w:tab w:val="left" w:pos="567"/>
          <w:tab w:val="left" w:pos="1492"/>
        </w:tabs>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000000" w:rsidDel="00000000" w:rsidP="00000000" w:rsidRDefault="00000000" w:rsidRPr="00000000" w14:paraId="00000102">
      <w:pPr>
        <w:numPr>
          <w:ilvl w:val="1"/>
          <w:numId w:val="16"/>
        </w:numPr>
        <w:tabs>
          <w:tab w:val="left" w:pos="567"/>
          <w:tab w:val="left" w:pos="1492"/>
        </w:tabs>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Todos os licitantes remanescentes deverão ser convocados para acompanhar a sessão reaberta.</w:t>
      </w:r>
      <w:r w:rsidDel="00000000" w:rsidR="00000000" w:rsidRPr="00000000">
        <w:rPr>
          <w:rtl w:val="0"/>
        </w:rPr>
      </w:r>
    </w:p>
    <w:p w:rsidR="00000000" w:rsidDel="00000000" w:rsidP="00000000" w:rsidRDefault="00000000" w:rsidRPr="00000000" w14:paraId="00000103">
      <w:pPr>
        <w:numPr>
          <w:ilvl w:val="2"/>
          <w:numId w:val="16"/>
        </w:numPr>
        <w:tabs>
          <w:tab w:val="left" w:pos="567"/>
          <w:tab w:val="left" w:pos="1492"/>
        </w:tabs>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 convocação se dará por meio do sistema eletrônico (“chat”), e-mail, de acordo com a fase do procedimento licitatório.</w:t>
      </w:r>
    </w:p>
    <w:p w:rsidR="00000000" w:rsidDel="00000000" w:rsidP="00000000" w:rsidRDefault="00000000" w:rsidRPr="00000000" w14:paraId="00000104">
      <w:pPr>
        <w:numPr>
          <w:ilvl w:val="2"/>
          <w:numId w:val="16"/>
        </w:numPr>
        <w:tabs>
          <w:tab w:val="left" w:pos="567"/>
          <w:tab w:val="left" w:pos="1492"/>
        </w:tabs>
        <w:spacing w:after="240" w:before="120" w:lineRule="auto"/>
        <w:ind w:left="1134"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 convocação feita por e-mail dar-se-á de acordo com os dados contidos no SICAF, sendo responsabilidade do licitante manter seus dados cadastrais atualizados.</w:t>
      </w:r>
    </w:p>
    <w:p w:rsidR="00000000" w:rsidDel="00000000" w:rsidP="00000000" w:rsidRDefault="00000000" w:rsidRPr="00000000" w14:paraId="00000105">
      <w:pPr>
        <w:keepNext w:val="1"/>
        <w:keepLines w:val="1"/>
        <w:numPr>
          <w:ilvl w:val="0"/>
          <w:numId w:val="16"/>
        </w:numPr>
        <w:tabs>
          <w:tab w:val="left" w:pos="567"/>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DA ADJUDICAÇÃO E HOMOLOGAÇÃO </w:t>
      </w:r>
    </w:p>
    <w:p w:rsidR="00000000" w:rsidDel="00000000" w:rsidP="00000000" w:rsidRDefault="00000000" w:rsidRPr="00000000" w14:paraId="00000106">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O objeto da licitação será adjudicado ao licitante declarado vencedor, por ato do Pregoeiro, caso não haja interposição de recurso, ou pela autoridade competente, após a regular decisão dos recursos apresentados.</w:t>
      </w:r>
      <w:r w:rsidDel="00000000" w:rsidR="00000000" w:rsidRPr="00000000">
        <w:rPr>
          <w:rtl w:val="0"/>
        </w:rPr>
      </w:r>
    </w:p>
    <w:p w:rsidR="00000000" w:rsidDel="00000000" w:rsidP="00000000" w:rsidRDefault="00000000" w:rsidRPr="00000000" w14:paraId="00000107">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Após a fase recursal, constatada a regularidade dos atos praticados, a autoridade competente homologará o procedimento licitatório. </w:t>
      </w:r>
      <w:r w:rsidDel="00000000" w:rsidR="00000000" w:rsidRPr="00000000">
        <w:rPr>
          <w:rtl w:val="0"/>
        </w:rPr>
      </w:r>
    </w:p>
    <w:p w:rsidR="00000000" w:rsidDel="00000000" w:rsidP="00000000" w:rsidRDefault="00000000" w:rsidRPr="00000000" w14:paraId="00000108">
      <w:pPr>
        <w:keepNext w:val="1"/>
        <w:keepLines w:val="1"/>
        <w:numPr>
          <w:ilvl w:val="0"/>
          <w:numId w:val="16"/>
        </w:numPr>
        <w:tabs>
          <w:tab w:val="left" w:pos="567"/>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DA GARANTIA DE EXECUÇÃO </w:t>
      </w:r>
    </w:p>
    <w:p w:rsidR="00000000" w:rsidDel="00000000" w:rsidP="00000000" w:rsidRDefault="00000000" w:rsidRPr="00000000" w14:paraId="00000109">
      <w:pPr>
        <w:numPr>
          <w:ilvl w:val="1"/>
          <w:numId w:val="16"/>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Não haverá exigência de garantia de execução para a presente contratação.</w:t>
      </w:r>
      <w:r w:rsidDel="00000000" w:rsidR="00000000" w:rsidRPr="00000000">
        <w:rPr>
          <w:rtl w:val="0"/>
        </w:rPr>
      </w:r>
    </w:p>
    <w:p w:rsidR="00000000" w:rsidDel="00000000" w:rsidP="00000000" w:rsidRDefault="00000000" w:rsidRPr="00000000" w14:paraId="0000010A">
      <w:pPr>
        <w:keepNext w:val="1"/>
        <w:keepLines w:val="1"/>
        <w:numPr>
          <w:ilvl w:val="0"/>
          <w:numId w:val="16"/>
        </w:numPr>
        <w:tabs>
          <w:tab w:val="left" w:pos="567"/>
          <w:tab w:val="left" w:pos="1492"/>
        </w:tabs>
        <w:spacing w:before="240" w:lineRule="auto"/>
        <w:ind w:left="375" w:right="-284" w:hanging="375"/>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DA GARANTIA CONTRATUAL DOS BENS </w:t>
      </w:r>
    </w:p>
    <w:p w:rsidR="00000000" w:rsidDel="00000000" w:rsidP="00000000" w:rsidRDefault="00000000" w:rsidRPr="00000000" w14:paraId="0000010B">
      <w:pPr>
        <w:keepNext w:val="1"/>
        <w:keepLines w:val="1"/>
        <w:numPr>
          <w:ilvl w:val="1"/>
          <w:numId w:val="16"/>
        </w:numPr>
        <w:tabs>
          <w:tab w:val="left" w:pos="567"/>
          <w:tab w:val="left" w:pos="1492"/>
        </w:tabs>
        <w:spacing w:after="240" w:before="240" w:lineRule="auto"/>
        <w:ind w:left="0" w:right="-284" w:firstLine="0"/>
        <w:jc w:val="both"/>
        <w:rPr>
          <w:color w:val="000000"/>
        </w:rPr>
      </w:pPr>
      <w:r w:rsidDel="00000000" w:rsidR="00000000" w:rsidRPr="00000000">
        <w:rPr>
          <w:rFonts w:ascii="Calibri" w:cs="Calibri" w:eastAsia="Calibri" w:hAnsi="Calibri"/>
          <w:sz w:val="21"/>
          <w:szCs w:val="21"/>
          <w:rtl w:val="0"/>
        </w:rPr>
        <w:t xml:space="preserve"> Será exigida garantia contratual dos bens fornecidos na presente  contratação, complementar à legal, conforme prazos mínimos e demais regras constantes no item 13 do Termo de Referência.</w:t>
      </w:r>
      <w:r w:rsidDel="00000000" w:rsidR="00000000" w:rsidRPr="00000000">
        <w:rPr>
          <w:rFonts w:ascii="Arial" w:cs="Arial" w:eastAsia="Arial" w:hAnsi="Arial"/>
          <w:i w:val="1"/>
          <w:color w:val="ff0000"/>
          <w:sz w:val="20"/>
          <w:szCs w:val="20"/>
          <w:rtl w:val="0"/>
        </w:rPr>
        <w:br w:type="textWrapping"/>
      </w:r>
      <w:r w:rsidDel="00000000" w:rsidR="00000000" w:rsidRPr="00000000">
        <w:rPr>
          <w:rFonts w:ascii="Calibri" w:cs="Calibri" w:eastAsia="Calibri" w:hAnsi="Calibri"/>
          <w:sz w:val="21"/>
          <w:szCs w:val="21"/>
          <w:rtl w:val="0"/>
        </w:rPr>
        <w:t xml:space="preserve"> </w:t>
      </w:r>
      <w:r w:rsidDel="00000000" w:rsidR="00000000" w:rsidRPr="00000000">
        <w:rPr>
          <w:rtl w:val="0"/>
        </w:rPr>
      </w:r>
    </w:p>
    <w:p w:rsidR="00000000" w:rsidDel="00000000" w:rsidP="00000000" w:rsidRDefault="00000000" w:rsidRPr="00000000" w14:paraId="0000010C">
      <w:pPr>
        <w:keepNext w:val="1"/>
        <w:keepLines w:val="1"/>
        <w:tabs>
          <w:tab w:val="left" w:pos="426"/>
          <w:tab w:val="left" w:pos="567"/>
          <w:tab w:val="left" w:pos="1492"/>
        </w:tabs>
        <w:spacing w:after="240" w:before="120" w:lineRule="auto"/>
        <w:ind w:right="-284"/>
        <w:jc w:val="both"/>
        <w:rPr>
          <w:rFonts w:ascii="Calibri" w:cs="Calibri" w:eastAsia="Calibri" w:hAnsi="Calibri"/>
          <w:b w:val="1"/>
          <w:color w:val="000000"/>
          <w:sz w:val="21"/>
          <w:szCs w:val="21"/>
        </w:rPr>
      </w:pPr>
      <w:r w:rsidDel="00000000" w:rsidR="00000000" w:rsidRPr="00000000">
        <w:rPr>
          <w:rFonts w:ascii="Calibri" w:cs="Calibri" w:eastAsia="Calibri" w:hAnsi="Calibri"/>
          <w:b w:val="1"/>
          <w:sz w:val="21"/>
          <w:szCs w:val="21"/>
          <w:rtl w:val="0"/>
        </w:rPr>
        <w:t xml:space="preserve">16  </w:t>
      </w:r>
      <w:r w:rsidDel="00000000" w:rsidR="00000000" w:rsidRPr="00000000">
        <w:rPr>
          <w:rFonts w:ascii="Calibri" w:cs="Calibri" w:eastAsia="Calibri" w:hAnsi="Calibri"/>
          <w:b w:val="1"/>
          <w:color w:val="000000"/>
          <w:sz w:val="21"/>
          <w:szCs w:val="21"/>
          <w:rtl w:val="0"/>
        </w:rPr>
        <w:t xml:space="preserve">DA ATA DE REGISTRO DE PREÇOS</w:t>
      </w:r>
    </w:p>
    <w:p w:rsidR="00000000" w:rsidDel="00000000" w:rsidP="00000000" w:rsidRDefault="00000000" w:rsidRPr="00000000" w14:paraId="0000010D">
      <w:pPr>
        <w:keepNext w:val="1"/>
        <w:keepLines w:val="1"/>
        <w:tabs>
          <w:tab w:val="left" w:pos="567"/>
          <w:tab w:val="left" w:pos="1492"/>
        </w:tabs>
        <w:spacing w:after="240" w:before="120" w:lineRule="auto"/>
        <w:ind w:right="-284"/>
        <w:jc w:val="both"/>
        <w:rPr>
          <w:b w:val="1"/>
          <w:color w:val="000000"/>
          <w:sz w:val="20"/>
          <w:szCs w:val="20"/>
        </w:rPr>
      </w:pPr>
      <w:r w:rsidDel="00000000" w:rsidR="00000000" w:rsidRPr="00000000">
        <w:rPr>
          <w:rFonts w:ascii="Calibri" w:cs="Calibri" w:eastAsia="Calibri" w:hAnsi="Calibri"/>
          <w:sz w:val="21"/>
          <w:szCs w:val="21"/>
          <w:rtl w:val="0"/>
        </w:rPr>
        <w:t xml:space="preserve">16.1 </w:t>
      </w:r>
      <w:r w:rsidDel="00000000" w:rsidR="00000000" w:rsidRPr="00000000">
        <w:rPr>
          <w:rFonts w:ascii="Calibri" w:cs="Calibri" w:eastAsia="Calibri" w:hAnsi="Calibri"/>
          <w:color w:val="000000"/>
          <w:sz w:val="21"/>
          <w:szCs w:val="21"/>
          <w:rtl w:val="0"/>
        </w:rPr>
        <w:t xml:space="preserve">Homologado o resultado da licitação, terá o adjudicatário o prazo de 3 (três) dias, contados a partir da data de sua convocação, para assinar a Ata de Registro de Preços, cujo prazo de validade encontra-se nela fixado, sob pena de decair do direito à contratação, sem prejuízo das sanções previstas neste Edital</w:t>
      </w:r>
      <w:r w:rsidDel="00000000" w:rsidR="00000000" w:rsidRPr="00000000">
        <w:rPr>
          <w:rFonts w:ascii="Calibri" w:cs="Calibri" w:eastAsia="Calibri" w:hAnsi="Calibri"/>
          <w:b w:val="1"/>
          <w:color w:val="000000"/>
          <w:sz w:val="21"/>
          <w:szCs w:val="21"/>
          <w:rtl w:val="0"/>
        </w:rPr>
        <w:t xml:space="preserve">. </w:t>
      </w:r>
      <w:r w:rsidDel="00000000" w:rsidR="00000000" w:rsidRPr="00000000">
        <w:rPr>
          <w:rtl w:val="0"/>
        </w:rPr>
      </w:r>
    </w:p>
    <w:p w:rsidR="00000000" w:rsidDel="00000000" w:rsidP="00000000" w:rsidRDefault="00000000" w:rsidRPr="00000000" w14:paraId="0000010E">
      <w:pPr>
        <w:spacing w:after="240" w:before="120" w:lineRule="auto"/>
        <w:ind w:right="-284"/>
        <w:jc w:val="both"/>
        <w:rPr/>
      </w:pPr>
      <w:r w:rsidDel="00000000" w:rsidR="00000000" w:rsidRPr="00000000">
        <w:rPr>
          <w:rFonts w:ascii="Calibri" w:cs="Calibri" w:eastAsia="Calibri" w:hAnsi="Calibri"/>
          <w:sz w:val="21"/>
          <w:szCs w:val="21"/>
          <w:rtl w:val="0"/>
        </w:rPr>
        <w:t xml:space="preserve">16.2. 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sidDel="00000000" w:rsidR="00000000" w:rsidRPr="00000000">
        <w:rPr>
          <w:rFonts w:ascii="Calibri" w:cs="Calibri" w:eastAsia="Calibri" w:hAnsi="Calibri"/>
          <w:b w:val="1"/>
          <w:sz w:val="21"/>
          <w:szCs w:val="21"/>
          <w:rtl w:val="0"/>
        </w:rPr>
        <w:t xml:space="preserve">3 (três) dias</w:t>
      </w:r>
      <w:r w:rsidDel="00000000" w:rsidR="00000000" w:rsidRPr="00000000">
        <w:rPr>
          <w:rFonts w:ascii="Calibri" w:cs="Calibri" w:eastAsia="Calibri" w:hAnsi="Calibri"/>
          <w:sz w:val="21"/>
          <w:szCs w:val="21"/>
          <w:rtl w:val="0"/>
        </w:rPr>
        <w:t xml:space="preserve">, a contar da data de seu recebimento.</w:t>
      </w:r>
      <w:r w:rsidDel="00000000" w:rsidR="00000000" w:rsidRPr="00000000">
        <w:rPr>
          <w:rtl w:val="0"/>
        </w:rPr>
      </w:r>
    </w:p>
    <w:p w:rsidR="00000000" w:rsidDel="00000000" w:rsidP="00000000" w:rsidRDefault="00000000" w:rsidRPr="00000000" w14:paraId="0000010F">
      <w:pPr>
        <w:spacing w:after="240" w:before="120" w:lineRule="auto"/>
        <w:ind w:right="-284"/>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16.3. O prazo estabelecido no subitem anterior para assinatura da Ata de Registro de Preços poderá ser prorrogado uma única vez, por igual período, quando solicitado pelo(s) licitante(s) vencedor(s), durante o seu transcurso, e desde que devidamente aceito.</w:t>
      </w:r>
    </w:p>
    <w:p w:rsidR="00000000" w:rsidDel="00000000" w:rsidP="00000000" w:rsidRDefault="00000000" w:rsidRPr="00000000" w14:paraId="00000110">
      <w:pPr>
        <w:spacing w:after="240" w:before="120" w:lineRule="auto"/>
        <w:ind w:right="-284"/>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16.4. 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000000" w:rsidDel="00000000" w:rsidP="00000000" w:rsidRDefault="00000000" w:rsidRPr="00000000" w14:paraId="00000111">
      <w:pPr>
        <w:spacing w:after="240" w:before="120" w:lineRule="auto"/>
        <w:ind w:left="1854" w:right="-284"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16.4.1. 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000000" w:rsidDel="00000000" w:rsidP="00000000" w:rsidRDefault="00000000" w:rsidRPr="00000000" w14:paraId="00000112">
      <w:pPr>
        <w:spacing w:after="240" w:before="120" w:lineRule="auto"/>
        <w:ind w:right="-284"/>
        <w:jc w:val="both"/>
        <w:rPr>
          <w:rFonts w:ascii="Calibri" w:cs="Calibri" w:eastAsia="Calibri" w:hAnsi="Calibri"/>
          <w:b w:val="1"/>
          <w:sz w:val="21"/>
          <w:szCs w:val="21"/>
          <w:u w:val="single"/>
        </w:rPr>
      </w:pPr>
      <w:r w:rsidDel="00000000" w:rsidR="00000000" w:rsidRPr="00000000">
        <w:rPr>
          <w:rFonts w:ascii="Calibri" w:cs="Calibri" w:eastAsia="Calibri" w:hAnsi="Calibri"/>
          <w:b w:val="1"/>
          <w:sz w:val="21"/>
          <w:szCs w:val="21"/>
          <w:u w:val="single"/>
          <w:rtl w:val="0"/>
        </w:rPr>
        <w:t xml:space="preserve">16.5 Da adesão à ata de registro de preços</w:t>
      </w:r>
    </w:p>
    <w:p w:rsidR="00000000" w:rsidDel="00000000" w:rsidP="00000000" w:rsidRDefault="00000000" w:rsidRPr="00000000" w14:paraId="00000113">
      <w:pPr>
        <w:numPr>
          <w:ilvl w:val="2"/>
          <w:numId w:val="5"/>
        </w:numPr>
        <w:spacing w:after="120" w:before="120" w:line="276" w:lineRule="auto"/>
        <w:ind w:left="1497" w:hanging="504.00000000000006"/>
        <w:jc w:val="both"/>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000000" w:rsidDel="00000000" w:rsidP="00000000" w:rsidRDefault="00000000" w:rsidRPr="00000000" w14:paraId="00000114">
      <w:pPr>
        <w:numPr>
          <w:ilvl w:val="3"/>
          <w:numId w:val="5"/>
        </w:numPr>
        <w:spacing w:after="120" w:before="120" w:line="276" w:lineRule="auto"/>
        <w:ind w:left="1728" w:hanging="25"/>
        <w:jc w:val="both"/>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rsidR="00000000" w:rsidDel="00000000" w:rsidP="00000000" w:rsidRDefault="00000000" w:rsidRPr="00000000" w14:paraId="00000115">
      <w:pPr>
        <w:numPr>
          <w:ilvl w:val="2"/>
          <w:numId w:val="5"/>
        </w:numPr>
        <w:spacing w:after="120" w:before="120" w:line="276" w:lineRule="auto"/>
        <w:ind w:left="1497" w:hanging="504.00000000000006"/>
        <w:jc w:val="both"/>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116">
      <w:pPr>
        <w:numPr>
          <w:ilvl w:val="2"/>
          <w:numId w:val="5"/>
        </w:numPr>
        <w:spacing w:after="120" w:before="120" w:line="276" w:lineRule="auto"/>
        <w:ind w:left="1497" w:hanging="504.00000000000006"/>
        <w:jc w:val="both"/>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As aquisições ou contratações adicionais a que se refere este item não poderão exceder, por órgão ou entidade, 50% (cinquenta por cento) dos quantitativos dos itens do instrumento convocatório e registrados na ata de registro de preços para o órgão gerenciador e órgãos participantes.</w:t>
      </w:r>
    </w:p>
    <w:p w:rsidR="00000000" w:rsidDel="00000000" w:rsidP="00000000" w:rsidRDefault="00000000" w:rsidRPr="00000000" w14:paraId="00000117">
      <w:pPr>
        <w:numPr>
          <w:ilvl w:val="2"/>
          <w:numId w:val="5"/>
        </w:numPr>
        <w:spacing w:after="120" w:before="120" w:line="276" w:lineRule="auto"/>
        <w:ind w:left="1497" w:hanging="504.00000000000006"/>
        <w:jc w:val="both"/>
        <w:rPr>
          <w:rFonts w:ascii="Calibri" w:cs="Calibri" w:eastAsia="Calibri" w:hAnsi="Calibri"/>
          <w:b w:val="1"/>
          <w:sz w:val="21"/>
          <w:szCs w:val="21"/>
          <w:u w:val="single"/>
        </w:rPr>
      </w:pPr>
      <w:r w:rsidDel="00000000" w:rsidR="00000000" w:rsidRPr="00000000">
        <w:rPr>
          <w:rFonts w:ascii="Calibri" w:cs="Calibri" w:eastAsia="Calibri" w:hAnsi="Calibri"/>
          <w:b w:val="1"/>
          <w:sz w:val="21"/>
          <w:szCs w:val="21"/>
          <w:u w:val="single"/>
          <w:rtl w:val="0"/>
        </w:rPr>
        <w:t xml:space="preserve">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118">
      <w:pPr>
        <w:numPr>
          <w:ilvl w:val="3"/>
          <w:numId w:val="5"/>
        </w:numPr>
        <w:spacing w:after="120" w:before="120" w:line="276" w:lineRule="auto"/>
        <w:ind w:left="1728" w:hanging="25"/>
        <w:jc w:val="both"/>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rsidR="00000000" w:rsidDel="00000000" w:rsidP="00000000" w:rsidRDefault="00000000" w:rsidRPr="00000000" w14:paraId="00000119">
      <w:pPr>
        <w:numPr>
          <w:ilvl w:val="2"/>
          <w:numId w:val="5"/>
        </w:numPr>
        <w:spacing w:after="120" w:before="120" w:line="276" w:lineRule="auto"/>
        <w:ind w:left="1497" w:hanging="504.00000000000006"/>
        <w:jc w:val="both"/>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11A">
      <w:pPr>
        <w:numPr>
          <w:ilvl w:val="2"/>
          <w:numId w:val="5"/>
        </w:numPr>
        <w:spacing w:after="120" w:before="120" w:line="276" w:lineRule="auto"/>
        <w:ind w:left="1497" w:hanging="504.00000000000006"/>
        <w:jc w:val="both"/>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11B">
      <w:pPr>
        <w:numPr>
          <w:ilvl w:val="3"/>
          <w:numId w:val="5"/>
        </w:numPr>
        <w:spacing w:after="120" w:before="120" w:line="276" w:lineRule="auto"/>
        <w:ind w:left="1728" w:hanging="25"/>
        <w:jc w:val="both"/>
        <w:rPr>
          <w:rFonts w:ascii="Calibri" w:cs="Calibri" w:eastAsia="Calibri" w:hAnsi="Calibri"/>
          <w:sz w:val="21"/>
          <w:szCs w:val="21"/>
          <w:u w:val="single"/>
        </w:rPr>
      </w:pPr>
      <w:r w:rsidDel="00000000" w:rsidR="00000000" w:rsidRPr="00000000">
        <w:rPr>
          <w:rFonts w:ascii="Calibri" w:cs="Calibri" w:eastAsia="Calibri" w:hAnsi="Calibri"/>
          <w:sz w:val="21"/>
          <w:szCs w:val="21"/>
          <w:u w:val="single"/>
          <w:rtl w:val="0"/>
        </w:rPr>
        <w:t xml:space="preserve">Caberá ao órgão gerenciador autorizar, excepcional e justificadamente, a prorrogação do prazo para efetivação da contratação, respeitado o prazo de vigência da ata, desde que solicitada pelo órgão não participante.</w:t>
      </w:r>
    </w:p>
    <w:p w:rsidR="00000000" w:rsidDel="00000000" w:rsidP="00000000" w:rsidRDefault="00000000" w:rsidRPr="00000000" w14:paraId="0000011C">
      <w:pPr>
        <w:keepNext w:val="1"/>
        <w:keepLines w:val="1"/>
        <w:tabs>
          <w:tab w:val="left" w:pos="567"/>
          <w:tab w:val="left" w:pos="1492"/>
        </w:tabs>
        <w:spacing w:after="240" w:before="120" w:lineRule="auto"/>
        <w:ind w:left="360" w:right="-284" w:hanging="36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17. DO TERMO DE CONTRATO OU INSTRUMENTO EQUIVALENTE</w:t>
      </w:r>
    </w:p>
    <w:p w:rsidR="00000000" w:rsidDel="00000000" w:rsidP="00000000" w:rsidRDefault="00000000" w:rsidRPr="00000000" w14:paraId="0000011D">
      <w:pPr>
        <w:keepNext w:val="1"/>
        <w:keepLines w:val="1"/>
        <w:numPr>
          <w:ilvl w:val="1"/>
          <w:numId w:val="15"/>
        </w:numPr>
        <w:tabs>
          <w:tab w:val="left" w:pos="567"/>
          <w:tab w:val="left" w:pos="1492"/>
        </w:tabs>
        <w:spacing w:after="240" w:before="120" w:lineRule="auto"/>
        <w:ind w:left="0" w:right="-284" w:firstLine="0"/>
        <w:jc w:val="both"/>
        <w:rPr>
          <w:color w:val="000000"/>
          <w:sz w:val="21"/>
          <w:szCs w:val="21"/>
        </w:rPr>
      </w:pPr>
      <w:r w:rsidDel="00000000" w:rsidR="00000000" w:rsidRPr="00000000">
        <w:rPr>
          <w:rFonts w:ascii="Calibri" w:cs="Calibri" w:eastAsia="Calibri" w:hAnsi="Calibri"/>
          <w:color w:val="000000"/>
          <w:sz w:val="21"/>
          <w:szCs w:val="21"/>
          <w:rtl w:val="0"/>
        </w:rPr>
        <w:t xml:space="preserve"> Após a homologação da licitação, em sendo realizada a contratação, será firmado Termo de Contrato ou emitido instrumento equivalente.</w:t>
      </w:r>
      <w:r w:rsidDel="00000000" w:rsidR="00000000" w:rsidRPr="00000000">
        <w:rPr>
          <w:rtl w:val="0"/>
        </w:rPr>
      </w:r>
    </w:p>
    <w:p w:rsidR="00000000" w:rsidDel="00000000" w:rsidP="00000000" w:rsidRDefault="00000000" w:rsidRPr="00000000" w14:paraId="0000011E">
      <w:pPr>
        <w:keepNext w:val="1"/>
        <w:keepLines w:val="1"/>
        <w:numPr>
          <w:ilvl w:val="1"/>
          <w:numId w:val="15"/>
        </w:numPr>
        <w:tabs>
          <w:tab w:val="left" w:pos="567"/>
          <w:tab w:val="left" w:pos="1492"/>
        </w:tabs>
        <w:spacing w:after="240" w:before="120" w:lineRule="auto"/>
        <w:ind w:left="0" w:right="-284" w:firstLine="0"/>
        <w:jc w:val="both"/>
        <w:rPr>
          <w:color w:val="000000"/>
          <w:sz w:val="20"/>
          <w:szCs w:val="20"/>
        </w:rPr>
      </w:pPr>
      <w:r w:rsidDel="00000000" w:rsidR="00000000" w:rsidRPr="00000000">
        <w:rPr>
          <w:rFonts w:ascii="Calibri" w:cs="Calibri" w:eastAsia="Calibri" w:hAnsi="Calibri"/>
          <w:color w:val="000000"/>
          <w:sz w:val="21"/>
          <w:szCs w:val="21"/>
          <w:rtl w:val="0"/>
        </w:rPr>
        <w:t xml:space="preserve">O adjudicatário terá o prazo de </w:t>
      </w:r>
      <w:r w:rsidDel="00000000" w:rsidR="00000000" w:rsidRPr="00000000">
        <w:rPr>
          <w:rFonts w:ascii="Calibri" w:cs="Calibri" w:eastAsia="Calibri" w:hAnsi="Calibri"/>
          <w:b w:val="1"/>
          <w:color w:val="000000"/>
          <w:sz w:val="21"/>
          <w:szCs w:val="21"/>
          <w:rtl w:val="0"/>
        </w:rPr>
        <w:t xml:space="preserve">3 (três) dias úteis</w:t>
      </w:r>
      <w:r w:rsidDel="00000000" w:rsidR="00000000" w:rsidRPr="00000000">
        <w:rPr>
          <w:rFonts w:ascii="Calibri" w:cs="Calibri" w:eastAsia="Calibri" w:hAnsi="Calibri"/>
          <w:color w:val="000000"/>
          <w:sz w:val="21"/>
          <w:szCs w:val="21"/>
          <w:rtl w:val="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r w:rsidDel="00000000" w:rsidR="00000000" w:rsidRPr="00000000">
        <w:rPr>
          <w:rtl w:val="0"/>
        </w:rPr>
      </w:r>
    </w:p>
    <w:p w:rsidR="00000000" w:rsidDel="00000000" w:rsidP="00000000" w:rsidRDefault="00000000" w:rsidRPr="00000000" w14:paraId="0000011F">
      <w:pPr>
        <w:numPr>
          <w:ilvl w:val="2"/>
          <w:numId w:val="15"/>
        </w:numPr>
        <w:spacing w:after="120" w:before="120" w:line="276" w:lineRule="auto"/>
        <w:ind w:left="1854" w:hanging="72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disponibilização de acesso a sistema de processo eletrônico para esse fim ou outro meio eletrônico, para que seja assinado e devolvido no prazo de </w:t>
      </w:r>
      <w:r w:rsidDel="00000000" w:rsidR="00000000" w:rsidRPr="00000000">
        <w:rPr>
          <w:rFonts w:ascii="Calibri" w:cs="Calibri" w:eastAsia="Calibri" w:hAnsi="Calibri"/>
          <w:b w:val="1"/>
          <w:color w:val="000000"/>
          <w:sz w:val="21"/>
          <w:szCs w:val="21"/>
          <w:rtl w:val="0"/>
        </w:rPr>
        <w:t xml:space="preserve">3 (três) dias</w:t>
      </w:r>
      <w:r w:rsidDel="00000000" w:rsidR="00000000" w:rsidRPr="00000000">
        <w:rPr>
          <w:rFonts w:ascii="Calibri" w:cs="Calibri" w:eastAsia="Calibri" w:hAnsi="Calibri"/>
          <w:color w:val="000000"/>
          <w:sz w:val="21"/>
          <w:szCs w:val="21"/>
          <w:rtl w:val="0"/>
        </w:rPr>
        <w:t xml:space="preserve">, a contar da data de seu recebimento ou da disponibilização do acesso ao sistema de processo eletrônico. </w:t>
      </w:r>
    </w:p>
    <w:p w:rsidR="00000000" w:rsidDel="00000000" w:rsidP="00000000" w:rsidRDefault="00000000" w:rsidRPr="00000000" w14:paraId="00000120">
      <w:pPr>
        <w:numPr>
          <w:ilvl w:val="2"/>
          <w:numId w:val="15"/>
        </w:numPr>
        <w:spacing w:after="120" w:before="120" w:line="276" w:lineRule="auto"/>
        <w:ind w:left="1854" w:hanging="72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 prazo previsto no subitem anterior poderá ser prorrogado, por igual período, por solicitação justificada do adjudicatário e aceita pela Administração.</w:t>
      </w:r>
    </w:p>
    <w:p w:rsidR="00000000" w:rsidDel="00000000" w:rsidP="00000000" w:rsidRDefault="00000000" w:rsidRPr="00000000" w14:paraId="00000121">
      <w:pPr>
        <w:keepNext w:val="1"/>
        <w:keepLines w:val="1"/>
        <w:numPr>
          <w:ilvl w:val="1"/>
          <w:numId w:val="15"/>
        </w:numPr>
        <w:tabs>
          <w:tab w:val="left" w:pos="567"/>
          <w:tab w:val="left" w:pos="1492"/>
        </w:tabs>
        <w:spacing w:after="240" w:before="120" w:lineRule="auto"/>
        <w:ind w:left="987" w:right="-284" w:hanging="807"/>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O Aceite da Nota de Empenho ou do instrumento equivalente, emitida à empresa adjudicada, implica no reconhecimento de que:</w:t>
      </w:r>
    </w:p>
    <w:p w:rsidR="00000000" w:rsidDel="00000000" w:rsidP="00000000" w:rsidRDefault="00000000" w:rsidRPr="00000000" w14:paraId="00000122">
      <w:pPr>
        <w:numPr>
          <w:ilvl w:val="2"/>
          <w:numId w:val="15"/>
        </w:numPr>
        <w:spacing w:after="240" w:before="120" w:lineRule="auto"/>
        <w:ind w:left="1854" w:right="-284" w:hanging="72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 referida Nota está substituindo o contrato, aplicando-se à relação de negócios ali estabelecida as disposições da Lei nº 8.666, de 1993;</w:t>
      </w:r>
    </w:p>
    <w:p w:rsidR="00000000" w:rsidDel="00000000" w:rsidP="00000000" w:rsidRDefault="00000000" w:rsidRPr="00000000" w14:paraId="00000123">
      <w:pPr>
        <w:numPr>
          <w:ilvl w:val="2"/>
          <w:numId w:val="15"/>
        </w:numPr>
        <w:spacing w:after="240" w:before="120" w:lineRule="auto"/>
        <w:ind w:left="1854" w:right="-284" w:hanging="72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 contratada se vincula à sua proposta e às previsões contidas no edital e seus anexos;</w:t>
      </w:r>
    </w:p>
    <w:p w:rsidR="00000000" w:rsidDel="00000000" w:rsidP="00000000" w:rsidRDefault="00000000" w:rsidRPr="00000000" w14:paraId="00000124">
      <w:pPr>
        <w:numPr>
          <w:ilvl w:val="2"/>
          <w:numId w:val="15"/>
        </w:numPr>
        <w:spacing w:after="240" w:before="120" w:lineRule="auto"/>
        <w:ind w:left="1854" w:right="-284" w:hanging="72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 contratada reconhece que as hipóteses de rescisão são aquelas previstas nos artigos 77 e 78 da Lei nº 8.666/93 e reconhece os direitos da Administração previstos nos artigos 79 e 80 da mesma Lei.</w:t>
      </w:r>
    </w:p>
    <w:p w:rsidR="00000000" w:rsidDel="00000000" w:rsidP="00000000" w:rsidRDefault="00000000" w:rsidRPr="00000000" w14:paraId="00000125">
      <w:pPr>
        <w:numPr>
          <w:ilvl w:val="1"/>
          <w:numId w:val="15"/>
        </w:numPr>
        <w:spacing w:after="240" w:before="120" w:lineRule="auto"/>
        <w:ind w:left="0" w:right="-284" w:firstLine="0"/>
        <w:jc w:val="both"/>
        <w:rPr>
          <w:rFonts w:ascii="Calibri" w:cs="Calibri" w:eastAsia="Calibri" w:hAnsi="Calibri"/>
          <w:color w:val="000000"/>
          <w:sz w:val="21"/>
          <w:szCs w:val="21"/>
        </w:rPr>
      </w:pPr>
      <w:r w:rsidDel="00000000" w:rsidR="00000000" w:rsidRPr="00000000">
        <w:rPr>
          <w:rFonts w:ascii="Calibri" w:cs="Calibri" w:eastAsia="Calibri" w:hAnsi="Calibri"/>
          <w:sz w:val="21"/>
          <w:szCs w:val="21"/>
          <w:rtl w:val="0"/>
        </w:rPr>
        <w:t xml:space="preserve">O prazo de vigência da contratação é o estabelecido no Termo de Referência</w:t>
      </w:r>
      <w:r w:rsidDel="00000000" w:rsidR="00000000" w:rsidRPr="00000000">
        <w:rPr>
          <w:rFonts w:ascii="Calibri" w:cs="Calibri" w:eastAsia="Calibri" w:hAnsi="Calibri"/>
          <w:color w:val="000000"/>
          <w:sz w:val="21"/>
          <w:szCs w:val="21"/>
          <w:rtl w:val="0"/>
        </w:rPr>
        <w:t xml:space="preserve">. </w:t>
      </w:r>
    </w:p>
    <w:p w:rsidR="00000000" w:rsidDel="00000000" w:rsidP="00000000" w:rsidRDefault="00000000" w:rsidRPr="00000000" w14:paraId="00000126">
      <w:pPr>
        <w:numPr>
          <w:ilvl w:val="1"/>
          <w:numId w:val="15"/>
        </w:numPr>
        <w:spacing w:after="240" w:before="120" w:lineRule="auto"/>
        <w:ind w:left="0"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000000" w:rsidDel="00000000" w:rsidP="00000000" w:rsidRDefault="00000000" w:rsidRPr="00000000" w14:paraId="00000127">
      <w:pPr>
        <w:numPr>
          <w:ilvl w:val="2"/>
          <w:numId w:val="15"/>
        </w:numPr>
        <w:spacing w:after="240" w:before="120" w:lineRule="auto"/>
        <w:ind w:left="1854" w:right="-284" w:hanging="72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Nos casos em que houver necessidade de assinatura do instrumento de contrato, e o fornecedor não estiver inscrito no SICAF, este deverá proceder ao seu cadastramento, sem ônus, antes da contratação.</w:t>
      </w:r>
    </w:p>
    <w:p w:rsidR="00000000" w:rsidDel="00000000" w:rsidP="00000000" w:rsidRDefault="00000000" w:rsidRPr="00000000" w14:paraId="00000128">
      <w:pPr>
        <w:numPr>
          <w:ilvl w:val="2"/>
          <w:numId w:val="15"/>
        </w:numPr>
        <w:spacing w:after="240" w:before="120" w:lineRule="auto"/>
        <w:ind w:left="1854" w:right="-284" w:hanging="72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Na hipótese de irregularidade do registro no SICAF, o contratado deverá regularizar a sua situação perante o cadastro no prazo de até 05 (cinco) dias úteis, sob pena de aplicação das penalidades previstas no edital e anexos.</w:t>
      </w:r>
    </w:p>
    <w:p w:rsidR="00000000" w:rsidDel="00000000" w:rsidP="00000000" w:rsidRDefault="00000000" w:rsidRPr="00000000" w14:paraId="00000129">
      <w:pPr>
        <w:numPr>
          <w:ilvl w:val="1"/>
          <w:numId w:val="15"/>
        </w:numPr>
        <w:spacing w:after="120" w:before="120" w:line="276" w:lineRule="auto"/>
        <w:ind w:left="0"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Na assinatura do contrato ou da ata de registro de preços, será exigida a comprovação das condições de habilitação consignadas no edital, que deverão ser mantidas pelo licitante durante a vigência do contrato ou da ata de registro de preços.</w:t>
      </w:r>
    </w:p>
    <w:p w:rsidR="00000000" w:rsidDel="00000000" w:rsidP="00000000" w:rsidRDefault="00000000" w:rsidRPr="00000000" w14:paraId="0000012A">
      <w:pPr>
        <w:numPr>
          <w:ilvl w:val="1"/>
          <w:numId w:val="15"/>
        </w:numPr>
        <w:spacing w:after="120" w:before="120" w:line="276" w:lineRule="auto"/>
        <w:ind w:left="0" w:right="-284"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000000" w:rsidDel="00000000" w:rsidP="00000000" w:rsidRDefault="00000000" w:rsidRPr="00000000" w14:paraId="0000012B">
      <w:pPr>
        <w:keepNext w:val="1"/>
        <w:keepLines w:val="1"/>
        <w:numPr>
          <w:ilvl w:val="0"/>
          <w:numId w:val="15"/>
        </w:numPr>
        <w:tabs>
          <w:tab w:val="left" w:pos="567"/>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DO REAJUSTAMENTO EM SENTIDO GERAL</w:t>
      </w:r>
    </w:p>
    <w:p w:rsidR="00000000" w:rsidDel="00000000" w:rsidP="00000000" w:rsidRDefault="00000000" w:rsidRPr="00000000" w14:paraId="0000012C">
      <w:pPr>
        <w:keepNext w:val="1"/>
        <w:keepLines w:val="1"/>
        <w:numPr>
          <w:ilvl w:val="1"/>
          <w:numId w:val="12"/>
        </w:numPr>
        <w:tabs>
          <w:tab w:val="left" w:pos="567"/>
          <w:tab w:val="left" w:pos="1492"/>
        </w:tabs>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As regras acerca do reajuste do valor contratual são as estabelecidas no Termo de Referência, anexo a este Edital.</w:t>
      </w:r>
      <w:r w:rsidDel="00000000" w:rsidR="00000000" w:rsidRPr="00000000">
        <w:rPr>
          <w:rtl w:val="0"/>
        </w:rPr>
      </w:r>
    </w:p>
    <w:p w:rsidR="00000000" w:rsidDel="00000000" w:rsidP="00000000" w:rsidRDefault="00000000" w:rsidRPr="00000000" w14:paraId="0000012D">
      <w:pPr>
        <w:keepNext w:val="1"/>
        <w:keepLines w:val="1"/>
        <w:numPr>
          <w:ilvl w:val="0"/>
          <w:numId w:val="12"/>
        </w:numPr>
        <w:tabs>
          <w:tab w:val="left" w:pos="567"/>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DO RECEBIMENTO DO OBJETO E DA FISCALIZAÇÃO</w:t>
      </w:r>
    </w:p>
    <w:p w:rsidR="00000000" w:rsidDel="00000000" w:rsidP="00000000" w:rsidRDefault="00000000" w:rsidRPr="00000000" w14:paraId="0000012E">
      <w:pPr>
        <w:numPr>
          <w:ilvl w:val="1"/>
          <w:numId w:val="12"/>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Os critérios de recebimento e aceitação do objeto e de fiscalização estão previstos no Termo de Referência.</w:t>
      </w:r>
      <w:r w:rsidDel="00000000" w:rsidR="00000000" w:rsidRPr="00000000">
        <w:rPr>
          <w:rtl w:val="0"/>
        </w:rPr>
      </w:r>
    </w:p>
    <w:p w:rsidR="00000000" w:rsidDel="00000000" w:rsidP="00000000" w:rsidRDefault="00000000" w:rsidRPr="00000000" w14:paraId="0000012F">
      <w:pPr>
        <w:keepNext w:val="1"/>
        <w:keepLines w:val="1"/>
        <w:numPr>
          <w:ilvl w:val="0"/>
          <w:numId w:val="12"/>
        </w:numPr>
        <w:tabs>
          <w:tab w:val="left" w:pos="567"/>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DAS OBRIGAÇÕES DA CONTRATANTE E DA CONTRATADA</w:t>
      </w:r>
    </w:p>
    <w:p w:rsidR="00000000" w:rsidDel="00000000" w:rsidP="00000000" w:rsidRDefault="00000000" w:rsidRPr="00000000" w14:paraId="00000130">
      <w:pPr>
        <w:numPr>
          <w:ilvl w:val="1"/>
          <w:numId w:val="12"/>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As obrigações da Contratante e da Contratada são as estabelecidas no Termo de Referência.</w:t>
      </w:r>
      <w:r w:rsidDel="00000000" w:rsidR="00000000" w:rsidRPr="00000000">
        <w:rPr>
          <w:rFonts w:ascii="Calibri" w:cs="Calibri" w:eastAsia="Calibri" w:hAnsi="Calibri"/>
          <w:b w:val="1"/>
          <w:color w:val="000000"/>
          <w:sz w:val="21"/>
          <w:szCs w:val="21"/>
          <w:rtl w:val="0"/>
        </w:rPr>
        <w:t xml:space="preserve"> </w:t>
      </w:r>
      <w:r w:rsidDel="00000000" w:rsidR="00000000" w:rsidRPr="00000000">
        <w:rPr>
          <w:rtl w:val="0"/>
        </w:rPr>
      </w:r>
    </w:p>
    <w:p w:rsidR="00000000" w:rsidDel="00000000" w:rsidP="00000000" w:rsidRDefault="00000000" w:rsidRPr="00000000" w14:paraId="00000131">
      <w:pPr>
        <w:keepNext w:val="1"/>
        <w:keepLines w:val="1"/>
        <w:numPr>
          <w:ilvl w:val="0"/>
          <w:numId w:val="12"/>
        </w:numPr>
        <w:tabs>
          <w:tab w:val="left" w:pos="567"/>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DO PAGAMENTO</w:t>
      </w:r>
    </w:p>
    <w:p w:rsidR="00000000" w:rsidDel="00000000" w:rsidP="00000000" w:rsidRDefault="00000000" w:rsidRPr="00000000" w14:paraId="00000132">
      <w:pPr>
        <w:numPr>
          <w:ilvl w:val="1"/>
          <w:numId w:val="12"/>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As regras acerca do pagamento são as estabelecidas no Termo de Referência, anexo a este Edital.</w:t>
      </w:r>
      <w:r w:rsidDel="00000000" w:rsidR="00000000" w:rsidRPr="00000000">
        <w:rPr>
          <w:rtl w:val="0"/>
        </w:rPr>
      </w:r>
    </w:p>
    <w:p w:rsidR="00000000" w:rsidDel="00000000" w:rsidP="00000000" w:rsidRDefault="00000000" w:rsidRPr="00000000" w14:paraId="00000133">
      <w:pPr>
        <w:numPr>
          <w:ilvl w:val="2"/>
          <w:numId w:val="12"/>
        </w:numPr>
        <w:spacing w:after="120" w:before="120" w:line="276" w:lineRule="auto"/>
        <w:ind w:left="1854" w:hanging="72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É admitida a cessão de crédito decorrente da contratação de que trata este Instrumento Convocatório, nos termos do previsto na minuta contratual anexa a este Edital. </w:t>
      </w:r>
    </w:p>
    <w:p w:rsidR="00000000" w:rsidDel="00000000" w:rsidP="00000000" w:rsidRDefault="00000000" w:rsidRPr="00000000" w14:paraId="00000134">
      <w:pPr>
        <w:keepNext w:val="1"/>
        <w:keepLines w:val="1"/>
        <w:numPr>
          <w:ilvl w:val="0"/>
          <w:numId w:val="12"/>
        </w:numPr>
        <w:tabs>
          <w:tab w:val="left" w:pos="567"/>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DAS SANÇÕES ADMINISTRATIVAS.</w:t>
      </w:r>
    </w:p>
    <w:p w:rsidR="00000000" w:rsidDel="00000000" w:rsidP="00000000" w:rsidRDefault="00000000" w:rsidRPr="00000000" w14:paraId="00000135">
      <w:pPr>
        <w:numPr>
          <w:ilvl w:val="1"/>
          <w:numId w:val="12"/>
        </w:numPr>
        <w:spacing w:after="240" w:before="120" w:lineRule="auto"/>
        <w:ind w:left="0" w:right="-284" w:firstLine="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Comete infração administrativa, nos termos da Lei nº 10.520, de 2002, o licitante/adjudicatário que: </w:t>
      </w:r>
      <w:r w:rsidDel="00000000" w:rsidR="00000000" w:rsidRPr="00000000">
        <w:rPr>
          <w:rtl w:val="0"/>
        </w:rPr>
      </w:r>
    </w:p>
    <w:p w:rsidR="00000000" w:rsidDel="00000000" w:rsidP="00000000" w:rsidRDefault="00000000" w:rsidRPr="00000000" w14:paraId="00000136">
      <w:pPr>
        <w:numPr>
          <w:ilvl w:val="2"/>
          <w:numId w:val="12"/>
        </w:numPr>
        <w:tabs>
          <w:tab w:val="left" w:pos="1440"/>
        </w:tabs>
        <w:spacing w:after="240" w:before="120" w:lineRule="auto"/>
        <w:ind w:left="1854" w:right="-284" w:hanging="720"/>
        <w:jc w:val="both"/>
        <w:rPr>
          <w:highlight w:val="white"/>
        </w:rPr>
      </w:pPr>
      <w:r w:rsidDel="00000000" w:rsidR="00000000" w:rsidRPr="00000000">
        <w:rPr>
          <w:rFonts w:ascii="Calibri" w:cs="Calibri" w:eastAsia="Calibri" w:hAnsi="Calibri"/>
          <w:sz w:val="21"/>
          <w:szCs w:val="21"/>
          <w:highlight w:val="white"/>
          <w:rtl w:val="0"/>
        </w:rPr>
        <w:t xml:space="preserve">não assinar o termo de contrato ou aceitar/retirar o instrumento equivalente, quando convocado dentro do prazo de validade da proposta;</w:t>
      </w:r>
      <w:r w:rsidDel="00000000" w:rsidR="00000000" w:rsidRPr="00000000">
        <w:rPr>
          <w:rtl w:val="0"/>
        </w:rPr>
      </w:r>
    </w:p>
    <w:p w:rsidR="00000000" w:rsidDel="00000000" w:rsidP="00000000" w:rsidRDefault="00000000" w:rsidRPr="00000000" w14:paraId="00000137">
      <w:pPr>
        <w:numPr>
          <w:ilvl w:val="2"/>
          <w:numId w:val="12"/>
        </w:numPr>
        <w:tabs>
          <w:tab w:val="left" w:pos="1440"/>
        </w:tabs>
        <w:spacing w:after="240" w:before="120" w:lineRule="auto"/>
        <w:ind w:left="1854" w:right="-284" w:hanging="720"/>
        <w:jc w:val="both"/>
        <w:rPr>
          <w:highlight w:val="white"/>
        </w:rPr>
      </w:pPr>
      <w:r w:rsidDel="00000000" w:rsidR="00000000" w:rsidRPr="00000000">
        <w:rPr>
          <w:rFonts w:ascii="Calibri" w:cs="Calibri" w:eastAsia="Calibri" w:hAnsi="Calibri"/>
          <w:sz w:val="21"/>
          <w:szCs w:val="21"/>
          <w:highlight w:val="white"/>
          <w:rtl w:val="0"/>
        </w:rPr>
        <w:t xml:space="preserve">não assinar a ata de registro de preços, quando cabível;</w:t>
      </w:r>
      <w:r w:rsidDel="00000000" w:rsidR="00000000" w:rsidRPr="00000000">
        <w:rPr>
          <w:rtl w:val="0"/>
        </w:rPr>
      </w:r>
    </w:p>
    <w:p w:rsidR="00000000" w:rsidDel="00000000" w:rsidP="00000000" w:rsidRDefault="00000000" w:rsidRPr="00000000" w14:paraId="00000138">
      <w:pPr>
        <w:numPr>
          <w:ilvl w:val="2"/>
          <w:numId w:val="12"/>
        </w:numPr>
        <w:tabs>
          <w:tab w:val="left" w:pos="1440"/>
        </w:tabs>
        <w:spacing w:after="240" w:before="120" w:lineRule="auto"/>
        <w:ind w:left="1854" w:right="-284" w:hanging="720"/>
        <w:jc w:val="both"/>
        <w:rPr>
          <w:highlight w:val="white"/>
        </w:rPr>
      </w:pPr>
      <w:r w:rsidDel="00000000" w:rsidR="00000000" w:rsidRPr="00000000">
        <w:rPr>
          <w:rFonts w:ascii="Calibri" w:cs="Calibri" w:eastAsia="Calibri" w:hAnsi="Calibri"/>
          <w:sz w:val="21"/>
          <w:szCs w:val="21"/>
          <w:highlight w:val="white"/>
          <w:rtl w:val="0"/>
        </w:rPr>
        <w:t xml:space="preserve">apresentar documentação falsa;</w:t>
      </w:r>
      <w:r w:rsidDel="00000000" w:rsidR="00000000" w:rsidRPr="00000000">
        <w:rPr>
          <w:rtl w:val="0"/>
        </w:rPr>
      </w:r>
    </w:p>
    <w:p w:rsidR="00000000" w:rsidDel="00000000" w:rsidP="00000000" w:rsidRDefault="00000000" w:rsidRPr="00000000" w14:paraId="00000139">
      <w:pPr>
        <w:numPr>
          <w:ilvl w:val="2"/>
          <w:numId w:val="12"/>
        </w:numPr>
        <w:tabs>
          <w:tab w:val="left" w:pos="1440"/>
        </w:tabs>
        <w:spacing w:after="240" w:before="120" w:lineRule="auto"/>
        <w:ind w:left="1854" w:right="-284" w:hanging="720"/>
        <w:jc w:val="both"/>
        <w:rPr>
          <w:highlight w:val="white"/>
        </w:rPr>
      </w:pPr>
      <w:r w:rsidDel="00000000" w:rsidR="00000000" w:rsidRPr="00000000">
        <w:rPr>
          <w:rFonts w:ascii="Calibri" w:cs="Calibri" w:eastAsia="Calibri" w:hAnsi="Calibri"/>
          <w:sz w:val="21"/>
          <w:szCs w:val="21"/>
          <w:highlight w:val="white"/>
          <w:rtl w:val="0"/>
        </w:rPr>
        <w:t xml:space="preserve">deixar de entregar os documentos exigidos no certame;</w:t>
      </w:r>
      <w:r w:rsidDel="00000000" w:rsidR="00000000" w:rsidRPr="00000000">
        <w:rPr>
          <w:rtl w:val="0"/>
        </w:rPr>
      </w:r>
    </w:p>
    <w:p w:rsidR="00000000" w:rsidDel="00000000" w:rsidP="00000000" w:rsidRDefault="00000000" w:rsidRPr="00000000" w14:paraId="0000013A">
      <w:pPr>
        <w:numPr>
          <w:ilvl w:val="2"/>
          <w:numId w:val="12"/>
        </w:numPr>
        <w:tabs>
          <w:tab w:val="left" w:pos="1440"/>
        </w:tabs>
        <w:spacing w:after="240" w:before="120" w:lineRule="auto"/>
        <w:ind w:left="1854" w:right="-284" w:hanging="720"/>
        <w:jc w:val="both"/>
        <w:rPr/>
      </w:pPr>
      <w:r w:rsidDel="00000000" w:rsidR="00000000" w:rsidRPr="00000000">
        <w:rPr>
          <w:rFonts w:ascii="Calibri" w:cs="Calibri" w:eastAsia="Calibri" w:hAnsi="Calibri"/>
          <w:sz w:val="21"/>
          <w:szCs w:val="21"/>
          <w:rtl w:val="0"/>
        </w:rPr>
        <w:t xml:space="preserve">ensejar o retardamento da execução do objeto;</w:t>
      </w:r>
      <w:r w:rsidDel="00000000" w:rsidR="00000000" w:rsidRPr="00000000">
        <w:rPr>
          <w:rtl w:val="0"/>
        </w:rPr>
      </w:r>
    </w:p>
    <w:p w:rsidR="00000000" w:rsidDel="00000000" w:rsidP="00000000" w:rsidRDefault="00000000" w:rsidRPr="00000000" w14:paraId="0000013B">
      <w:pPr>
        <w:numPr>
          <w:ilvl w:val="2"/>
          <w:numId w:val="12"/>
        </w:numPr>
        <w:tabs>
          <w:tab w:val="left" w:pos="1440"/>
        </w:tabs>
        <w:spacing w:after="240" w:before="120" w:lineRule="auto"/>
        <w:ind w:left="1854" w:right="-284" w:hanging="720"/>
        <w:jc w:val="both"/>
        <w:rPr>
          <w:highlight w:val="white"/>
        </w:rPr>
      </w:pPr>
      <w:r w:rsidDel="00000000" w:rsidR="00000000" w:rsidRPr="00000000">
        <w:rPr>
          <w:rFonts w:ascii="Calibri" w:cs="Calibri" w:eastAsia="Calibri" w:hAnsi="Calibri"/>
          <w:sz w:val="21"/>
          <w:szCs w:val="21"/>
          <w:highlight w:val="white"/>
          <w:rtl w:val="0"/>
        </w:rPr>
        <w:t xml:space="preserve">não mantiver a proposta;</w:t>
      </w:r>
      <w:r w:rsidDel="00000000" w:rsidR="00000000" w:rsidRPr="00000000">
        <w:rPr>
          <w:rtl w:val="0"/>
        </w:rPr>
      </w:r>
    </w:p>
    <w:p w:rsidR="00000000" w:rsidDel="00000000" w:rsidP="00000000" w:rsidRDefault="00000000" w:rsidRPr="00000000" w14:paraId="0000013C">
      <w:pPr>
        <w:numPr>
          <w:ilvl w:val="2"/>
          <w:numId w:val="12"/>
        </w:numPr>
        <w:tabs>
          <w:tab w:val="left" w:pos="1440"/>
        </w:tabs>
        <w:spacing w:after="240" w:before="120" w:lineRule="auto"/>
        <w:ind w:left="1854" w:right="-284" w:hanging="720"/>
        <w:jc w:val="both"/>
        <w:rPr>
          <w:highlight w:val="white"/>
        </w:rPr>
      </w:pPr>
      <w:r w:rsidDel="00000000" w:rsidR="00000000" w:rsidRPr="00000000">
        <w:rPr>
          <w:rFonts w:ascii="Calibri" w:cs="Calibri" w:eastAsia="Calibri" w:hAnsi="Calibri"/>
          <w:sz w:val="21"/>
          <w:szCs w:val="21"/>
          <w:highlight w:val="white"/>
          <w:rtl w:val="0"/>
        </w:rPr>
        <w:t xml:space="preserve">cometer fraude fiscal;</w:t>
      </w:r>
      <w:r w:rsidDel="00000000" w:rsidR="00000000" w:rsidRPr="00000000">
        <w:rPr>
          <w:rtl w:val="0"/>
        </w:rPr>
      </w:r>
    </w:p>
    <w:p w:rsidR="00000000" w:rsidDel="00000000" w:rsidP="00000000" w:rsidRDefault="00000000" w:rsidRPr="00000000" w14:paraId="0000013D">
      <w:pPr>
        <w:numPr>
          <w:ilvl w:val="2"/>
          <w:numId w:val="12"/>
        </w:numPr>
        <w:tabs>
          <w:tab w:val="left" w:pos="1440"/>
        </w:tabs>
        <w:spacing w:after="240" w:before="120" w:lineRule="auto"/>
        <w:ind w:left="1854" w:right="-284" w:hanging="720"/>
        <w:jc w:val="both"/>
        <w:rPr>
          <w:highlight w:val="white"/>
        </w:rPr>
      </w:pPr>
      <w:r w:rsidDel="00000000" w:rsidR="00000000" w:rsidRPr="00000000">
        <w:rPr>
          <w:rFonts w:ascii="Calibri" w:cs="Calibri" w:eastAsia="Calibri" w:hAnsi="Calibri"/>
          <w:sz w:val="21"/>
          <w:szCs w:val="21"/>
          <w:highlight w:val="white"/>
          <w:rtl w:val="0"/>
        </w:rPr>
        <w:t xml:space="preserve">comportar-se de modo inidôneo;</w:t>
      </w:r>
      <w:r w:rsidDel="00000000" w:rsidR="00000000" w:rsidRPr="00000000">
        <w:rPr>
          <w:rtl w:val="0"/>
        </w:rPr>
      </w:r>
    </w:p>
    <w:p w:rsidR="00000000" w:rsidDel="00000000" w:rsidP="00000000" w:rsidRDefault="00000000" w:rsidRPr="00000000" w14:paraId="0000013E">
      <w:pPr>
        <w:numPr>
          <w:ilvl w:val="1"/>
          <w:numId w:val="12"/>
        </w:numPr>
        <w:spacing w:after="120" w:before="120" w:line="276"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As sanções do item acima também se aplicam aos integrantes do cadastro de reserva, em pregão para registro de preços que, convocados, não honrarem o compromisso assumido injustificadamente. </w:t>
      </w:r>
      <w:r w:rsidDel="00000000" w:rsidR="00000000" w:rsidRPr="00000000">
        <w:rPr>
          <w:rtl w:val="0"/>
        </w:rPr>
      </w:r>
    </w:p>
    <w:p w:rsidR="00000000" w:rsidDel="00000000" w:rsidP="00000000" w:rsidRDefault="00000000" w:rsidRPr="00000000" w14:paraId="0000013F">
      <w:pPr>
        <w:numPr>
          <w:ilvl w:val="1"/>
          <w:numId w:val="12"/>
        </w:numPr>
        <w:spacing w:after="240" w:before="120" w:lineRule="auto"/>
        <w:ind w:left="0" w:right="-283" w:firstLine="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Considera-se comportamento inidôneo, entre outros, a declaração falsa quanto às condições de participação, quanto ao enquadramento como ME/EPP ou o conluio entre os licitantes, em qualquer momento da licitação, mesmo após o encerramento da fase de lances.</w:t>
      </w:r>
      <w:r w:rsidDel="00000000" w:rsidR="00000000" w:rsidRPr="00000000">
        <w:rPr>
          <w:rtl w:val="0"/>
        </w:rPr>
      </w:r>
    </w:p>
    <w:p w:rsidR="00000000" w:rsidDel="00000000" w:rsidP="00000000" w:rsidRDefault="00000000" w:rsidRPr="00000000" w14:paraId="00000140">
      <w:pPr>
        <w:numPr>
          <w:ilvl w:val="1"/>
          <w:numId w:val="12"/>
        </w:numPr>
        <w:spacing w:after="240" w:before="120" w:lineRule="auto"/>
        <w:ind w:left="0" w:right="-284" w:firstLine="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O licitante/adjudicatário que cometer qualquer das infrações discriminadas nos subitens anteriores ficará sujeito, sem prejuízo da responsabilidade civil e criminal, às seguintes sanções: </w:t>
      </w:r>
      <w:r w:rsidDel="00000000" w:rsidR="00000000" w:rsidRPr="00000000">
        <w:rPr>
          <w:rtl w:val="0"/>
        </w:rPr>
      </w:r>
    </w:p>
    <w:p w:rsidR="00000000" w:rsidDel="00000000" w:rsidP="00000000" w:rsidRDefault="00000000" w:rsidRPr="00000000" w14:paraId="00000141">
      <w:pPr>
        <w:numPr>
          <w:ilvl w:val="2"/>
          <w:numId w:val="12"/>
        </w:numPr>
        <w:spacing w:after="240" w:before="120" w:lineRule="auto"/>
        <w:ind w:left="1854" w:right="-284" w:hanging="72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Advertência por faltas leves, assim entendidas como aquelas que não acarretarem prejuízos significativos ao objeto da contratação;</w:t>
      </w:r>
      <w:r w:rsidDel="00000000" w:rsidR="00000000" w:rsidRPr="00000000">
        <w:rPr>
          <w:rtl w:val="0"/>
        </w:rPr>
      </w:r>
    </w:p>
    <w:p w:rsidR="00000000" w:rsidDel="00000000" w:rsidP="00000000" w:rsidRDefault="00000000" w:rsidRPr="00000000" w14:paraId="00000142">
      <w:pPr>
        <w:numPr>
          <w:ilvl w:val="2"/>
          <w:numId w:val="12"/>
        </w:numPr>
        <w:spacing w:after="240" w:before="120" w:lineRule="auto"/>
        <w:ind w:left="1842" w:right="-284" w:hanging="720"/>
        <w:jc w:val="both"/>
        <w:rPr>
          <w:color w:val="000000"/>
        </w:rPr>
      </w:pPr>
      <w:r w:rsidDel="00000000" w:rsidR="00000000" w:rsidRPr="00000000">
        <w:rPr>
          <w:rFonts w:ascii="Calibri" w:cs="Calibri" w:eastAsia="Calibri" w:hAnsi="Calibri"/>
          <w:color w:val="000000"/>
          <w:sz w:val="21"/>
          <w:szCs w:val="21"/>
          <w:highlight w:val="white"/>
          <w:rtl w:val="0"/>
        </w:rPr>
        <w:t xml:space="preserve">Multa de </w:t>
      </w:r>
      <w:r w:rsidDel="00000000" w:rsidR="00000000" w:rsidRPr="00000000">
        <w:rPr>
          <w:rFonts w:ascii="Calibri" w:cs="Calibri" w:eastAsia="Calibri" w:hAnsi="Calibri"/>
          <w:b w:val="1"/>
          <w:color w:val="000000"/>
          <w:sz w:val="21"/>
          <w:szCs w:val="21"/>
          <w:highlight w:val="white"/>
          <w:rtl w:val="0"/>
        </w:rPr>
        <w:t xml:space="preserve">5% (cinco por cento)</w:t>
      </w:r>
      <w:r w:rsidDel="00000000" w:rsidR="00000000" w:rsidRPr="00000000">
        <w:rPr>
          <w:rFonts w:ascii="Calibri" w:cs="Calibri" w:eastAsia="Calibri" w:hAnsi="Calibri"/>
          <w:color w:val="000000"/>
          <w:sz w:val="21"/>
          <w:szCs w:val="21"/>
          <w:highlight w:val="white"/>
          <w:rtl w:val="0"/>
        </w:rPr>
        <w:t xml:space="preserve"> sobre o valor estimado do(s) item(s) prejudicado(s) pela conduta do licitante;</w:t>
      </w:r>
      <w:r w:rsidDel="00000000" w:rsidR="00000000" w:rsidRPr="00000000">
        <w:rPr>
          <w:rtl w:val="0"/>
        </w:rPr>
      </w:r>
    </w:p>
    <w:p w:rsidR="00000000" w:rsidDel="00000000" w:rsidP="00000000" w:rsidRDefault="00000000" w:rsidRPr="00000000" w14:paraId="00000143">
      <w:pPr>
        <w:numPr>
          <w:ilvl w:val="2"/>
          <w:numId w:val="12"/>
        </w:numPr>
        <w:spacing w:after="240" w:before="120" w:lineRule="auto"/>
        <w:ind w:left="1854" w:right="-284" w:hanging="72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Suspensão de licitar e impedimento de contratar com o órgão, entidade ou unidade administrativa pela qual a Administração Pública opera e atua concretamente, pelo prazo de até dois anos;</w:t>
      </w:r>
      <w:r w:rsidDel="00000000" w:rsidR="00000000" w:rsidRPr="00000000">
        <w:rPr>
          <w:rtl w:val="0"/>
        </w:rPr>
      </w:r>
    </w:p>
    <w:p w:rsidR="00000000" w:rsidDel="00000000" w:rsidP="00000000" w:rsidRDefault="00000000" w:rsidRPr="00000000" w14:paraId="00000144">
      <w:pPr>
        <w:numPr>
          <w:ilvl w:val="2"/>
          <w:numId w:val="12"/>
        </w:numPr>
        <w:spacing w:after="240" w:before="120" w:lineRule="auto"/>
        <w:ind w:left="1854" w:right="-284" w:hanging="72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Impedimento de licitar e de contratar com a União e descredenciamento no SICAF, pelo prazo </w:t>
      </w:r>
      <w:r w:rsidDel="00000000" w:rsidR="00000000" w:rsidRPr="00000000">
        <w:rPr>
          <w:rFonts w:ascii="Calibri" w:cs="Calibri" w:eastAsia="Calibri" w:hAnsi="Calibri"/>
          <w:color w:val="000000"/>
          <w:sz w:val="21"/>
          <w:szCs w:val="21"/>
          <w:rtl w:val="0"/>
        </w:rPr>
        <w:t xml:space="preserve">de até cinco anos;</w:t>
      </w:r>
      <w:r w:rsidDel="00000000" w:rsidR="00000000" w:rsidRPr="00000000">
        <w:rPr>
          <w:rtl w:val="0"/>
        </w:rPr>
      </w:r>
    </w:p>
    <w:p w:rsidR="00000000" w:rsidDel="00000000" w:rsidP="00000000" w:rsidRDefault="00000000" w:rsidRPr="00000000" w14:paraId="00000145">
      <w:pPr>
        <w:spacing w:after="240" w:before="240" w:lineRule="auto"/>
        <w:ind w:left="1854" w:firstLine="0"/>
        <w:jc w:val="both"/>
        <w:rPr>
          <w:rFonts w:ascii="Calibri" w:cs="Calibri" w:eastAsia="Calibri" w:hAnsi="Calibri"/>
          <w:sz w:val="4"/>
          <w:szCs w:val="4"/>
          <w:highlight w:val="yellow"/>
        </w:rPr>
      </w:pPr>
      <w:r w:rsidDel="00000000" w:rsidR="00000000" w:rsidRPr="00000000">
        <w:rPr>
          <w:rFonts w:ascii="Calibri" w:cs="Calibri" w:eastAsia="Calibri" w:hAnsi="Calibri"/>
          <w:sz w:val="21"/>
          <w:szCs w:val="21"/>
          <w:rtl w:val="0"/>
        </w:rPr>
        <w:t xml:space="preserve">22.4.4.1. A Sanção de impedimento de licitar e contratar prevista neste subitem também é aplicável em quaisquer das hipóteses previstas como infração administrativa neste Edital.</w:t>
        <w:tab/>
      </w:r>
      <w:r w:rsidDel="00000000" w:rsidR="00000000" w:rsidRPr="00000000">
        <w:rPr>
          <w:rFonts w:ascii="Calibri" w:cs="Calibri" w:eastAsia="Calibri" w:hAnsi="Calibri"/>
          <w:sz w:val="21"/>
          <w:szCs w:val="21"/>
          <w:highlight w:val="white"/>
          <w:rtl w:val="0"/>
        </w:rPr>
        <w:t xml:space="preserve"> </w:t>
        <w:tab/>
        <w:t xml:space="preserve"> </w:t>
      </w:r>
      <w:r w:rsidDel="00000000" w:rsidR="00000000" w:rsidRPr="00000000">
        <w:rPr>
          <w:rtl w:val="0"/>
        </w:rPr>
      </w:r>
    </w:p>
    <w:p w:rsidR="00000000" w:rsidDel="00000000" w:rsidP="00000000" w:rsidRDefault="00000000" w:rsidRPr="00000000" w14:paraId="00000146">
      <w:pPr>
        <w:numPr>
          <w:ilvl w:val="1"/>
          <w:numId w:val="12"/>
        </w:numPr>
        <w:spacing w:after="240" w:before="120" w:lineRule="auto"/>
        <w:ind w:left="0" w:right="-284" w:hanging="4"/>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r w:rsidDel="00000000" w:rsidR="00000000" w:rsidRPr="00000000">
        <w:rPr>
          <w:rtl w:val="0"/>
        </w:rPr>
      </w:r>
    </w:p>
    <w:p w:rsidR="00000000" w:rsidDel="00000000" w:rsidP="00000000" w:rsidRDefault="00000000" w:rsidRPr="00000000" w14:paraId="00000147">
      <w:pPr>
        <w:numPr>
          <w:ilvl w:val="1"/>
          <w:numId w:val="12"/>
        </w:numPr>
        <w:spacing w:after="240" w:before="120" w:lineRule="auto"/>
        <w:ind w:left="0" w:right="-284" w:hanging="4"/>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A penalidade de multa pode ser aplicada cumulativamente com as demais sanções.</w:t>
      </w:r>
      <w:r w:rsidDel="00000000" w:rsidR="00000000" w:rsidRPr="00000000">
        <w:rPr>
          <w:rtl w:val="0"/>
        </w:rPr>
      </w:r>
    </w:p>
    <w:p w:rsidR="00000000" w:rsidDel="00000000" w:rsidP="00000000" w:rsidRDefault="00000000" w:rsidRPr="00000000" w14:paraId="00000148">
      <w:pPr>
        <w:numPr>
          <w:ilvl w:val="1"/>
          <w:numId w:val="12"/>
        </w:numPr>
        <w:spacing w:after="240" w:before="120" w:lineRule="auto"/>
        <w:ind w:left="0" w:right="-284" w:hanging="4"/>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r w:rsidDel="00000000" w:rsidR="00000000" w:rsidRPr="00000000">
        <w:rPr>
          <w:rtl w:val="0"/>
        </w:rPr>
      </w:r>
    </w:p>
    <w:p w:rsidR="00000000" w:rsidDel="00000000" w:rsidP="00000000" w:rsidRDefault="00000000" w:rsidRPr="00000000" w14:paraId="00000149">
      <w:pPr>
        <w:numPr>
          <w:ilvl w:val="1"/>
          <w:numId w:val="12"/>
        </w:numPr>
        <w:spacing w:after="240" w:before="120" w:lineRule="auto"/>
        <w:ind w:left="0" w:right="-284" w:hanging="4"/>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r w:rsidDel="00000000" w:rsidR="00000000" w:rsidRPr="00000000">
        <w:rPr>
          <w:rtl w:val="0"/>
        </w:rPr>
      </w:r>
    </w:p>
    <w:p w:rsidR="00000000" w:rsidDel="00000000" w:rsidP="00000000" w:rsidRDefault="00000000" w:rsidRPr="00000000" w14:paraId="0000014A">
      <w:pPr>
        <w:numPr>
          <w:ilvl w:val="1"/>
          <w:numId w:val="12"/>
        </w:numPr>
        <w:spacing w:after="240" w:before="120" w:lineRule="auto"/>
        <w:ind w:left="0" w:right="-284" w:firstLine="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r w:rsidDel="00000000" w:rsidR="00000000" w:rsidRPr="00000000">
        <w:rPr>
          <w:rtl w:val="0"/>
        </w:rPr>
      </w:r>
    </w:p>
    <w:p w:rsidR="00000000" w:rsidDel="00000000" w:rsidP="00000000" w:rsidRDefault="00000000" w:rsidRPr="00000000" w14:paraId="0000014B">
      <w:pPr>
        <w:numPr>
          <w:ilvl w:val="1"/>
          <w:numId w:val="12"/>
        </w:numPr>
        <w:spacing w:after="240" w:before="120" w:lineRule="auto"/>
        <w:ind w:left="0" w:right="-284" w:firstLine="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Caso o valor da multa não seja suficiente para cobrir os prejuízos causados pela conduta do licitante, a União ou Entidade poderá cobrar o valor remanescente judicialmente, conforme artigo 419 do Código Civil.</w:t>
      </w:r>
      <w:r w:rsidDel="00000000" w:rsidR="00000000" w:rsidRPr="00000000">
        <w:rPr>
          <w:rtl w:val="0"/>
        </w:rPr>
      </w:r>
    </w:p>
    <w:p w:rsidR="00000000" w:rsidDel="00000000" w:rsidP="00000000" w:rsidRDefault="00000000" w:rsidRPr="00000000" w14:paraId="0000014C">
      <w:pPr>
        <w:numPr>
          <w:ilvl w:val="1"/>
          <w:numId w:val="12"/>
        </w:numPr>
        <w:spacing w:after="240" w:before="120" w:lineRule="auto"/>
        <w:ind w:left="0" w:right="-284" w:firstLine="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A aplicação de qualquer das penalidades previstas realizar-se-á em processo administrativo que assegurará o contraditório e a ampla defesa ao licitante/adjudicatário, observando-se o procedimento previsto na Lei nº 8.666, de 1993, e subsidiariamente na Lei nº 9.784, de 1999.</w:t>
      </w:r>
      <w:r w:rsidDel="00000000" w:rsidR="00000000" w:rsidRPr="00000000">
        <w:rPr>
          <w:rtl w:val="0"/>
        </w:rPr>
      </w:r>
    </w:p>
    <w:p w:rsidR="00000000" w:rsidDel="00000000" w:rsidP="00000000" w:rsidRDefault="00000000" w:rsidRPr="00000000" w14:paraId="0000014D">
      <w:pPr>
        <w:numPr>
          <w:ilvl w:val="1"/>
          <w:numId w:val="12"/>
        </w:numPr>
        <w:spacing w:after="240" w:before="120" w:lineRule="auto"/>
        <w:ind w:left="0" w:right="-284" w:firstLine="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A autoridade competente, na aplicação das sanções, levará em consideração a gravidade da conduta do infrator, o caráter educativo da pena, bem como o dano causado à Administração, observado o princípio da proporcionalidade.</w:t>
      </w:r>
      <w:r w:rsidDel="00000000" w:rsidR="00000000" w:rsidRPr="00000000">
        <w:rPr>
          <w:rtl w:val="0"/>
        </w:rPr>
      </w:r>
    </w:p>
    <w:p w:rsidR="00000000" w:rsidDel="00000000" w:rsidP="00000000" w:rsidRDefault="00000000" w:rsidRPr="00000000" w14:paraId="0000014E">
      <w:pPr>
        <w:numPr>
          <w:ilvl w:val="1"/>
          <w:numId w:val="12"/>
        </w:numPr>
        <w:spacing w:after="240" w:before="120" w:lineRule="auto"/>
        <w:ind w:left="0" w:right="-284" w:firstLine="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As penalidades serão obrigatoriamente registradas no SICAF.</w:t>
      </w:r>
      <w:r w:rsidDel="00000000" w:rsidR="00000000" w:rsidRPr="00000000">
        <w:rPr>
          <w:rtl w:val="0"/>
        </w:rPr>
      </w:r>
    </w:p>
    <w:p w:rsidR="00000000" w:rsidDel="00000000" w:rsidP="00000000" w:rsidRDefault="00000000" w:rsidRPr="00000000" w14:paraId="0000014F">
      <w:pPr>
        <w:numPr>
          <w:ilvl w:val="1"/>
          <w:numId w:val="12"/>
        </w:numPr>
        <w:spacing w:after="240" w:before="120" w:lineRule="auto"/>
        <w:ind w:left="0" w:right="-284" w:firstLine="0"/>
        <w:jc w:val="both"/>
        <w:rPr>
          <w:color w:val="000000"/>
          <w:highlight w:val="white"/>
        </w:rPr>
      </w:pPr>
      <w:r w:rsidDel="00000000" w:rsidR="00000000" w:rsidRPr="00000000">
        <w:rPr>
          <w:rFonts w:ascii="Calibri" w:cs="Calibri" w:eastAsia="Calibri" w:hAnsi="Calibri"/>
          <w:color w:val="000000"/>
          <w:sz w:val="21"/>
          <w:szCs w:val="21"/>
          <w:highlight w:val="white"/>
          <w:rtl w:val="0"/>
        </w:rPr>
        <w:t xml:space="preserve">As sanções por atos praticados no decorrer da contratação estão previstas no Termo de Referência.</w:t>
      </w:r>
      <w:r w:rsidDel="00000000" w:rsidR="00000000" w:rsidRPr="00000000">
        <w:rPr>
          <w:rtl w:val="0"/>
        </w:rPr>
      </w:r>
    </w:p>
    <w:p w:rsidR="00000000" w:rsidDel="00000000" w:rsidP="00000000" w:rsidRDefault="00000000" w:rsidRPr="00000000" w14:paraId="00000150">
      <w:pPr>
        <w:keepNext w:val="1"/>
        <w:keepLines w:val="1"/>
        <w:numPr>
          <w:ilvl w:val="0"/>
          <w:numId w:val="12"/>
        </w:numPr>
        <w:tabs>
          <w:tab w:val="left" w:pos="567"/>
          <w:tab w:val="left" w:pos="1492"/>
        </w:tabs>
        <w:spacing w:after="240" w:before="120" w:lineRule="auto"/>
        <w:ind w:left="480" w:right="-284" w:hanging="48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DA FORMAÇÃO DO CADASTRO DE RESERVA </w:t>
      </w:r>
    </w:p>
    <w:p w:rsidR="00000000" w:rsidDel="00000000" w:rsidP="00000000" w:rsidRDefault="00000000" w:rsidRPr="00000000" w14:paraId="00000151">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Após o encerramento da etapa competitiva, os licitantes poderão reduzir seus preços ao valor da proposta do licitante mais bem classificado.</w:t>
      </w:r>
      <w:r w:rsidDel="00000000" w:rsidR="00000000" w:rsidRPr="00000000">
        <w:rPr>
          <w:rtl w:val="0"/>
        </w:rPr>
      </w:r>
    </w:p>
    <w:p w:rsidR="00000000" w:rsidDel="00000000" w:rsidP="00000000" w:rsidRDefault="00000000" w:rsidRPr="00000000" w14:paraId="00000152">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A apresentação de novas propostas na forma deste item não prejudicará o resultado do certame em relação ao licitante melhor classificado.</w:t>
      </w:r>
      <w:r w:rsidDel="00000000" w:rsidR="00000000" w:rsidRPr="00000000">
        <w:rPr>
          <w:rtl w:val="0"/>
        </w:rPr>
      </w:r>
    </w:p>
    <w:p w:rsidR="00000000" w:rsidDel="00000000" w:rsidP="00000000" w:rsidRDefault="00000000" w:rsidRPr="00000000" w14:paraId="00000153">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Havendo um ou mais licitantes que aceitem cotar suas propostas em valor igual ao do licitante vencedor, estes serão classificados segundo a ordem da última proposta individual apresentada durante a fase competitiva.</w:t>
      </w:r>
      <w:r w:rsidDel="00000000" w:rsidR="00000000" w:rsidRPr="00000000">
        <w:rPr>
          <w:rtl w:val="0"/>
        </w:rPr>
      </w:r>
    </w:p>
    <w:p w:rsidR="00000000" w:rsidDel="00000000" w:rsidP="00000000" w:rsidRDefault="00000000" w:rsidRPr="00000000" w14:paraId="00000154">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r w:rsidDel="00000000" w:rsidR="00000000" w:rsidRPr="00000000">
        <w:rPr>
          <w:rtl w:val="0"/>
        </w:rPr>
      </w:r>
    </w:p>
    <w:p w:rsidR="00000000" w:rsidDel="00000000" w:rsidP="00000000" w:rsidRDefault="00000000" w:rsidRPr="00000000" w14:paraId="00000155">
      <w:pPr>
        <w:keepNext w:val="1"/>
        <w:keepLines w:val="1"/>
        <w:numPr>
          <w:ilvl w:val="0"/>
          <w:numId w:val="12"/>
        </w:numPr>
        <w:tabs>
          <w:tab w:val="left" w:pos="567"/>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DA IMPUGNAÇÃO AO EDITAL E DO PEDIDO DE ESCLARECIMENTO</w:t>
      </w:r>
    </w:p>
    <w:p w:rsidR="00000000" w:rsidDel="00000000" w:rsidP="00000000" w:rsidRDefault="00000000" w:rsidRPr="00000000" w14:paraId="00000156">
      <w:pPr>
        <w:numPr>
          <w:ilvl w:val="1"/>
          <w:numId w:val="12"/>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Até 03 (três) dias úteis antes da data designada para a abertura da sessão pública, qualquer pessoa poderá impugnar este Edital.</w:t>
      </w:r>
      <w:r w:rsidDel="00000000" w:rsidR="00000000" w:rsidRPr="00000000">
        <w:rPr>
          <w:rtl w:val="0"/>
        </w:rPr>
      </w:r>
    </w:p>
    <w:p w:rsidR="00000000" w:rsidDel="00000000" w:rsidP="00000000" w:rsidRDefault="00000000" w:rsidRPr="00000000" w14:paraId="00000157">
      <w:pPr>
        <w:numPr>
          <w:ilvl w:val="1"/>
          <w:numId w:val="12"/>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 impugnação poderá ser realizada por forma eletrônica, pelos e-mails </w:t>
      </w:r>
      <w:r w:rsidDel="00000000" w:rsidR="00000000" w:rsidRPr="00000000">
        <w:rPr>
          <w:rFonts w:ascii="Calibri" w:cs="Calibri" w:eastAsia="Calibri" w:hAnsi="Calibri"/>
          <w:b w:val="1"/>
          <w:color w:val="000000"/>
          <w:sz w:val="21"/>
          <w:szCs w:val="21"/>
          <w:highlight w:val="yellow"/>
          <w:rtl w:val="0"/>
        </w:rPr>
        <w:t xml:space="preserve">pregoeiro</w:t>
      </w:r>
      <w:r w:rsidDel="00000000" w:rsidR="00000000" w:rsidRPr="00000000">
        <w:rPr>
          <w:rFonts w:ascii="Calibri" w:cs="Calibri" w:eastAsia="Calibri" w:hAnsi="Calibri"/>
          <w:b w:val="1"/>
          <w:sz w:val="21"/>
          <w:szCs w:val="21"/>
          <w:highlight w:val="yellow"/>
          <w:rtl w:val="0"/>
        </w:rPr>
        <w:t xml:space="preserve">1</w:t>
      </w:r>
      <w:hyperlink r:id="rId14">
        <w:r w:rsidDel="00000000" w:rsidR="00000000" w:rsidRPr="00000000">
          <w:rPr>
            <w:rFonts w:ascii="Calibri" w:cs="Calibri" w:eastAsia="Calibri" w:hAnsi="Calibri"/>
            <w:b w:val="1"/>
            <w:color w:val="000000"/>
            <w:sz w:val="21"/>
            <w:szCs w:val="21"/>
            <w:highlight w:val="yellow"/>
            <w:rtl w:val="0"/>
          </w:rPr>
          <w:t xml:space="preserve">@ufba.br</w:t>
        </w:r>
      </w:hyperlink>
      <w:r w:rsidDel="00000000" w:rsidR="00000000" w:rsidRPr="00000000">
        <w:rPr>
          <w:rFonts w:ascii="Calibri" w:cs="Calibri" w:eastAsia="Calibri" w:hAnsi="Calibri"/>
          <w:color w:val="000000"/>
          <w:sz w:val="21"/>
          <w:szCs w:val="21"/>
          <w:rtl w:val="0"/>
        </w:rPr>
        <w:t xml:space="preserve"> e </w:t>
      </w:r>
      <w:r w:rsidDel="00000000" w:rsidR="00000000" w:rsidRPr="00000000">
        <w:rPr>
          <w:rFonts w:ascii="Calibri" w:cs="Calibri" w:eastAsia="Calibri" w:hAnsi="Calibri"/>
          <w:b w:val="1"/>
          <w:color w:val="000000"/>
          <w:sz w:val="21"/>
          <w:szCs w:val="21"/>
          <w:highlight w:val="yellow"/>
          <w:rtl w:val="0"/>
        </w:rPr>
        <w:t xml:space="preserve">ngl@ufba.br</w:t>
      </w:r>
      <w:r w:rsidDel="00000000" w:rsidR="00000000" w:rsidRPr="00000000">
        <w:rPr>
          <w:rFonts w:ascii="Calibri" w:cs="Calibri" w:eastAsia="Calibri" w:hAnsi="Calibri"/>
          <w:color w:val="000000"/>
          <w:sz w:val="21"/>
          <w:szCs w:val="21"/>
          <w:rtl w:val="0"/>
        </w:rPr>
        <w:t xml:space="preserve">.</w:t>
      </w:r>
      <w:r w:rsidDel="00000000" w:rsidR="00000000" w:rsidRPr="00000000">
        <w:rPr>
          <w:rtl w:val="0"/>
        </w:rPr>
      </w:r>
    </w:p>
    <w:p w:rsidR="00000000" w:rsidDel="00000000" w:rsidP="00000000" w:rsidRDefault="00000000" w:rsidRPr="00000000" w14:paraId="00000158">
      <w:pPr>
        <w:spacing w:after="240" w:before="120" w:lineRule="auto"/>
        <w:ind w:left="851" w:right="-284" w:firstLine="0"/>
        <w:jc w:val="both"/>
        <w:rPr>
          <w:color w:val="000000"/>
        </w:rPr>
      </w:pPr>
      <w:r w:rsidDel="00000000" w:rsidR="00000000" w:rsidRPr="00000000">
        <w:rPr>
          <w:rFonts w:ascii="Calibri" w:cs="Calibri" w:eastAsia="Calibri" w:hAnsi="Calibri"/>
          <w:color w:val="000000"/>
          <w:sz w:val="21"/>
          <w:szCs w:val="21"/>
          <w:rtl w:val="0"/>
        </w:rPr>
        <w:t xml:space="preserve">24.2.1. </w:t>
      </w:r>
      <w:r w:rsidDel="00000000" w:rsidR="00000000" w:rsidRPr="00000000">
        <w:rPr>
          <w:rFonts w:ascii="Calibri" w:cs="Calibri" w:eastAsia="Calibri" w:hAnsi="Calibri"/>
          <w:b w:val="1"/>
          <w:i w:val="1"/>
          <w:color w:val="000000"/>
          <w:sz w:val="21"/>
          <w:szCs w:val="21"/>
          <w:u w:val="single"/>
          <w:rtl w:val="0"/>
        </w:rPr>
        <w:t xml:space="preserve">No caso de recebimento via e-mail em horário estranho ao funcionamento oficial da unidade responsável pelo acompanhamento da licitação, os prazos estabelecidos neste subitem começarão a correr no primeiro dia e hora úteis subsequentes ao registrado na correspondência eletrônica.</w:t>
      </w:r>
      <w:r w:rsidDel="00000000" w:rsidR="00000000" w:rsidRPr="00000000">
        <w:rPr>
          <w:rtl w:val="0"/>
        </w:rPr>
      </w:r>
    </w:p>
    <w:p w:rsidR="00000000" w:rsidDel="00000000" w:rsidP="00000000" w:rsidRDefault="00000000" w:rsidRPr="00000000" w14:paraId="00000159">
      <w:pPr>
        <w:numPr>
          <w:ilvl w:val="1"/>
          <w:numId w:val="12"/>
        </w:numPr>
        <w:tabs>
          <w:tab w:val="left" w:pos="567"/>
        </w:tabs>
        <w:spacing w:after="120" w:before="120" w:line="276"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Caberá ao Pregoeiro, auxiliado pelos responsáveis pela elaboração deste Edital e seus anexos, decidir sobre a impugnação no prazo de até dois dias úteis contados da data de recebimento da impugnação.</w:t>
      </w:r>
      <w:r w:rsidDel="00000000" w:rsidR="00000000" w:rsidRPr="00000000">
        <w:rPr>
          <w:rtl w:val="0"/>
        </w:rPr>
      </w:r>
    </w:p>
    <w:p w:rsidR="00000000" w:rsidDel="00000000" w:rsidP="00000000" w:rsidRDefault="00000000" w:rsidRPr="00000000" w14:paraId="0000015A">
      <w:pPr>
        <w:numPr>
          <w:ilvl w:val="1"/>
          <w:numId w:val="12"/>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Acolhida a impugnação, será definida e publicada nova data para a realização do certame.</w:t>
      </w:r>
      <w:r w:rsidDel="00000000" w:rsidR="00000000" w:rsidRPr="00000000">
        <w:rPr>
          <w:rtl w:val="0"/>
        </w:rPr>
      </w:r>
    </w:p>
    <w:p w:rsidR="00000000" w:rsidDel="00000000" w:rsidP="00000000" w:rsidRDefault="00000000" w:rsidRPr="00000000" w14:paraId="0000015B">
      <w:pPr>
        <w:numPr>
          <w:ilvl w:val="1"/>
          <w:numId w:val="12"/>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Os pedidos de esclarecimentos referentes a este processo licitatório deverão ser enviados ao Pregoeiro, até 03 (três) dias úteis anteriores à data designada para abertura da sessão pública, exclusivamente por meio eletrônico via internet, no endereço eletrônico informado no item 24.2 deste edital.</w:t>
      </w:r>
      <w:r w:rsidDel="00000000" w:rsidR="00000000" w:rsidRPr="00000000">
        <w:rPr>
          <w:rtl w:val="0"/>
        </w:rPr>
      </w:r>
    </w:p>
    <w:p w:rsidR="00000000" w:rsidDel="00000000" w:rsidP="00000000" w:rsidRDefault="00000000" w:rsidRPr="00000000" w14:paraId="0000015C">
      <w:pPr>
        <w:numPr>
          <w:ilvl w:val="1"/>
          <w:numId w:val="12"/>
        </w:numPr>
        <w:spacing w:after="240" w:before="120"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O pregoeiro responderá aos pedidos de esclarecimentos no prazo de dois dias úteis, contado da data de recebimento do pedido, e poderá requisitar subsídios formais aos responsáveis pela elaboração do edital e dos anexos.</w:t>
      </w:r>
      <w:r w:rsidDel="00000000" w:rsidR="00000000" w:rsidRPr="00000000">
        <w:rPr>
          <w:rtl w:val="0"/>
        </w:rPr>
      </w:r>
    </w:p>
    <w:p w:rsidR="00000000" w:rsidDel="00000000" w:rsidP="00000000" w:rsidRDefault="00000000" w:rsidRPr="00000000" w14:paraId="0000015D">
      <w:pPr>
        <w:numPr>
          <w:ilvl w:val="1"/>
          <w:numId w:val="12"/>
        </w:numPr>
        <w:spacing w:after="120" w:before="120" w:line="276"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As impugnações e pedidos de esclarecimentos não suspendem os prazos previstos no certame.</w:t>
      </w:r>
      <w:r w:rsidDel="00000000" w:rsidR="00000000" w:rsidRPr="00000000">
        <w:rPr>
          <w:rtl w:val="0"/>
        </w:rPr>
      </w:r>
    </w:p>
    <w:p w:rsidR="00000000" w:rsidDel="00000000" w:rsidP="00000000" w:rsidRDefault="00000000" w:rsidRPr="00000000" w14:paraId="0000015E">
      <w:pPr>
        <w:numPr>
          <w:ilvl w:val="2"/>
          <w:numId w:val="12"/>
        </w:numPr>
        <w:spacing w:after="120" w:before="120" w:line="276" w:lineRule="auto"/>
        <w:ind w:left="1854" w:right="-284" w:hanging="720"/>
        <w:jc w:val="both"/>
        <w:rPr>
          <w:color w:val="000000"/>
        </w:rPr>
      </w:pPr>
      <w:r w:rsidDel="00000000" w:rsidR="00000000" w:rsidRPr="00000000">
        <w:rPr>
          <w:rFonts w:ascii="Calibri" w:cs="Calibri" w:eastAsia="Calibri" w:hAnsi="Calibri"/>
          <w:color w:val="000000"/>
          <w:sz w:val="21"/>
          <w:szCs w:val="21"/>
          <w:rtl w:val="0"/>
        </w:rPr>
        <w:t xml:space="preserve">A concessão de efeito suspensivo à impugnação é medida excepcional e deverá ser motivada pelo pregoeiro, nos autos do processo de licitação.</w:t>
      </w:r>
      <w:r w:rsidDel="00000000" w:rsidR="00000000" w:rsidRPr="00000000">
        <w:rPr>
          <w:rtl w:val="0"/>
        </w:rPr>
      </w:r>
    </w:p>
    <w:p w:rsidR="00000000" w:rsidDel="00000000" w:rsidP="00000000" w:rsidRDefault="00000000" w:rsidRPr="00000000" w14:paraId="0000015F">
      <w:pPr>
        <w:numPr>
          <w:ilvl w:val="1"/>
          <w:numId w:val="12"/>
        </w:numPr>
        <w:spacing w:after="120" w:before="120" w:line="276" w:lineRule="auto"/>
        <w:ind w:left="0" w:right="-284" w:firstLine="0"/>
        <w:jc w:val="both"/>
        <w:rPr>
          <w:color w:val="000000"/>
        </w:rPr>
      </w:pPr>
      <w:r w:rsidDel="00000000" w:rsidR="00000000" w:rsidRPr="00000000">
        <w:rPr>
          <w:rFonts w:ascii="Calibri" w:cs="Calibri" w:eastAsia="Calibri" w:hAnsi="Calibri"/>
          <w:color w:val="000000"/>
          <w:sz w:val="21"/>
          <w:szCs w:val="21"/>
          <w:rtl w:val="0"/>
        </w:rPr>
        <w:t xml:space="preserve">As respostas aos pedidos de esclarecimentos serão divulgadas pelo sistema e vincularão os participantes e a administração.</w:t>
      </w:r>
      <w:r w:rsidDel="00000000" w:rsidR="00000000" w:rsidRPr="00000000">
        <w:rPr>
          <w:rtl w:val="0"/>
        </w:rPr>
      </w:r>
    </w:p>
    <w:p w:rsidR="00000000" w:rsidDel="00000000" w:rsidP="00000000" w:rsidRDefault="00000000" w:rsidRPr="00000000" w14:paraId="00000160">
      <w:pPr>
        <w:keepNext w:val="1"/>
        <w:keepLines w:val="1"/>
        <w:numPr>
          <w:ilvl w:val="0"/>
          <w:numId w:val="12"/>
        </w:numPr>
        <w:tabs>
          <w:tab w:val="left" w:pos="567"/>
          <w:tab w:val="left" w:pos="1492"/>
        </w:tabs>
        <w:spacing w:after="240" w:before="120" w:lineRule="auto"/>
        <w:ind w:left="0" w:right="-284" w:firstLine="0"/>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DAS DISPOSIÇÕES GERAIS</w:t>
      </w:r>
    </w:p>
    <w:p w:rsidR="00000000" w:rsidDel="00000000" w:rsidP="00000000" w:rsidRDefault="00000000" w:rsidRPr="00000000" w14:paraId="00000161">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Da sessão pública do Pregão divulgar-se-á Ata no sistema eletrônico.</w:t>
      </w:r>
      <w:r w:rsidDel="00000000" w:rsidR="00000000" w:rsidRPr="00000000">
        <w:rPr>
          <w:rtl w:val="0"/>
        </w:rPr>
      </w:r>
    </w:p>
    <w:p w:rsidR="00000000" w:rsidDel="00000000" w:rsidP="00000000" w:rsidRDefault="00000000" w:rsidRPr="00000000" w14:paraId="00000162">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r w:rsidDel="00000000" w:rsidR="00000000" w:rsidRPr="00000000">
        <w:rPr>
          <w:rtl w:val="0"/>
        </w:rPr>
      </w:r>
    </w:p>
    <w:p w:rsidR="00000000" w:rsidDel="00000000" w:rsidP="00000000" w:rsidRDefault="00000000" w:rsidRPr="00000000" w14:paraId="00000163">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Todas as referências de tempo no Edital, no aviso e durante a sessão pública observarão o horário de Brasília – DF.</w:t>
      </w:r>
      <w:r w:rsidDel="00000000" w:rsidR="00000000" w:rsidRPr="00000000">
        <w:rPr>
          <w:rtl w:val="0"/>
        </w:rPr>
      </w:r>
    </w:p>
    <w:p w:rsidR="00000000" w:rsidDel="00000000" w:rsidP="00000000" w:rsidRDefault="00000000" w:rsidRPr="00000000" w14:paraId="00000164">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r w:rsidDel="00000000" w:rsidR="00000000" w:rsidRPr="00000000">
        <w:rPr>
          <w:rtl w:val="0"/>
        </w:rPr>
      </w:r>
    </w:p>
    <w:p w:rsidR="00000000" w:rsidDel="00000000" w:rsidP="00000000" w:rsidRDefault="00000000" w:rsidRPr="00000000" w14:paraId="00000165">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A homologação do resultado desta licitação não implicará direito à contratação.</w:t>
      </w:r>
      <w:r w:rsidDel="00000000" w:rsidR="00000000" w:rsidRPr="00000000">
        <w:rPr>
          <w:rtl w:val="0"/>
        </w:rPr>
      </w:r>
    </w:p>
    <w:p w:rsidR="00000000" w:rsidDel="00000000" w:rsidP="00000000" w:rsidRDefault="00000000" w:rsidRPr="00000000" w14:paraId="00000166">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r w:rsidDel="00000000" w:rsidR="00000000" w:rsidRPr="00000000">
        <w:rPr>
          <w:rtl w:val="0"/>
        </w:rPr>
      </w:r>
    </w:p>
    <w:p w:rsidR="00000000" w:rsidDel="00000000" w:rsidP="00000000" w:rsidRDefault="00000000" w:rsidRPr="00000000" w14:paraId="00000167">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Os licitantes assumem todos os custos de preparação e apresentação de suas propostas e a Administração não será, em nenhum caso, responsável por esses custos, independentemente da condução ou do resultado do processo licitatório.</w:t>
      </w:r>
      <w:r w:rsidDel="00000000" w:rsidR="00000000" w:rsidRPr="00000000">
        <w:rPr>
          <w:rtl w:val="0"/>
        </w:rPr>
      </w:r>
    </w:p>
    <w:p w:rsidR="00000000" w:rsidDel="00000000" w:rsidP="00000000" w:rsidRDefault="00000000" w:rsidRPr="00000000" w14:paraId="00000168">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Na contagem dos prazos estabelecidos neste Edital e seus Anexos, excluir-se-á o dia do início e incluir-se-á o do vencimento. Só se iniciam e vencem os prazos em dias de expediente na Administração.</w:t>
      </w:r>
      <w:r w:rsidDel="00000000" w:rsidR="00000000" w:rsidRPr="00000000">
        <w:rPr>
          <w:rtl w:val="0"/>
        </w:rPr>
      </w:r>
    </w:p>
    <w:p w:rsidR="00000000" w:rsidDel="00000000" w:rsidP="00000000" w:rsidRDefault="00000000" w:rsidRPr="00000000" w14:paraId="00000169">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O desatendimento de exigências formais não essenciais não importará o afastamento do licitante, desde que seja possível o aproveitamento do ato, observados os princípios da isonomia e do interesse público.</w:t>
      </w:r>
      <w:r w:rsidDel="00000000" w:rsidR="00000000" w:rsidRPr="00000000">
        <w:rPr>
          <w:rtl w:val="0"/>
        </w:rPr>
      </w:r>
    </w:p>
    <w:p w:rsidR="00000000" w:rsidDel="00000000" w:rsidP="00000000" w:rsidRDefault="00000000" w:rsidRPr="00000000" w14:paraId="0000016A">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Em caso de divergência entre disposições deste Edital e de seus anexos ou demais peças que compõem o processo, prevalecerá as deste Edital.</w:t>
      </w:r>
      <w:r w:rsidDel="00000000" w:rsidR="00000000" w:rsidRPr="00000000">
        <w:rPr>
          <w:rtl w:val="0"/>
        </w:rPr>
      </w:r>
    </w:p>
    <w:p w:rsidR="00000000" w:rsidDel="00000000" w:rsidP="00000000" w:rsidRDefault="00000000" w:rsidRPr="00000000" w14:paraId="0000016B">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O Edital está disponibilizado, na íntegra, no endereço eletrônico </w:t>
      </w:r>
      <w:hyperlink r:id="rId15">
        <w:r w:rsidDel="00000000" w:rsidR="00000000" w:rsidRPr="00000000">
          <w:rPr>
            <w:rFonts w:ascii="Calibri" w:cs="Calibri" w:eastAsia="Calibri" w:hAnsi="Calibri"/>
            <w:b w:val="1"/>
            <w:color w:val="000000"/>
            <w:sz w:val="21"/>
            <w:szCs w:val="21"/>
            <w:rtl w:val="0"/>
          </w:rPr>
          <w:t xml:space="preserve">www.gov.br</w:t>
        </w:r>
      </w:hyperlink>
      <w:r w:rsidDel="00000000" w:rsidR="00000000" w:rsidRPr="00000000">
        <w:rPr>
          <w:rFonts w:ascii="Calibri" w:cs="Calibri" w:eastAsia="Calibri" w:hAnsi="Calibri"/>
          <w:b w:val="1"/>
          <w:sz w:val="21"/>
          <w:szCs w:val="21"/>
          <w:rtl w:val="0"/>
        </w:rPr>
        <w:t xml:space="preserve">/compras</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rtl w:val="0"/>
        </w:rPr>
        <w:t xml:space="preserve">e www.ufba.br/licitacoes</w:t>
      </w:r>
      <w:r w:rsidDel="00000000" w:rsidR="00000000" w:rsidRPr="00000000">
        <w:rPr>
          <w:rFonts w:ascii="Calibri" w:cs="Calibri" w:eastAsia="Calibri" w:hAnsi="Calibri"/>
          <w:sz w:val="21"/>
          <w:szCs w:val="21"/>
          <w:rtl w:val="0"/>
        </w:rPr>
        <w:t xml:space="preserve">.</w:t>
      </w:r>
      <w:r w:rsidDel="00000000" w:rsidR="00000000" w:rsidRPr="00000000">
        <w:rPr>
          <w:rtl w:val="0"/>
        </w:rPr>
      </w:r>
    </w:p>
    <w:p w:rsidR="00000000" w:rsidDel="00000000" w:rsidP="00000000" w:rsidRDefault="00000000" w:rsidRPr="00000000" w14:paraId="0000016C">
      <w:pPr>
        <w:numPr>
          <w:ilvl w:val="1"/>
          <w:numId w:val="12"/>
        </w:numPr>
        <w:spacing w:after="240" w:before="120" w:lineRule="auto"/>
        <w:ind w:left="0" w:right="-284" w:firstLine="0"/>
        <w:jc w:val="both"/>
        <w:rPr/>
      </w:pPr>
      <w:r w:rsidDel="00000000" w:rsidR="00000000" w:rsidRPr="00000000">
        <w:rPr>
          <w:rFonts w:ascii="Calibri" w:cs="Calibri" w:eastAsia="Calibri" w:hAnsi="Calibri"/>
          <w:sz w:val="21"/>
          <w:szCs w:val="21"/>
          <w:rtl w:val="0"/>
        </w:rPr>
        <w:t xml:space="preserve">Integram este Edital, para todos os fins e efeitos, os seguintes anexos:</w:t>
      </w:r>
      <w:r w:rsidDel="00000000" w:rsidR="00000000" w:rsidRPr="00000000">
        <w:rPr>
          <w:rtl w:val="0"/>
        </w:rPr>
      </w:r>
    </w:p>
    <w:p w:rsidR="00000000" w:rsidDel="00000000" w:rsidP="00000000" w:rsidRDefault="00000000" w:rsidRPr="00000000" w14:paraId="0000016D">
      <w:pPr>
        <w:numPr>
          <w:ilvl w:val="2"/>
          <w:numId w:val="12"/>
        </w:numPr>
        <w:tabs>
          <w:tab w:val="left" w:pos="1440"/>
        </w:tabs>
        <w:spacing w:after="240" w:before="120" w:lineRule="auto"/>
        <w:ind w:left="1440" w:right="-284" w:firstLine="0"/>
        <w:jc w:val="both"/>
        <w:rPr/>
      </w:pPr>
      <w:r w:rsidDel="00000000" w:rsidR="00000000" w:rsidRPr="00000000">
        <w:rPr>
          <w:rFonts w:ascii="Calibri" w:cs="Calibri" w:eastAsia="Calibri" w:hAnsi="Calibri"/>
          <w:sz w:val="21"/>
          <w:szCs w:val="21"/>
          <w:rtl w:val="0"/>
        </w:rPr>
        <w:t xml:space="preserve"> ANEXO I – Termo de Referência</w:t>
      </w:r>
      <w:r w:rsidDel="00000000" w:rsidR="00000000" w:rsidRPr="00000000">
        <w:rPr>
          <w:rtl w:val="0"/>
        </w:rPr>
      </w:r>
    </w:p>
    <w:p w:rsidR="00000000" w:rsidDel="00000000" w:rsidP="00000000" w:rsidRDefault="00000000" w:rsidRPr="00000000" w14:paraId="0000016E">
      <w:pPr>
        <w:numPr>
          <w:ilvl w:val="3"/>
          <w:numId w:val="12"/>
        </w:numPr>
        <w:ind w:left="2421" w:hanging="720"/>
        <w:rPr>
          <w:rFonts w:ascii="Calibri" w:cs="Calibri" w:eastAsia="Calibri" w:hAnsi="Calibri"/>
          <w:color w:val="000000"/>
          <w:sz w:val="21"/>
          <w:szCs w:val="21"/>
          <w:highlight w:val="yellow"/>
        </w:rPr>
      </w:pPr>
      <w:r w:rsidDel="00000000" w:rsidR="00000000" w:rsidRPr="00000000">
        <w:rPr>
          <w:rFonts w:ascii="Calibri" w:cs="Calibri" w:eastAsia="Calibri" w:hAnsi="Calibri"/>
          <w:color w:val="000000"/>
          <w:sz w:val="21"/>
          <w:szCs w:val="21"/>
          <w:highlight w:val="yellow"/>
          <w:rtl w:val="0"/>
        </w:rPr>
        <w:t xml:space="preserve">Apêndice do Anexo I – Estudo Técnico Preliminar</w:t>
      </w:r>
    </w:p>
    <w:p w:rsidR="00000000" w:rsidDel="00000000" w:rsidP="00000000" w:rsidRDefault="00000000" w:rsidRPr="00000000" w14:paraId="0000016F">
      <w:pPr>
        <w:numPr>
          <w:ilvl w:val="2"/>
          <w:numId w:val="12"/>
        </w:numPr>
        <w:tabs>
          <w:tab w:val="left" w:pos="1440"/>
        </w:tabs>
        <w:spacing w:after="240" w:before="120" w:lineRule="auto"/>
        <w:ind w:left="1440" w:right="-284" w:firstLine="0"/>
        <w:jc w:val="both"/>
        <w:rPr/>
      </w:pPr>
      <w:r w:rsidDel="00000000" w:rsidR="00000000" w:rsidRPr="00000000">
        <w:rPr>
          <w:rFonts w:ascii="Calibri" w:cs="Calibri" w:eastAsia="Calibri" w:hAnsi="Calibri"/>
          <w:sz w:val="21"/>
          <w:szCs w:val="21"/>
          <w:rtl w:val="0"/>
        </w:rPr>
        <w:t xml:space="preserve">ANEXO II – Declaração de Dados para Assinatura da Ata.</w:t>
      </w:r>
      <w:r w:rsidDel="00000000" w:rsidR="00000000" w:rsidRPr="00000000">
        <w:rPr>
          <w:rtl w:val="0"/>
        </w:rPr>
      </w:r>
    </w:p>
    <w:p w:rsidR="00000000" w:rsidDel="00000000" w:rsidP="00000000" w:rsidRDefault="00000000" w:rsidRPr="00000000" w14:paraId="00000170">
      <w:pPr>
        <w:numPr>
          <w:ilvl w:val="2"/>
          <w:numId w:val="12"/>
        </w:numPr>
        <w:tabs>
          <w:tab w:val="left" w:pos="1440"/>
        </w:tabs>
        <w:spacing w:after="240" w:before="120" w:lineRule="auto"/>
        <w:ind w:left="1440" w:right="-284" w:firstLine="0"/>
        <w:jc w:val="both"/>
        <w:rPr/>
      </w:pPr>
      <w:r w:rsidDel="00000000" w:rsidR="00000000" w:rsidRPr="00000000">
        <w:rPr>
          <w:rFonts w:ascii="Calibri" w:cs="Calibri" w:eastAsia="Calibri" w:hAnsi="Calibri"/>
          <w:sz w:val="21"/>
          <w:szCs w:val="21"/>
          <w:rtl w:val="0"/>
        </w:rPr>
        <w:t xml:space="preserve"> ANEXO III – Minuta de Ata de Registro de Preços.</w:t>
      </w:r>
      <w:r w:rsidDel="00000000" w:rsidR="00000000" w:rsidRPr="00000000">
        <w:rPr>
          <w:rtl w:val="0"/>
        </w:rPr>
      </w:r>
    </w:p>
    <w:p w:rsidR="00000000" w:rsidDel="00000000" w:rsidP="00000000" w:rsidRDefault="00000000" w:rsidRPr="00000000" w14:paraId="00000171">
      <w:pPr>
        <w:tabs>
          <w:tab w:val="left" w:pos="1440"/>
        </w:tabs>
        <w:spacing w:after="240" w:before="120" w:lineRule="auto"/>
        <w:ind w:left="1440" w:right="-284" w:firstLine="0"/>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172">
      <w:pPr>
        <w:spacing w:after="240" w:before="120" w:lineRule="auto"/>
        <w:ind w:left="360" w:right="-284" w:firstLine="709"/>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Salvador, 14 de setembro de 2022</w:t>
      </w:r>
    </w:p>
    <w:p w:rsidR="00000000" w:rsidDel="00000000" w:rsidP="00000000" w:rsidRDefault="00000000" w:rsidRPr="00000000" w14:paraId="00000173">
      <w:pPr>
        <w:spacing w:after="240" w:before="120" w:lineRule="auto"/>
        <w:ind w:right="-284" w:firstLine="709"/>
        <w:jc w:val="center"/>
        <w:rPr>
          <w:rFonts w:ascii="Calibri" w:cs="Calibri" w:eastAsia="Calibri" w:hAnsi="Calibri"/>
          <w:b w:val="1"/>
          <w:sz w:val="21"/>
          <w:szCs w:val="21"/>
        </w:rPr>
        <w:sectPr>
          <w:headerReference r:id="rId16" w:type="default"/>
          <w:footerReference r:id="rId17" w:type="default"/>
          <w:pgSz w:h="16838" w:w="11906" w:orient="portrait"/>
          <w:pgMar w:bottom="1134" w:top="1134" w:left="1134" w:right="992" w:header="709" w:footer="607"/>
          <w:pgNumType w:start="1"/>
        </w:sectPr>
      </w:pPr>
      <w:r w:rsidDel="00000000" w:rsidR="00000000" w:rsidRPr="00000000">
        <w:rPr>
          <w:rFonts w:ascii="Calibri" w:cs="Calibri" w:eastAsia="Calibri" w:hAnsi="Calibri"/>
          <w:b w:val="1"/>
          <w:sz w:val="21"/>
          <w:szCs w:val="21"/>
          <w:rtl w:val="0"/>
        </w:rPr>
        <w:t xml:space="preserve">Assinatura da autoridade competente</w:t>
      </w:r>
    </w:p>
    <w:p w:rsidR="00000000" w:rsidDel="00000000" w:rsidP="00000000" w:rsidRDefault="00000000" w:rsidRPr="00000000" w14:paraId="00000174">
      <w:pPr>
        <w:jc w:val="center"/>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175">
      <w:pPr>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ANEXO I </w:t>
      </w:r>
    </w:p>
    <w:p w:rsidR="00000000" w:rsidDel="00000000" w:rsidP="00000000" w:rsidRDefault="00000000" w:rsidRPr="00000000" w14:paraId="00000176">
      <w:pPr>
        <w:rPr>
          <w:rFonts w:ascii="Times New Roman" w:cs="Times New Roman" w:eastAsia="Times New Roman" w:hAnsi="Times New Roman"/>
          <w:b w:val="1"/>
          <w:sz w:val="21"/>
          <w:szCs w:val="21"/>
        </w:rPr>
      </w:pPr>
      <w:r w:rsidDel="00000000" w:rsidR="00000000" w:rsidRPr="00000000">
        <w:rPr>
          <w:rtl w:val="0"/>
        </w:rPr>
      </w:r>
    </w:p>
    <w:p w:rsidR="00000000" w:rsidDel="00000000" w:rsidP="00000000" w:rsidRDefault="00000000" w:rsidRPr="00000000" w14:paraId="0000017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TERMO DE REFERÊNCIA</w:t>
      </w:r>
    </w:p>
    <w:p w:rsidR="00000000" w:rsidDel="00000000" w:rsidP="00000000" w:rsidRDefault="00000000" w:rsidRPr="00000000" w14:paraId="00000178">
      <w:pPr>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PREGÃO SRP Nº 46/2022</w:t>
      </w:r>
      <w:r w:rsidDel="00000000" w:rsidR="00000000" w:rsidRPr="00000000">
        <w:rPr>
          <w:rtl w:val="0"/>
        </w:rPr>
      </w:r>
    </w:p>
    <w:p w:rsidR="00000000" w:rsidDel="00000000" w:rsidP="00000000" w:rsidRDefault="00000000" w:rsidRPr="00000000" w14:paraId="00000179">
      <w:pPr>
        <w:spacing w:after="120" w:line="276" w:lineRule="auto"/>
        <w:ind w:right="-15"/>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(Processo Administrativo n.º 23066.039091/2022-28- PR 46/2022)</w:t>
      </w:r>
    </w:p>
    <w:p w:rsidR="00000000" w:rsidDel="00000000" w:rsidP="00000000" w:rsidRDefault="00000000" w:rsidRPr="00000000" w14:paraId="0000017A">
      <w:pPr>
        <w:jc w:val="center"/>
        <w:rPr>
          <w:rFonts w:ascii="Arial" w:cs="Arial" w:eastAsia="Arial" w:hAnsi="Arial"/>
          <w:b w:val="1"/>
          <w:color w:val="ff0000"/>
          <w:sz w:val="20"/>
          <w:szCs w:val="20"/>
          <w:highlight w:val="yellow"/>
        </w:rPr>
      </w:pPr>
      <w:r w:rsidDel="00000000" w:rsidR="00000000" w:rsidRPr="00000000">
        <w:rPr>
          <w:rFonts w:ascii="Arial" w:cs="Arial" w:eastAsia="Arial" w:hAnsi="Arial"/>
          <w:b w:val="1"/>
          <w:color w:val="ff0000"/>
          <w:sz w:val="20"/>
          <w:szCs w:val="20"/>
          <w:highlight w:val="yellow"/>
          <w:rtl w:val="0"/>
        </w:rPr>
        <w:t xml:space="preserve">EXCLUSIVO PARA MICRO EMPREAS, EMPRESAS DE PEQUENO PORTE E COOPERATIVA (Enquadradas no art. 34 da lei 11.488/2007).</w:t>
      </w:r>
    </w:p>
    <w:p w:rsidR="00000000" w:rsidDel="00000000" w:rsidP="00000000" w:rsidRDefault="00000000" w:rsidRPr="00000000" w14:paraId="0000017B">
      <w:pPr>
        <w:jc w:val="center"/>
        <w:rPr>
          <w:rFonts w:ascii="Arial" w:cs="Arial" w:eastAsia="Arial" w:hAnsi="Arial"/>
          <w:b w:val="1"/>
          <w:color w:val="ff0000"/>
          <w:sz w:val="20"/>
          <w:szCs w:val="20"/>
          <w:highlight w:val="yellow"/>
        </w:rPr>
      </w:pPr>
      <w:r w:rsidDel="00000000" w:rsidR="00000000" w:rsidRPr="00000000">
        <w:rPr>
          <w:rFonts w:ascii="Arial" w:cs="Arial" w:eastAsia="Arial" w:hAnsi="Arial"/>
          <w:b w:val="1"/>
          <w:color w:val="ff0000"/>
          <w:sz w:val="20"/>
          <w:szCs w:val="20"/>
          <w:highlight w:val="yellow"/>
          <w:rtl w:val="0"/>
        </w:rPr>
        <w:t xml:space="preserve">À EXCEÇÃO DOS ITENS 35, 39, 58, 63, 68, 77, 85 e 87 QUE SERÃO DE AMPLA PARTICIPAÇÃO.</w:t>
      </w:r>
    </w:p>
    <w:p w:rsidR="00000000" w:rsidDel="00000000" w:rsidP="00000000" w:rsidRDefault="00000000" w:rsidRPr="00000000" w14:paraId="0000017C">
      <w:pPr>
        <w:spacing w:after="120" w:line="276" w:lineRule="auto"/>
        <w:ind w:right="-15"/>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7D">
      <w:pPr>
        <w:keepNext w:val="1"/>
        <w:keepLines w:val="1"/>
        <w:numPr>
          <w:ilvl w:val="0"/>
          <w:numId w:val="24"/>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DO OBJETO</w:t>
      </w:r>
      <w:r w:rsidDel="00000000" w:rsidR="00000000" w:rsidRPr="00000000">
        <w:rPr>
          <w:rtl w:val="0"/>
        </w:rPr>
      </w:r>
    </w:p>
    <w:p w:rsidR="00000000" w:rsidDel="00000000" w:rsidP="00000000" w:rsidRDefault="00000000" w:rsidRPr="00000000" w14:paraId="0000017E">
      <w:pPr>
        <w:widowControl w:val="0"/>
        <w:numPr>
          <w:ilvl w:val="1"/>
          <w:numId w:val="24"/>
        </w:numPr>
        <w:spacing w:after="360" w:lineRule="auto"/>
        <w:ind w:left="432" w:hanging="432"/>
        <w:jc w:val="both"/>
        <w:rPr>
          <w:rFonts w:ascii="Verdana" w:cs="Verdana" w:eastAsia="Verdana" w:hAnsi="Verdana"/>
          <w:sz w:val="20"/>
          <w:szCs w:val="20"/>
          <w:highlight w:val="lightGray"/>
          <w:u w:val="single"/>
        </w:rPr>
      </w:pPr>
      <w:r w:rsidDel="00000000" w:rsidR="00000000" w:rsidRPr="00000000">
        <w:rPr>
          <w:rFonts w:ascii="Verdana" w:cs="Verdana" w:eastAsia="Verdana" w:hAnsi="Verdana"/>
          <w:sz w:val="20"/>
          <w:szCs w:val="20"/>
          <w:rtl w:val="0"/>
        </w:rPr>
        <w:t xml:space="preserve">Registro de Preços, pelo prazo de 12(doze) meses, para eventual Aquisição de </w:t>
      </w:r>
      <w:r w:rsidDel="00000000" w:rsidR="00000000" w:rsidRPr="00000000">
        <w:rPr>
          <w:rFonts w:ascii="Verdana" w:cs="Verdana" w:eastAsia="Verdana" w:hAnsi="Verdana"/>
          <w:b w:val="1"/>
          <w:sz w:val="20"/>
          <w:szCs w:val="20"/>
          <w:rtl w:val="0"/>
        </w:rPr>
        <w:t xml:space="preserve">EQUIPAMENTOS E INSUMOS DE LABORATÓRIO</w:t>
      </w:r>
      <w:r w:rsidDel="00000000" w:rsidR="00000000" w:rsidRPr="00000000">
        <w:rPr>
          <w:rFonts w:ascii="Verdana" w:cs="Verdana" w:eastAsia="Verdana" w:hAnsi="Verdana"/>
          <w:sz w:val="20"/>
          <w:szCs w:val="20"/>
          <w:rtl w:val="0"/>
        </w:rPr>
        <w:t xml:space="preserve">, para atender às necessidades das Unidades/Órgãos da Universidade Federal da Bahia - UFBA, conforme condições, quantidades, exigências e estimativas, inclusive as encaminhadas pelos órgãos e entidades participantes (quando for o caso), estabelecidas neste instrumento:</w:t>
      </w:r>
      <w:r w:rsidDel="00000000" w:rsidR="00000000" w:rsidRPr="00000000">
        <w:rPr>
          <w:rtl w:val="0"/>
        </w:rPr>
      </w:r>
    </w:p>
    <w:p w:rsidR="00000000" w:rsidDel="00000000" w:rsidP="00000000" w:rsidRDefault="00000000" w:rsidRPr="00000000" w14:paraId="0000017F">
      <w:pPr>
        <w:widowControl w:val="0"/>
        <w:spacing w:after="360" w:lineRule="auto"/>
        <w:jc w:val="both"/>
        <w:rPr>
          <w:rFonts w:ascii="Arial" w:cs="Arial" w:eastAsia="Arial" w:hAnsi="Arial"/>
          <w:sz w:val="20"/>
          <w:szCs w:val="20"/>
        </w:rPr>
      </w:pPr>
      <w:r w:rsidDel="00000000" w:rsidR="00000000" w:rsidRPr="00000000">
        <w:rPr>
          <w:rtl w:val="0"/>
        </w:rPr>
      </w:r>
    </w:p>
    <w:tbl>
      <w:tblPr>
        <w:tblStyle w:val="Table4"/>
        <w:tblW w:w="11742.755905511813" w:type="dxa"/>
        <w:jc w:val="center"/>
        <w:tblLayout w:type="fixed"/>
        <w:tblLook w:val="0400"/>
      </w:tblPr>
      <w:tblGrid>
        <w:gridCol w:w="500"/>
        <w:gridCol w:w="4081.889763779528"/>
        <w:gridCol w:w="1360"/>
        <w:gridCol w:w="620"/>
        <w:gridCol w:w="460"/>
        <w:gridCol w:w="1440"/>
        <w:gridCol w:w="1870.8661417322835"/>
        <w:gridCol w:w="1290"/>
        <w:gridCol w:w="120"/>
        <w:tblGridChange w:id="0">
          <w:tblGrid>
            <w:gridCol w:w="500"/>
            <w:gridCol w:w="4081.889763779528"/>
            <w:gridCol w:w="1360"/>
            <w:gridCol w:w="620"/>
            <w:gridCol w:w="460"/>
            <w:gridCol w:w="1440"/>
            <w:gridCol w:w="1870.8661417322835"/>
            <w:gridCol w:w="1290"/>
            <w:gridCol w:w="120"/>
          </w:tblGrid>
        </w:tblGridChange>
      </w:tblGrid>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ITEM</w:t>
            </w:r>
          </w:p>
        </w:tc>
        <w:tc>
          <w:tcPr>
            <w:tcBorders>
              <w:top w:color="000000" w:space="0" w:sz="4" w:val="single"/>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18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DESCRIÇÃO / ESPECIFICAÇÃO</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CATMAT / SIPAC</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UNID. FORN.</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4">
            <w:pPr>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QTD</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5">
            <w:pPr>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PREÇO UNITÁRIO ESTIMADO</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6">
            <w:pPr>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VALOR TOTAL ESTIMADO</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7">
            <w:pPr>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 TRATAMENTO </w:t>
            </w:r>
          </w:p>
        </w:tc>
      </w:tr>
      <w:tr>
        <w:trPr>
          <w:cantSplit w:val="0"/>
          <w:trHeight w:val="6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9">
            <w:pPr>
              <w:rPr>
                <w:rFonts w:ascii="Arial" w:cs="Arial" w:eastAsia="Arial" w:hAnsi="Arial"/>
                <w:sz w:val="20"/>
                <w:szCs w:val="20"/>
              </w:rPr>
            </w:pPr>
            <w:r w:rsidDel="00000000" w:rsidR="00000000" w:rsidRPr="00000000">
              <w:rPr>
                <w:rFonts w:ascii="Arial" w:cs="Arial" w:eastAsia="Arial" w:hAnsi="Arial"/>
                <w:sz w:val="20"/>
                <w:szCs w:val="20"/>
                <w:rtl w:val="0"/>
              </w:rPr>
              <w:t xml:space="preserve">AGITADOR MAGNÉTICO, MATERIAL: GABINETE METÁLICO, ANTICORROSIVO, AJUSTE: AJUSTE MECÂNICO, CAPACIDADE: ATÉ 10 L, ROTAÇÃO: ATÉ2000 RPM, TEMPERATURA: CONTROLE TEMPERATURA ATÉ 350 °C. CATMAT 440606. ADENDO: AGITADOR MAGNÉTICO COM AQUECIMENTO, FAIXADE VELOCIDADE: 100 A 2000 RPM, CONTROLE DE VELOCIDADE ELETRÔNICO, SUPERFÍCIE DA PLACA AQUECEDORA: ALUMÍNIO FUNDIDOESCOVADO, ALIMENTAÇÃO: 220V, 60/50HZ, TEMPERATURA MÁXIMA (PLACA): 350ºC, POTÊNCIA DA CHAPA: 550W, MOTOR POR INDUÇÃO,CONTROLE DE TEMPERATURA ANALÓGICO COM VARIADOR ELETRÔNICO, VOLUME AGITÁVEL: 50 A 10.000 ML, DIMENSÕES DA PLACA: 170 X170MM, GARANTIA DE 12 MESES, MANUAL DE INSTRUÇÕES DETALHADO E EM PORTUGUÊS E REDE DE ASSISTÊNCIA TÉCNICA EM TODO O TODOO TERRITÓRIO NACIONAL.CATMAT: 440606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440606 / 5208000001576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D">
            <w:pPr>
              <w:jc w:val="center"/>
              <w:rPr>
                <w:rFonts w:ascii="Arial" w:cs="Arial" w:eastAsia="Arial" w:hAnsi="Arial"/>
              </w:rPr>
            </w:pPr>
            <w:r w:rsidDel="00000000" w:rsidR="00000000" w:rsidRPr="00000000">
              <w:rPr>
                <w:rFonts w:ascii="Arial" w:cs="Arial" w:eastAsia="Arial" w:hAnsi="Arial"/>
                <w:rtl w:val="0"/>
              </w:rPr>
              <w:t xml:space="preserve"> R$   1.714,96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Arial" w:cs="Arial" w:eastAsia="Arial" w:hAnsi="Arial"/>
                <w:rtl w:val="0"/>
              </w:rPr>
              <w:t xml:space="preserve">R$ 17.149,60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8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r>
      <w:tr>
        <w:trPr>
          <w:cantSplit w:val="0"/>
          <w:trHeight w:val="367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98">
            <w:pPr>
              <w:jc w:val="center"/>
              <w:rPr>
                <w:rFonts w:ascii="Arial" w:cs="Arial" w:eastAsia="Arial" w:hAnsi="Arial"/>
                <w:sz w:val="20"/>
                <w:szCs w:val="20"/>
              </w:rPr>
            </w:pPr>
            <w:r w:rsidDel="00000000" w:rsidR="00000000" w:rsidRPr="00000000">
              <w:rPr>
                <w:rtl w:val="0"/>
              </w:rPr>
            </w:r>
          </w:p>
        </w:tc>
      </w:tr>
      <w:tr>
        <w:trPr>
          <w:cantSplit w:val="0"/>
          <w:trHeight w:val="6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A">
            <w:pPr>
              <w:rPr>
                <w:rFonts w:ascii="Arial" w:cs="Arial" w:eastAsia="Arial" w:hAnsi="Arial"/>
                <w:sz w:val="20"/>
                <w:szCs w:val="20"/>
              </w:rPr>
            </w:pPr>
            <w:r w:rsidDel="00000000" w:rsidR="00000000" w:rsidRPr="00000000">
              <w:rPr>
                <w:rFonts w:ascii="Arial" w:cs="Arial" w:eastAsia="Arial" w:hAnsi="Arial"/>
                <w:sz w:val="20"/>
                <w:szCs w:val="20"/>
                <w:rtl w:val="0"/>
              </w:rPr>
              <w:t xml:space="preserve">AGITADOR MAGNÉTICO COM AQUECIMENTO, 2 LITROS</w:t>
              <w:br w:type="textWrapping"/>
              <w:t xml:space="preserve">AGITADOR MAGNÉTICO, MATERIAL: GABINETE METÁLICO, ANTICORROSIVO, AJUSTE: AJUSTE MECÂNICO, BOTÃO CONTROLE VELOCIDADE,CAPACIDADE: ATÉ 2 L, ROTAÇÃO: ATÉ 2000 RPM, TEMPERATURA: CONTROLE TEMPERATURA ATÉ 400 °C. CATMAT 452706. ADENDO: MATERIALCONSTRUÍDO EM CHAPA DE AÇO REVESTIDA EM EPÓXI ELETROSTÁTICO; PLATAFORMA DE AQUECIMENTO RETANGULAR EM AÇO INOX, 14X20CM;TEMPERATURA MÁXIMA NA SUPERFÍCIE DA PLATAFORMA: 350ºC; TEMPERATURA MÁXIMA DE 120°C NA AMOSTRA; CONTROLADOR DETEMPERATURA MICROPROCESSADO COM DUPLO DISPLAY, PID E SET POINT, PRECISÃO DE ±0,5°C E RESOLUÇÃO DE 0,1°C; SENSOR DETEMPERATURA TIPO PT 100 ENCAPSULADO EM AÇO INÓX; MOTOR DE CORRENTE CONTÍNUA, BAIXO CONSUMO; CAPACIDADE PARA TRABALHARCONTINUAMENTE; IMÃ CIRCULAR COM CAMPOS ORIENTADOS; VELOCIDADE DE AGITAÇÃO ENTRE 100 E 1990 RPM; CAPACIDADE DE AGITAÇÃOATÉ 2 LITROS DE LÍQUIDOS COM VISCOSIDADE PRÓXIMA À DA ÁGUA; CABO DE FORÇA COM DUPLA ISOLAÇÃO E PLUGUE DE TRÊS PINOS, DOISFASES E UM TERRA, ATENDENDO A NOVA NORMA ABNT NBR 14136; ACOMPANHADO COM 01 BARRA MAGNÉTICA COM REVESTIMENTO DE RESINAANTI-ADERENTE PTFE (POLITETRAFLUOROETILENO) E MANUAL DE INSTRUÇÕES; GARANTIA DE 12 MESES.</w:t>
              <w:br w:type="textWrapping"/>
              <w:t xml:space="preserve">CATMAT: 452706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452706 / 5208000001575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D">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E">
            <w:pPr>
              <w:jc w:val="center"/>
              <w:rPr>
                <w:rFonts w:ascii="Arial" w:cs="Arial" w:eastAsia="Arial" w:hAnsi="Arial"/>
              </w:rPr>
            </w:pPr>
            <w:r w:rsidDel="00000000" w:rsidR="00000000" w:rsidRPr="00000000">
              <w:rPr>
                <w:rFonts w:ascii="Arial" w:cs="Arial" w:eastAsia="Arial" w:hAnsi="Arial"/>
                <w:rtl w:val="0"/>
              </w:rPr>
              <w:t xml:space="preserve"> R$ 1.285,77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F">
            <w:pPr>
              <w:jc w:val="center"/>
              <w:rPr>
                <w:rFonts w:ascii="Arial" w:cs="Arial" w:eastAsia="Arial" w:hAnsi="Arial"/>
              </w:rPr>
            </w:pPr>
            <w:r w:rsidDel="00000000" w:rsidR="00000000" w:rsidRPr="00000000">
              <w:rPr>
                <w:rFonts w:ascii="Arial" w:cs="Arial" w:eastAsia="Arial" w:hAnsi="Arial"/>
                <w:rtl w:val="0"/>
              </w:rPr>
              <w:t xml:space="preserve">R$ 18.000,78</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A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1A1">
            <w:pPr>
              <w:rPr>
                <w:rFonts w:ascii="Times New Roman" w:cs="Times New Roman" w:eastAsia="Times New Roman" w:hAnsi="Times New Roman"/>
                <w:sz w:val="20"/>
                <w:szCs w:val="20"/>
              </w:rPr>
            </w:pPr>
            <w:r w:rsidDel="00000000" w:rsidR="00000000" w:rsidRPr="00000000">
              <w:rPr>
                <w:rtl w:val="0"/>
              </w:rPr>
            </w:r>
          </w:p>
        </w:tc>
      </w:tr>
      <w:tr>
        <w:trPr>
          <w:cantSplit w:val="0"/>
          <w:trHeight w:val="627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AA">
            <w:pPr>
              <w:jc w:val="center"/>
              <w:rPr>
                <w:rFonts w:ascii="Arial" w:cs="Arial" w:eastAsia="Arial" w:hAnsi="Arial"/>
                <w:sz w:val="20"/>
                <w:szCs w:val="20"/>
              </w:rPr>
            </w:pPr>
            <w:r w:rsidDel="00000000" w:rsidR="00000000" w:rsidRPr="00000000">
              <w:rPr>
                <w:rtl w:val="0"/>
              </w:rPr>
            </w:r>
          </w:p>
        </w:tc>
      </w:tr>
      <w:tr>
        <w:trPr>
          <w:cantSplit w:val="0"/>
          <w:trHeight w:val="6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C">
            <w:pPr>
              <w:rPr>
                <w:rFonts w:ascii="Arial" w:cs="Arial" w:eastAsia="Arial" w:hAnsi="Arial"/>
                <w:sz w:val="20"/>
                <w:szCs w:val="20"/>
              </w:rPr>
            </w:pPr>
            <w:r w:rsidDel="00000000" w:rsidR="00000000" w:rsidRPr="00000000">
              <w:rPr>
                <w:rFonts w:ascii="Arial" w:cs="Arial" w:eastAsia="Arial" w:hAnsi="Arial"/>
                <w:sz w:val="20"/>
                <w:szCs w:val="20"/>
                <w:rtl w:val="0"/>
              </w:rPr>
              <w:t xml:space="preserve">AGITADOR MAGNÉTICO COM AQUECIMENTO, 5L</w:t>
              <w:br w:type="textWrapping"/>
              <w:t xml:space="preserve">AGITADOR MAGNÉTICO, MATERIAL: GABINETE METÁLICO, ANTICORROSIVO, AJUSTE: AJUSTE MECÂNICO, CAPACIDADE: ATÉ 5 L, ROTAÇÃO: ATÉ2000 RPM, TEMPERATURA: CONTROLE TEMPERATURA ATÉ 300 °C. CATMAT 437636. ADENDO: AGITADOR MAGNÉTICO COM AQUECIMENTO,FABRICADO EM ALUMÍNIO INJETADO E ACABAMENTO EM EPÓXI ELETROSTÁTICO, RESISTÊNTE A PRODUTOS QUÍMICOS CORROSIVOS, PLACA DEAQUECIMENTO EM ALUMÍNIO INJETADO (INQUEBRÁVEL), RESISTÊNCIA BLINDADA INCORPORADA, DIÂMETRO DA PLACA DE 14 CM, ALTURATOTAL DE 10CM, INDICADO PARA AGITAR ATÉ 4 LITROS DE ÁGUA, MOTOR DE INDUÇÃO COM ROLAMENTO E MANCAL, INDICAÇÃO DE ROTAÇÃO ETEMPERATURA ANALÓGICO. CONTROLE DA TEMPERATURA NA PLACA OU NO PRODUTO AGITADO ATRAVÉS DE SONDA EXTERNA, CONTROLE DETEMPERATURA POR SISTEMA PID DE 50°C A 300°C, FAIXA DE ROTAÇÃO DE 120 A 1200 RPM, FUSÍVEL TÉRMICO DE SEGURANÇA, ALARME E AUTO-TUNING (ADEQUA O CONTROLE DE AQUECIMENTO A UM PROCESSO ESPECÍFICO), BAIXO CUSTO DE MANUTENÇÃO, CABO TRIFILAR COM FIOTERRA EM BORRACHA ATENDENDO A NORMA IEC (EVITA DANOS À REDE QUANDO ENCOSTADO NA PLACA AQUECEDORA), VOLTAGEM 230VOLTS,POTÊNCIA : 650WATTS, FREQUÊNCIA : 60HZ, GRAU DE PROTEÇÃO: IP22, ACOMPANHA BARRA MAGNÉTICA REVESTIDA EM TEFLON.</w:t>
              <w:br w:type="textWrapping"/>
              <w:t xml:space="preserve">CATMAT: 437636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437636 / 5208000001578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F">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0">
            <w:pPr>
              <w:jc w:val="center"/>
              <w:rPr>
                <w:rFonts w:ascii="Arial" w:cs="Arial" w:eastAsia="Arial" w:hAnsi="Arial"/>
              </w:rPr>
            </w:pPr>
            <w:r w:rsidDel="00000000" w:rsidR="00000000" w:rsidRPr="00000000">
              <w:rPr>
                <w:rFonts w:ascii="Arial" w:cs="Arial" w:eastAsia="Arial" w:hAnsi="Arial"/>
                <w:rtl w:val="0"/>
              </w:rPr>
              <w:t xml:space="preserve"> R$1.012,57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1">
            <w:pPr>
              <w:jc w:val="center"/>
              <w:rPr>
                <w:rFonts w:ascii="Arial" w:cs="Arial" w:eastAsia="Arial" w:hAnsi="Arial"/>
              </w:rPr>
            </w:pPr>
            <w:r w:rsidDel="00000000" w:rsidR="00000000" w:rsidRPr="00000000">
              <w:rPr>
                <w:rFonts w:ascii="Arial" w:cs="Arial" w:eastAsia="Arial" w:hAnsi="Arial"/>
                <w:rtl w:val="0"/>
              </w:rPr>
              <w:t xml:space="preserve">R$ 10.125,70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B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1B3">
            <w:pPr>
              <w:rPr>
                <w:rFonts w:ascii="Times New Roman" w:cs="Times New Roman" w:eastAsia="Times New Roman" w:hAnsi="Times New Roman"/>
                <w:sz w:val="20"/>
                <w:szCs w:val="20"/>
              </w:rPr>
            </w:pPr>
            <w:r w:rsidDel="00000000" w:rsidR="00000000" w:rsidRPr="00000000">
              <w:rPr>
                <w:rtl w:val="0"/>
              </w:rPr>
            </w:r>
          </w:p>
        </w:tc>
      </w:tr>
      <w:tr>
        <w:trPr>
          <w:cantSplit w:val="0"/>
          <w:trHeight w:val="649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BC">
            <w:pPr>
              <w:jc w:val="center"/>
              <w:rPr>
                <w:rFonts w:ascii="Arial" w:cs="Arial" w:eastAsia="Arial" w:hAnsi="Arial"/>
                <w:sz w:val="20"/>
                <w:szCs w:val="20"/>
              </w:rPr>
            </w:pPr>
            <w:r w:rsidDel="00000000" w:rsidR="00000000" w:rsidRPr="00000000">
              <w:rPr>
                <w:rtl w:val="0"/>
              </w:rPr>
            </w:r>
          </w:p>
        </w:tc>
      </w:tr>
      <w:tr>
        <w:trPr>
          <w:cantSplit w:val="0"/>
          <w:trHeight w:val="57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E">
            <w:pPr>
              <w:rPr>
                <w:rFonts w:ascii="Arial" w:cs="Arial" w:eastAsia="Arial" w:hAnsi="Arial"/>
                <w:sz w:val="20"/>
                <w:szCs w:val="20"/>
              </w:rPr>
            </w:pPr>
            <w:r w:rsidDel="00000000" w:rsidR="00000000" w:rsidRPr="00000000">
              <w:rPr>
                <w:rFonts w:ascii="Arial" w:cs="Arial" w:eastAsia="Arial" w:hAnsi="Arial"/>
                <w:sz w:val="20"/>
                <w:szCs w:val="20"/>
                <w:rtl w:val="0"/>
              </w:rPr>
              <w:t xml:space="preserve">APARELHO PURIFICADOR DE ÁGUA,</w:t>
              <w:br w:type="textWrapping"/>
              <w:t xml:space="preserve">OSMOSE REVERSA/ELETRODEIONIZAÇÃO OU</w:t>
              <w:br w:type="textWrapping"/>
              <w:t xml:space="preserve">DESTILAÇÃO, 110/220 V, 20 L/H, LÂMPADA ULTRAVIOLETA/MICRO FILTRO</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414334 / 5208000000879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1">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2">
            <w:pPr>
              <w:jc w:val="center"/>
              <w:rPr>
                <w:rFonts w:ascii="Arial" w:cs="Arial" w:eastAsia="Arial" w:hAnsi="Arial"/>
              </w:rPr>
            </w:pPr>
            <w:r w:rsidDel="00000000" w:rsidR="00000000" w:rsidRPr="00000000">
              <w:rPr>
                <w:rFonts w:ascii="Arial" w:cs="Arial" w:eastAsia="Arial" w:hAnsi="Arial"/>
                <w:rtl w:val="0"/>
              </w:rPr>
              <w:t xml:space="preserve"> R$           15.016,29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3">
            <w:pPr>
              <w:jc w:val="center"/>
              <w:rPr>
                <w:rFonts w:ascii="Arial" w:cs="Arial" w:eastAsia="Arial" w:hAnsi="Arial"/>
              </w:rPr>
            </w:pPr>
            <w:r w:rsidDel="00000000" w:rsidR="00000000" w:rsidRPr="00000000">
              <w:rPr>
                <w:rFonts w:ascii="Arial" w:cs="Arial" w:eastAsia="Arial" w:hAnsi="Arial"/>
                <w:rtl w:val="0"/>
              </w:rPr>
              <w:t xml:space="preserve">R$ 30.032,58</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C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1C5">
            <w:pPr>
              <w:rPr>
                <w:rFonts w:ascii="Times New Roman" w:cs="Times New Roman" w:eastAsia="Times New Roman" w:hAnsi="Times New Roman"/>
                <w:sz w:val="20"/>
                <w:szCs w:val="20"/>
              </w:rPr>
            </w:pPr>
            <w:r w:rsidDel="00000000" w:rsidR="00000000" w:rsidRPr="00000000">
              <w:rPr>
                <w:rtl w:val="0"/>
              </w:rPr>
            </w:r>
          </w:p>
        </w:tc>
      </w:tr>
      <w:tr>
        <w:trPr>
          <w:cantSplit w:val="0"/>
          <w:trHeight w:val="72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CE">
            <w:pPr>
              <w:jc w:val="center"/>
              <w:rPr>
                <w:rFonts w:ascii="Arial" w:cs="Arial" w:eastAsia="Arial" w:hAnsi="Arial"/>
                <w:sz w:val="20"/>
                <w:szCs w:val="20"/>
              </w:rPr>
            </w:pPr>
            <w:r w:rsidDel="00000000" w:rsidR="00000000" w:rsidRPr="00000000">
              <w:rPr>
                <w:rtl w:val="0"/>
              </w:rPr>
            </w:r>
          </w:p>
        </w:tc>
      </w:tr>
      <w:tr>
        <w:trPr>
          <w:cantSplit w:val="0"/>
          <w:trHeight w:val="6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0">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Aspirador pó,líquido, material: liga de alumínio, voltagem: 220 v, potência aspirador: 2.000 w, capacidade tanque: 70 l, características adicionais: alça p, transporte, 5 rodízios, regulador sucção,                                                                     ASPIRADOR HIDRO PO 2000W 70L 220V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445471 / 5208000001604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3">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4">
            <w:pPr>
              <w:jc w:val="center"/>
              <w:rPr>
                <w:rFonts w:ascii="Arial" w:cs="Arial" w:eastAsia="Arial" w:hAnsi="Arial"/>
              </w:rPr>
            </w:pPr>
            <w:r w:rsidDel="00000000" w:rsidR="00000000" w:rsidRPr="00000000">
              <w:rPr>
                <w:rFonts w:ascii="Arial" w:cs="Arial" w:eastAsia="Arial" w:hAnsi="Arial"/>
                <w:rtl w:val="0"/>
              </w:rPr>
              <w:t xml:space="preserve"> R$             2.960,63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5">
            <w:pPr>
              <w:jc w:val="center"/>
              <w:rPr>
                <w:rFonts w:ascii="Arial" w:cs="Arial" w:eastAsia="Arial" w:hAnsi="Arial"/>
              </w:rPr>
            </w:pPr>
            <w:r w:rsidDel="00000000" w:rsidR="00000000" w:rsidRPr="00000000">
              <w:rPr>
                <w:rFonts w:ascii="Arial" w:cs="Arial" w:eastAsia="Arial" w:hAnsi="Arial"/>
                <w:rtl w:val="0"/>
              </w:rPr>
              <w:t xml:space="preserve">R$ 14.803,15</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D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1D7">
            <w:pPr>
              <w:rPr>
                <w:rFonts w:ascii="Times New Roman" w:cs="Times New Roman" w:eastAsia="Times New Roman" w:hAnsi="Times New Roman"/>
                <w:sz w:val="20"/>
                <w:szCs w:val="20"/>
              </w:rPr>
            </w:pPr>
            <w:r w:rsidDel="00000000" w:rsidR="00000000" w:rsidRPr="00000000">
              <w:rPr>
                <w:rtl w:val="0"/>
              </w:rPr>
            </w:r>
          </w:p>
        </w:tc>
      </w:tr>
      <w:tr>
        <w:trPr>
          <w:cantSplit w:val="0"/>
          <w:trHeight w:val="133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E0">
            <w:pPr>
              <w:jc w:val="center"/>
              <w:rPr>
                <w:rFonts w:ascii="Arial" w:cs="Arial" w:eastAsia="Arial" w:hAnsi="Arial"/>
                <w:sz w:val="20"/>
                <w:szCs w:val="20"/>
              </w:rPr>
            </w:pPr>
            <w:r w:rsidDel="00000000" w:rsidR="00000000" w:rsidRPr="00000000">
              <w:rPr>
                <w:rtl w:val="0"/>
              </w:rPr>
            </w:r>
          </w:p>
        </w:tc>
      </w:tr>
      <w:tr>
        <w:trPr>
          <w:cantSplit w:val="0"/>
          <w:trHeight w:val="6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2">
            <w:pPr>
              <w:rPr>
                <w:rFonts w:ascii="Arial" w:cs="Arial" w:eastAsia="Arial" w:hAnsi="Arial"/>
                <w:sz w:val="20"/>
                <w:szCs w:val="20"/>
              </w:rPr>
            </w:pPr>
            <w:r w:rsidDel="00000000" w:rsidR="00000000" w:rsidRPr="00000000">
              <w:rPr>
                <w:rFonts w:ascii="Arial" w:cs="Arial" w:eastAsia="Arial" w:hAnsi="Arial"/>
                <w:sz w:val="20"/>
                <w:szCs w:val="20"/>
                <w:rtl w:val="0"/>
              </w:rPr>
              <w:t xml:space="preserve">AUDIÔMETRO -</w:t>
              <w:br w:type="textWrapping"/>
              <w:t xml:space="preserve">AUDIÔMETRO, TIPO: P/ DIAGNÓSTICO AÉREO E ÓSSEO, FAIXA DE FREQUÊNCIA: DE 125 HZ À 8000 HZ, FAIXA DE INTENSIDADE: ATÉ 120 DBHL, TIPO DE MEDIÇÃO: TESTES: SISI, ABLB, LANGENBECK, BEKESY E STENGER, ACESSÓRIOS: COMPATÍVEL COM SOFTWARE NOAH, C, FONE, BATERIA, CARACTERÍSTICAS ADICIONAIS: P, TONS: MODULAR WARBLE, PULSÁTIL E PURO</w:t>
              <w:br w:type="textWrapping"/>
              <w:t xml:space="preserve"> CATMAT 376080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376080 / 5208000001670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5">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6">
            <w:pPr>
              <w:jc w:val="center"/>
              <w:rPr>
                <w:rFonts w:ascii="Arial" w:cs="Arial" w:eastAsia="Arial" w:hAnsi="Arial"/>
              </w:rPr>
            </w:pPr>
            <w:r w:rsidDel="00000000" w:rsidR="00000000" w:rsidRPr="00000000">
              <w:rPr>
                <w:rFonts w:ascii="Arial" w:cs="Arial" w:eastAsia="Arial" w:hAnsi="Arial"/>
                <w:rtl w:val="0"/>
              </w:rPr>
              <w:t xml:space="preserve"> R$           48.171,52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7">
            <w:pPr>
              <w:jc w:val="center"/>
              <w:rPr>
                <w:rFonts w:ascii="Arial" w:cs="Arial" w:eastAsia="Arial" w:hAnsi="Arial"/>
              </w:rPr>
            </w:pPr>
            <w:r w:rsidDel="00000000" w:rsidR="00000000" w:rsidRPr="00000000">
              <w:rPr>
                <w:rFonts w:ascii="Arial" w:cs="Arial" w:eastAsia="Arial" w:hAnsi="Arial"/>
                <w:rtl w:val="0"/>
              </w:rPr>
              <w:t xml:space="preserve">R$ 48.171,52</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E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1E9">
            <w:pPr>
              <w:rPr>
                <w:rFonts w:ascii="Times New Roman" w:cs="Times New Roman" w:eastAsia="Times New Roman" w:hAnsi="Times New Roman"/>
                <w:sz w:val="20"/>
                <w:szCs w:val="20"/>
              </w:rPr>
            </w:pPr>
            <w:r w:rsidDel="00000000" w:rsidR="00000000" w:rsidRPr="00000000">
              <w:rPr>
                <w:rtl w:val="0"/>
              </w:rPr>
            </w:r>
          </w:p>
        </w:tc>
      </w:tr>
      <w:tr>
        <w:trPr>
          <w:cantSplit w:val="0"/>
          <w:trHeight w:val="169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F2">
            <w:pPr>
              <w:jc w:val="center"/>
              <w:rPr>
                <w:rFonts w:ascii="Arial" w:cs="Arial" w:eastAsia="Arial" w:hAnsi="Arial"/>
                <w:sz w:val="20"/>
                <w:szCs w:val="20"/>
              </w:rPr>
            </w:pPr>
            <w:r w:rsidDel="00000000" w:rsidR="00000000" w:rsidRPr="00000000">
              <w:rPr>
                <w:rtl w:val="0"/>
              </w:rPr>
            </w:r>
          </w:p>
        </w:tc>
      </w:tr>
      <w:tr>
        <w:trPr>
          <w:cantSplit w:val="0"/>
          <w:trHeight w:val="6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4">
            <w:pPr>
              <w:rPr>
                <w:rFonts w:ascii="Arial" w:cs="Arial" w:eastAsia="Arial" w:hAnsi="Arial"/>
                <w:sz w:val="20"/>
                <w:szCs w:val="20"/>
              </w:rPr>
            </w:pPr>
            <w:r w:rsidDel="00000000" w:rsidR="00000000" w:rsidRPr="00000000">
              <w:rPr>
                <w:rFonts w:ascii="Arial" w:cs="Arial" w:eastAsia="Arial" w:hAnsi="Arial"/>
                <w:sz w:val="20"/>
                <w:szCs w:val="20"/>
                <w:rtl w:val="0"/>
              </w:rPr>
              <w:t xml:space="preserve">AUTOCLAVE VERTICAL 100 L -</w:t>
              <w:br w:type="textWrapping"/>
              <w:t xml:space="preserve">AUTOCLAVE, AÇO INOX, VERTICAL, GRAVITACIONAL, AUTOMÁTICA, DIGITAL, SISTEMA SEGURANÇA PARA PRESSÃO E TEMPERATURA, CERCA DE 100 L, MANÔMETRO ANALÓGICO, CONTROLE TEMPERATURA PRESSÃO, ATÉ 2 CESTOS, COM PEDAL CATMAT: 434772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434772 / 5208000001490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7">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8">
            <w:pPr>
              <w:jc w:val="center"/>
              <w:rPr>
                <w:rFonts w:ascii="Arial" w:cs="Arial" w:eastAsia="Arial" w:hAnsi="Arial"/>
              </w:rPr>
            </w:pPr>
            <w:r w:rsidDel="00000000" w:rsidR="00000000" w:rsidRPr="00000000">
              <w:rPr>
                <w:rFonts w:ascii="Arial" w:cs="Arial" w:eastAsia="Arial" w:hAnsi="Arial"/>
                <w:rtl w:val="0"/>
              </w:rPr>
              <w:t xml:space="preserve"> R$           20.907,32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9">
            <w:pPr>
              <w:jc w:val="center"/>
              <w:rPr>
                <w:rFonts w:ascii="Arial" w:cs="Arial" w:eastAsia="Arial" w:hAnsi="Arial"/>
              </w:rPr>
            </w:pPr>
            <w:r w:rsidDel="00000000" w:rsidR="00000000" w:rsidRPr="00000000">
              <w:rPr>
                <w:rFonts w:ascii="Arial" w:cs="Arial" w:eastAsia="Arial" w:hAnsi="Arial"/>
                <w:rtl w:val="0"/>
              </w:rPr>
              <w:t xml:space="preserve">R$ 20.907,32</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1F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1FB">
            <w:pPr>
              <w:rPr>
                <w:rFonts w:ascii="Times New Roman" w:cs="Times New Roman" w:eastAsia="Times New Roman" w:hAnsi="Times New Roman"/>
                <w:sz w:val="20"/>
                <w:szCs w:val="20"/>
              </w:rPr>
            </w:pPr>
            <w:r w:rsidDel="00000000" w:rsidR="00000000" w:rsidRPr="00000000">
              <w:rPr>
                <w:rtl w:val="0"/>
              </w:rPr>
            </w:r>
          </w:p>
        </w:tc>
      </w:tr>
      <w:tr>
        <w:trPr>
          <w:cantSplit w:val="0"/>
          <w:trHeight w:val="123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04">
            <w:pPr>
              <w:jc w:val="center"/>
              <w:rPr>
                <w:rFonts w:ascii="Arial" w:cs="Arial" w:eastAsia="Arial" w:hAnsi="Arial"/>
                <w:sz w:val="20"/>
                <w:szCs w:val="20"/>
              </w:rPr>
            </w:pPr>
            <w:r w:rsidDel="00000000" w:rsidR="00000000" w:rsidRPr="00000000">
              <w:rPr>
                <w:rtl w:val="0"/>
              </w:rPr>
            </w:r>
          </w:p>
        </w:tc>
      </w:tr>
      <w:tr>
        <w:trPr>
          <w:cantSplit w:val="0"/>
          <w:trHeight w:val="6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6">
            <w:pPr>
              <w:rPr>
                <w:rFonts w:ascii="Arial" w:cs="Arial" w:eastAsia="Arial" w:hAnsi="Arial"/>
                <w:sz w:val="20"/>
                <w:szCs w:val="20"/>
              </w:rPr>
            </w:pPr>
            <w:r w:rsidDel="00000000" w:rsidR="00000000" w:rsidRPr="00000000">
              <w:rPr>
                <w:rFonts w:ascii="Arial" w:cs="Arial" w:eastAsia="Arial" w:hAnsi="Arial"/>
                <w:sz w:val="20"/>
                <w:szCs w:val="20"/>
                <w:rtl w:val="0"/>
              </w:rPr>
              <w:t xml:space="preserve">AUTOCLAVE VERTICAL 300L -</w:t>
              <w:br w:type="textWrapping"/>
              <w:t xml:space="preserve">Autoclave, Material: Aço Inox, Tipo*: Vertical, Modelo: Pré-Vácuo, Operação: Automática, Digital, Característica Adicional: Sistemas De Secagem E Segurança, Volume Câmara: Cerca De 300 L, Composição: Sensores Temperatura E Pressão, Alarmes, Outros Componentes: Com Impressora, Botão Emergência CATMAT:389394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389394 / 5208000001695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9">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A">
            <w:pPr>
              <w:jc w:val="center"/>
              <w:rPr>
                <w:rFonts w:ascii="Arial" w:cs="Arial" w:eastAsia="Arial" w:hAnsi="Arial"/>
              </w:rPr>
            </w:pPr>
            <w:r w:rsidDel="00000000" w:rsidR="00000000" w:rsidRPr="00000000">
              <w:rPr>
                <w:rFonts w:ascii="Arial" w:cs="Arial" w:eastAsia="Arial" w:hAnsi="Arial"/>
                <w:rtl w:val="0"/>
              </w:rPr>
              <w:t xml:space="preserve"> R$           47.032,33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B">
            <w:pPr>
              <w:jc w:val="center"/>
              <w:rPr>
                <w:rFonts w:ascii="Arial" w:cs="Arial" w:eastAsia="Arial" w:hAnsi="Arial"/>
              </w:rPr>
            </w:pPr>
            <w:r w:rsidDel="00000000" w:rsidR="00000000" w:rsidRPr="00000000">
              <w:rPr>
                <w:rFonts w:ascii="Arial" w:cs="Arial" w:eastAsia="Arial" w:hAnsi="Arial"/>
                <w:rtl w:val="0"/>
              </w:rPr>
              <w:t xml:space="preserve">R$ 47.032,33</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0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0D">
            <w:pPr>
              <w:rPr>
                <w:rFonts w:ascii="Times New Roman" w:cs="Times New Roman" w:eastAsia="Times New Roman" w:hAnsi="Times New Roman"/>
                <w:sz w:val="20"/>
                <w:szCs w:val="20"/>
              </w:rPr>
            </w:pPr>
            <w:r w:rsidDel="00000000" w:rsidR="00000000" w:rsidRPr="00000000">
              <w:rPr>
                <w:rtl w:val="0"/>
              </w:rPr>
            </w:r>
          </w:p>
        </w:tc>
      </w:tr>
      <w:tr>
        <w:trPr>
          <w:cantSplit w:val="0"/>
          <w:trHeight w:val="115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16">
            <w:pPr>
              <w:jc w:val="center"/>
              <w:rPr>
                <w:rFonts w:ascii="Arial" w:cs="Arial" w:eastAsia="Arial" w:hAnsi="Arial"/>
                <w:sz w:val="20"/>
                <w:szCs w:val="20"/>
              </w:rPr>
            </w:pPr>
            <w:r w:rsidDel="00000000" w:rsidR="00000000" w:rsidRPr="00000000">
              <w:rPr>
                <w:rtl w:val="0"/>
              </w:rPr>
            </w:r>
          </w:p>
        </w:tc>
      </w:tr>
      <w:tr>
        <w:trPr>
          <w:cantSplit w:val="0"/>
          <w:trHeight w:val="57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8">
            <w:pPr>
              <w:rPr>
                <w:rFonts w:ascii="Arial" w:cs="Arial" w:eastAsia="Arial" w:hAnsi="Arial"/>
                <w:sz w:val="20"/>
                <w:szCs w:val="20"/>
              </w:rPr>
            </w:pPr>
            <w:r w:rsidDel="00000000" w:rsidR="00000000" w:rsidRPr="00000000">
              <w:rPr>
                <w:rFonts w:ascii="Arial" w:cs="Arial" w:eastAsia="Arial" w:hAnsi="Arial"/>
                <w:sz w:val="20"/>
                <w:szCs w:val="20"/>
                <w:rtl w:val="0"/>
              </w:rPr>
              <w:t xml:space="preserve">BALANÇA ANALÍTICA SEMI MICRO</w:t>
              <w:br w:type="textWrapping"/>
              <w:t xml:space="preserve">BALANÇA ANALÍTICA, CAPACIDADE: 220 G, RESOLUÇÃO: 0,01,0,1 MG, DIÂMETRO PRATO: 80 MM, TIPO PAINEL: DIGITAL, CARACTERÍSTICASADICIONAIS: DESVIO PADRAO &lt;0,1MG; LINEARIDADE +0,2MG;TEMPERATU, VOLTAGEM: 110,220V V, FREQUÊNCIA: 50,60 HZ.CATMAT 442626.ADENDO: COM PROTEÇÃO DE VENTO COM PORTAS LATERAIS E SUPERIOR DESLIZANTES; REPETITIVIDADE (S): 0,1 MG; LINEARIDADE: ± 0.2 MG;DESVIO DA SENSIBILIDADE POR TEMPERATURA: (10ºC - 30 ºC) 2,5 PPM/ ºC; TEMPO DE ESTABILIZAÇÃO: 4 S.</w:t>
              <w:br w:type="textWrapping"/>
              <w:t xml:space="preserve">CATMAT: 442626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442626 / 5208000001358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B">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C">
            <w:pPr>
              <w:jc w:val="center"/>
              <w:rPr>
                <w:rFonts w:ascii="Arial" w:cs="Arial" w:eastAsia="Arial" w:hAnsi="Arial"/>
              </w:rPr>
            </w:pPr>
            <w:r w:rsidDel="00000000" w:rsidR="00000000" w:rsidRPr="00000000">
              <w:rPr>
                <w:rFonts w:ascii="Arial" w:cs="Arial" w:eastAsia="Arial" w:hAnsi="Arial"/>
                <w:rtl w:val="0"/>
              </w:rPr>
              <w:t xml:space="preserve"> R$           14.566,53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D">
            <w:pPr>
              <w:jc w:val="center"/>
              <w:rPr>
                <w:rFonts w:ascii="Arial" w:cs="Arial" w:eastAsia="Arial" w:hAnsi="Arial"/>
              </w:rPr>
            </w:pPr>
            <w:r w:rsidDel="00000000" w:rsidR="00000000" w:rsidRPr="00000000">
              <w:rPr>
                <w:rFonts w:ascii="Arial" w:cs="Arial" w:eastAsia="Arial" w:hAnsi="Arial"/>
                <w:rtl w:val="0"/>
              </w:rPr>
              <w:t xml:space="preserve">R$ 43.699,59</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1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1F">
            <w:pPr>
              <w:rPr>
                <w:rFonts w:ascii="Times New Roman" w:cs="Times New Roman" w:eastAsia="Times New Roman" w:hAnsi="Times New Roman"/>
                <w:sz w:val="20"/>
                <w:szCs w:val="20"/>
              </w:rPr>
            </w:pPr>
            <w:r w:rsidDel="00000000" w:rsidR="00000000" w:rsidRPr="00000000">
              <w:rPr>
                <w:rtl w:val="0"/>
              </w:rPr>
            </w:r>
          </w:p>
        </w:tc>
      </w:tr>
      <w:tr>
        <w:trPr>
          <w:cantSplit w:val="0"/>
          <w:trHeight w:val="253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28">
            <w:pPr>
              <w:jc w:val="center"/>
              <w:rPr>
                <w:rFonts w:ascii="Arial" w:cs="Arial" w:eastAsia="Arial" w:hAnsi="Arial"/>
                <w:sz w:val="20"/>
                <w:szCs w:val="20"/>
              </w:rPr>
            </w:pPr>
            <w:r w:rsidDel="00000000" w:rsidR="00000000" w:rsidRPr="00000000">
              <w:rPr>
                <w:rtl w:val="0"/>
              </w:rPr>
            </w:r>
          </w:p>
        </w:tc>
      </w:tr>
      <w:tr>
        <w:trPr>
          <w:cantSplit w:val="0"/>
          <w:trHeight w:val="3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A">
            <w:pPr>
              <w:rPr>
                <w:rFonts w:ascii="Arial" w:cs="Arial" w:eastAsia="Arial" w:hAnsi="Arial"/>
                <w:sz w:val="20"/>
                <w:szCs w:val="20"/>
              </w:rPr>
            </w:pPr>
            <w:r w:rsidDel="00000000" w:rsidR="00000000" w:rsidRPr="00000000">
              <w:rPr>
                <w:rFonts w:ascii="Arial" w:cs="Arial" w:eastAsia="Arial" w:hAnsi="Arial"/>
                <w:sz w:val="20"/>
                <w:szCs w:val="20"/>
                <w:rtl w:val="0"/>
              </w:rPr>
              <w:t xml:space="preserve">BALANÇA ANALÍTICA, 320 G -</w:t>
              <w:br w:type="textWrapping"/>
              <w:t xml:space="preserve">BALANÇA ANALÍTICA, 320 G, 0,001 G, 100 X 100 MM, DIGITAL, CALIBRAÇÃO EXTERNA, BIVOLT, 110/220V V, 50/60 HZ CATMAT 445778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445778 / 5204000000206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D">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E">
            <w:pPr>
              <w:jc w:val="center"/>
              <w:rPr>
                <w:rFonts w:ascii="Arial" w:cs="Arial" w:eastAsia="Arial" w:hAnsi="Arial"/>
              </w:rPr>
            </w:pPr>
            <w:r w:rsidDel="00000000" w:rsidR="00000000" w:rsidRPr="00000000">
              <w:rPr>
                <w:rFonts w:ascii="Arial" w:cs="Arial" w:eastAsia="Arial" w:hAnsi="Arial"/>
                <w:rtl w:val="0"/>
              </w:rPr>
              <w:t xml:space="preserve"> R$             9.672,33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2F">
            <w:pPr>
              <w:jc w:val="center"/>
              <w:rPr>
                <w:rFonts w:ascii="Arial" w:cs="Arial" w:eastAsia="Arial" w:hAnsi="Arial"/>
              </w:rPr>
            </w:pPr>
            <w:r w:rsidDel="00000000" w:rsidR="00000000" w:rsidRPr="00000000">
              <w:rPr>
                <w:rFonts w:ascii="Arial" w:cs="Arial" w:eastAsia="Arial" w:hAnsi="Arial"/>
                <w:rtl w:val="0"/>
              </w:rPr>
              <w:t xml:space="preserve">R$ 29.016,99</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3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31">
            <w:pPr>
              <w:rPr>
                <w:rFonts w:ascii="Times New Roman" w:cs="Times New Roman" w:eastAsia="Times New Roman" w:hAnsi="Times New Roman"/>
                <w:sz w:val="20"/>
                <w:szCs w:val="20"/>
              </w:rPr>
            </w:pPr>
            <w:r w:rsidDel="00000000" w:rsidR="00000000" w:rsidRPr="00000000">
              <w:rPr>
                <w:rtl w:val="0"/>
              </w:rPr>
            </w:r>
          </w:p>
        </w:tc>
      </w:tr>
      <w:tr>
        <w:trPr>
          <w:cantSplit w:val="0"/>
          <w:trHeight w:val="141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3A">
            <w:pPr>
              <w:jc w:val="center"/>
              <w:rPr>
                <w:rFonts w:ascii="Arial" w:cs="Arial" w:eastAsia="Arial" w:hAnsi="Arial"/>
                <w:sz w:val="20"/>
                <w:szCs w:val="20"/>
              </w:rPr>
            </w:pPr>
            <w:r w:rsidDel="00000000" w:rsidR="00000000" w:rsidRPr="00000000">
              <w:rPr>
                <w:rtl w:val="0"/>
              </w:rPr>
            </w:r>
          </w:p>
        </w:tc>
      </w:tr>
      <w:tr>
        <w:trPr>
          <w:cantSplit w:val="0"/>
          <w:trHeight w:val="3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C">
            <w:pPr>
              <w:rPr>
                <w:rFonts w:ascii="Arial" w:cs="Arial" w:eastAsia="Arial" w:hAnsi="Arial"/>
                <w:sz w:val="20"/>
                <w:szCs w:val="20"/>
              </w:rPr>
            </w:pPr>
            <w:r w:rsidDel="00000000" w:rsidR="00000000" w:rsidRPr="00000000">
              <w:rPr>
                <w:rFonts w:ascii="Arial" w:cs="Arial" w:eastAsia="Arial" w:hAnsi="Arial"/>
                <w:sz w:val="20"/>
                <w:szCs w:val="20"/>
                <w:rtl w:val="0"/>
              </w:rPr>
              <w:t xml:space="preserve">BALANÇA ELETRÔNICA BIVOLT, CAPACIDADE 3,100 G</w:t>
              <w:br w:type="textWrapping"/>
              <w:t xml:space="preserve">BALANÇA ELETRÔNICA, CAPACIDADE DE PESAGEM 3,100 G, VOLTAGEM 110/220 V, LINEARIDADE +/-0,02G, PRECISÃO, DIMENSÕES 30 X 19 X 8CM, PAINEL DIGITAL, SENSIBILIDADE 0,01. CATMAT 0436111</w:t>
              <w:br w:type="textWrapping"/>
              <w:t xml:space="preserve">ADENDO: FUNÇÃO CALIBRAÇÃO INTERNA, COM MICROPROCESSADOR, TARASUBTRATIVA EM TODA A ESCALA, DISPLAY DIGITAL DE CRISTAL LÍQUIDO (LCD) COM 8 DÍGITOS DE 7 SEGMENTOS COM INDICADOR DEESTABILIDADE DE LEITURA E DE CAPACIDADE JÁ UTILIZADA. 9 FUNÇÕES: PESAGEM SIMPLES, CONTAGEM DE PEÇAS, PORCENTAGEM ABSOLUTA,PORCENTAGEM RELATIVA, DETERMINAÇÃO DE DENSIDADE, VERIFICAÇÃO DE PESO, CÁLCULO ESTATÍSTICO, PESAGEM DE ANIMAIS VIVOS EFUNÇÃO BÁSICA (CONTAGEM DE PEÇAS E PERCENTAGENS ABSOLUTA E RELATIVA). CAMPO DE TARA EM TODA A ESCALA; CLASSE DE EXATIDÃO:II; 3 UNIDADES DE PESAGEM: G, KG E CT. TEMPERATURA DE TRABALHO: 10 A 40°C, VOLTAGEM: BIVOLT AUTOMÁTICO DE 100 A 230 VCA, SAÍDARS232 PROGRAMÁVEL; FREQUÊNCIA: 50/60 HZ; POTÊNCIA: 6,7 W PLATAFORMA EM AÇO INOX. MODELO APROVADO PELO INMETRO. DEVERÁACOMPANHAR OS ACESSÓRIOS, FONTE DE ALIMENTAÇÃO E MANUAL DE INSTRUÇÕES NA LÍNGUA PORTUGUESA. GARANTIA DE 12 MESES.</w:t>
              <w:br w:type="textWrapping"/>
              <w:t xml:space="preserve">CATMAT: 436111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436111 / 5204000000214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3F">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0">
            <w:pPr>
              <w:jc w:val="center"/>
              <w:rPr>
                <w:rFonts w:ascii="Arial" w:cs="Arial" w:eastAsia="Arial" w:hAnsi="Arial"/>
              </w:rPr>
            </w:pPr>
            <w:r w:rsidDel="00000000" w:rsidR="00000000" w:rsidRPr="00000000">
              <w:rPr>
                <w:rFonts w:ascii="Arial" w:cs="Arial" w:eastAsia="Arial" w:hAnsi="Arial"/>
                <w:rtl w:val="0"/>
              </w:rPr>
              <w:t xml:space="preserve"> R$           12.356,10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1">
            <w:pPr>
              <w:jc w:val="center"/>
              <w:rPr>
                <w:rFonts w:ascii="Arial" w:cs="Arial" w:eastAsia="Arial" w:hAnsi="Arial"/>
              </w:rPr>
            </w:pPr>
            <w:r w:rsidDel="00000000" w:rsidR="00000000" w:rsidRPr="00000000">
              <w:rPr>
                <w:rFonts w:ascii="Arial" w:cs="Arial" w:eastAsia="Arial" w:hAnsi="Arial"/>
                <w:rtl w:val="0"/>
              </w:rPr>
              <w:t xml:space="preserve">R$ 74.136,60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4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43">
            <w:pPr>
              <w:rPr>
                <w:rFonts w:ascii="Times New Roman" w:cs="Times New Roman" w:eastAsia="Times New Roman" w:hAnsi="Times New Roman"/>
                <w:sz w:val="20"/>
                <w:szCs w:val="20"/>
              </w:rPr>
            </w:pPr>
            <w:r w:rsidDel="00000000" w:rsidR="00000000" w:rsidRPr="00000000">
              <w:rPr>
                <w:rtl w:val="0"/>
              </w:rPr>
            </w:r>
          </w:p>
        </w:tc>
      </w:tr>
      <w:tr>
        <w:trPr>
          <w:cantSplit w:val="0"/>
          <w:trHeight w:val="610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4C">
            <w:pPr>
              <w:jc w:val="center"/>
              <w:rPr>
                <w:rFonts w:ascii="Arial" w:cs="Arial" w:eastAsia="Arial" w:hAnsi="Arial"/>
                <w:sz w:val="20"/>
                <w:szCs w:val="20"/>
              </w:rPr>
            </w:pPr>
            <w:r w:rsidDel="00000000" w:rsidR="00000000" w:rsidRPr="00000000">
              <w:rPr>
                <w:rtl w:val="0"/>
              </w:rPr>
            </w:r>
          </w:p>
        </w:tc>
      </w:tr>
      <w:tr>
        <w:trPr>
          <w:cantSplit w:val="0"/>
          <w:trHeight w:val="3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E">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BANHO MARIA, DIGITAL, 10 L, TERMÔMETRO DIGITAL, 100 ºC, 6 BOCAS -</w:t>
              <w:br w:type="textWrapping"/>
              <w:t xml:space="preserve">Banho Maria, Ajuste: Ajuste Digital Com Painel De Controle, Volume: Cerca De 10 L, Componentes: C/ Anéis Redutores, Temperatura: Até 100 °C. ADENDO: 6 bocas CATMAT:440817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4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440817 / 5208000001688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1">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2">
            <w:pPr>
              <w:jc w:val="center"/>
              <w:rPr>
                <w:rFonts w:ascii="Arial" w:cs="Arial" w:eastAsia="Arial" w:hAnsi="Arial"/>
              </w:rPr>
            </w:pPr>
            <w:r w:rsidDel="00000000" w:rsidR="00000000" w:rsidRPr="00000000">
              <w:rPr>
                <w:rFonts w:ascii="Arial" w:cs="Arial" w:eastAsia="Arial" w:hAnsi="Arial"/>
                <w:rtl w:val="0"/>
              </w:rPr>
              <w:t xml:space="preserve"> R$             2.456,73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3">
            <w:pPr>
              <w:jc w:val="center"/>
              <w:rPr>
                <w:rFonts w:ascii="Arial" w:cs="Arial" w:eastAsia="Arial" w:hAnsi="Arial"/>
              </w:rPr>
            </w:pPr>
            <w:r w:rsidDel="00000000" w:rsidR="00000000" w:rsidRPr="00000000">
              <w:rPr>
                <w:rFonts w:ascii="Arial" w:cs="Arial" w:eastAsia="Arial" w:hAnsi="Arial"/>
                <w:rtl w:val="0"/>
              </w:rPr>
              <w:t xml:space="preserve">R$ 2.456,73</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5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55">
            <w:pPr>
              <w:rPr>
                <w:rFonts w:ascii="Times New Roman" w:cs="Times New Roman" w:eastAsia="Times New Roman" w:hAnsi="Times New Roman"/>
                <w:sz w:val="20"/>
                <w:szCs w:val="20"/>
              </w:rPr>
            </w:pPr>
            <w:r w:rsidDel="00000000" w:rsidR="00000000" w:rsidRPr="00000000">
              <w:rPr>
                <w:rtl w:val="0"/>
              </w:rPr>
            </w:r>
          </w:p>
        </w:tc>
      </w:tr>
      <w:tr>
        <w:trPr>
          <w:cantSplit w:val="0"/>
          <w:trHeight w:val="181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5E">
            <w:pPr>
              <w:jc w:val="center"/>
              <w:rPr>
                <w:rFonts w:ascii="Arial" w:cs="Arial" w:eastAsia="Arial" w:hAnsi="Arial"/>
                <w:sz w:val="20"/>
                <w:szCs w:val="20"/>
              </w:rPr>
            </w:pPr>
            <w:r w:rsidDel="00000000" w:rsidR="00000000" w:rsidRPr="00000000">
              <w:rPr>
                <w:rtl w:val="0"/>
              </w:rPr>
            </w:r>
          </w:p>
        </w:tc>
      </w:tr>
      <w:tr>
        <w:trPr>
          <w:cantSplit w:val="0"/>
          <w:trHeight w:val="3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5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0">
            <w:pPr>
              <w:rPr>
                <w:rFonts w:ascii="Arial" w:cs="Arial" w:eastAsia="Arial" w:hAnsi="Arial"/>
                <w:sz w:val="20"/>
                <w:szCs w:val="20"/>
              </w:rPr>
            </w:pPr>
            <w:r w:rsidDel="00000000" w:rsidR="00000000" w:rsidRPr="00000000">
              <w:rPr>
                <w:rFonts w:ascii="Arial" w:cs="Arial" w:eastAsia="Arial" w:hAnsi="Arial"/>
                <w:sz w:val="20"/>
                <w:szCs w:val="20"/>
                <w:rtl w:val="0"/>
              </w:rPr>
              <w:t xml:space="preserve">BANHO ULTRATERMOSTÁTICO, AJUSTE DIGITAL MICROPROCESSADO, CERCA DE 5 L, TEMP. -25 À 100ºC -</w:t>
              <w:br w:type="textWrapping"/>
              <w:t xml:space="preserve">BANHO ULTRATERMOSTÁTICO, AJUSTE DIGITAL MICROPROCESSADO, CERCA DE 5 L, CERCA DE -50 A 100 °C, C/ BOMBA DE CIRCULAÇÃO, ATÉ 15 L/MIN ADENDO: Banho de aquecimento e refrigeração com termostato de imersão, Faixa de temperatura: -25 °C a 100 °C., Estabilidade da temperatura: ± 0,05 K.,Potência de aquecimento: 1,5 kW., Capacidade de refrigeração a 20°C: 0,225 kW, Pressão máxima de bombeamento: 0,2 bar, Fluxo máximo de bombeamento: 15 L/min, podendo ser reduzido para 5 L/min, Volume máximo da cuba do banho: 7,5 litros, Volume mínimo da cuba do banho: 5 litros. CATMAT:441367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441367 / 5208000001686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3">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4">
            <w:pPr>
              <w:jc w:val="center"/>
              <w:rPr>
                <w:rFonts w:ascii="Arial" w:cs="Arial" w:eastAsia="Arial" w:hAnsi="Arial"/>
              </w:rPr>
            </w:pPr>
            <w:r w:rsidDel="00000000" w:rsidR="00000000" w:rsidRPr="00000000">
              <w:rPr>
                <w:rFonts w:ascii="Arial" w:cs="Arial" w:eastAsia="Arial" w:hAnsi="Arial"/>
                <w:rtl w:val="0"/>
              </w:rPr>
              <w:t xml:space="preserve"> R$           73.399,77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5">
            <w:pPr>
              <w:jc w:val="center"/>
              <w:rPr>
                <w:rFonts w:ascii="Arial" w:cs="Arial" w:eastAsia="Arial" w:hAnsi="Arial"/>
              </w:rPr>
            </w:pPr>
            <w:r w:rsidDel="00000000" w:rsidR="00000000" w:rsidRPr="00000000">
              <w:rPr>
                <w:rFonts w:ascii="Arial" w:cs="Arial" w:eastAsia="Arial" w:hAnsi="Arial"/>
                <w:rtl w:val="0"/>
              </w:rPr>
              <w:t xml:space="preserve">R$ 73.399,77</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6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67">
            <w:pPr>
              <w:rPr>
                <w:rFonts w:ascii="Times New Roman" w:cs="Times New Roman" w:eastAsia="Times New Roman" w:hAnsi="Times New Roman"/>
                <w:sz w:val="20"/>
                <w:szCs w:val="20"/>
              </w:rPr>
            </w:pPr>
            <w:r w:rsidDel="00000000" w:rsidR="00000000" w:rsidRPr="00000000">
              <w:rPr>
                <w:rtl w:val="0"/>
              </w:rPr>
            </w:r>
          </w:p>
        </w:tc>
      </w:tr>
      <w:tr>
        <w:trPr>
          <w:cantSplit w:val="0"/>
          <w:trHeight w:val="307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70">
            <w:pPr>
              <w:jc w:val="center"/>
              <w:rPr>
                <w:rFonts w:ascii="Arial" w:cs="Arial" w:eastAsia="Arial" w:hAnsi="Arial"/>
                <w:sz w:val="20"/>
                <w:szCs w:val="20"/>
              </w:rPr>
            </w:pPr>
            <w:r w:rsidDel="00000000" w:rsidR="00000000" w:rsidRPr="00000000">
              <w:rPr>
                <w:rtl w:val="0"/>
              </w:rPr>
            </w:r>
          </w:p>
        </w:tc>
      </w:tr>
      <w:tr>
        <w:trPr>
          <w:cantSplit w:val="0"/>
          <w:trHeight w:val="3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2">
            <w:pPr>
              <w:rPr>
                <w:rFonts w:ascii="Arial" w:cs="Arial" w:eastAsia="Arial" w:hAnsi="Arial"/>
                <w:sz w:val="20"/>
                <w:szCs w:val="20"/>
              </w:rPr>
            </w:pPr>
            <w:r w:rsidDel="00000000" w:rsidR="00000000" w:rsidRPr="00000000">
              <w:rPr>
                <w:rFonts w:ascii="Arial" w:cs="Arial" w:eastAsia="Arial" w:hAnsi="Arial"/>
                <w:sz w:val="20"/>
                <w:szCs w:val="20"/>
                <w:rtl w:val="0"/>
              </w:rPr>
              <w:t xml:space="preserve">BANHO ULTRATERMOSTÁTICO, CAP. 10 L</w:t>
              <w:br w:type="textWrapping"/>
              <w:t xml:space="preserve">BANHO ULTRATERMOSTÁTICO, TIPO AJUSTE: AJUSTE DIGITAL MICROPROCESSADO, VOLUME: CERCA DE 10 L, TEMPERATURA: CERCA DE -50 A100 °C, OUTROS COMPONENTES: C, BOMBA DE CIRCULAÇÃO, VAZÃO: ATÉ 20 L,MIN.</w:t>
              <w:br w:type="textWrapping"/>
              <w:t xml:space="preserve">ADENDO: COM BOMBA DE CIRCULAÇÃO, VAZÃO: ATÉ 20L/MIN. BANHO MARIA DIGITAL CAP. 10 L. CONTROLADOR MICROPROCESSADO DIGITAL COM DISPLAY DE 4 DÍGITOS COM RESOLUÇÃO(SENSIBILIDADE) DE 0,1ºC, SISTEMA PID E AUTOTUNING. SENSOR DE TEMPERATURA TIPO PT 100. SISTEMA DE CIRCULAÇÃO INTERNO EEXTERNO. REGULAGEM DE FLUXO POR VÁLVULA TIPO ESFERA. CIRCULAÇÃO INTERNA DO LÍQUIDO POR BOMBA DE DEMANDA SISTEMA DEAQUECIMENTO ATRAVÉS DE RESISTÊNCIA TUBULAR, BLINDADA EM AÇO INOX, DE FÁCIL SUBSTITUIÇÃO. PORTA FUSÍVEL DE SEGURANÇA.ENTRADA E SAÍDA DE ÁGUA POR MEIO DE DRENO LATERAL. CUBA INTERNA EM AÇO INOX AISI 304, ESTAMPADA E POLIDA (SEM EMENDAS OUSOLDAS). GRADE INTERNA EM AÇO INOX PARA PROTEÇÃO DA RESISTÊNCIA. GABINETE EM CHAPA DE AÇO CARBONO SAE 1020 COMTRATAMENTO ANTICORROSIVO E ACABAMENTO (PINTURA) EM EPÓXI TEXTURIZADO ELETROSTÁTICO. MONTADO SOB PÉS DE BORRACHA. PAINELEM POLICARBONATO COM INDICAÇÃO DE FUNÇÕES E CHAVE LIGA/DESLIGA. TECLADO TIPO SOFTTOUCH. FAIXA DE TEMPERATURA DETRABALHO: AMBIENTE -10°C °C A 100°C. VOLTAGEM: 220 VOLTS (BIFÁSICO). POTÊNCIA: 1.000 WATTS. COMPRESSOR DE REFRIGERAÇÃOSELADO HERMÉTICO DE 1/4HP. GÁS 134-A LIVRE DE CFC. MEDIDAS INTERNAS APROXIMADAS AXLXC 15X30X24 CM. DEVERÁ ACOMPANHAR:TAMPA PINGADEIRA, ORIFÍCIO PARA ACOMODAÇÃO DE TERMÔMETRO, 02 FUSÍVEIS EXTRAS DE SEGURANÇA, SUPORTE PARA PROTEÇÃO DARESISTÊNCIA EM INOX, TERMO DE GARANTIA DE 12 (DOZE) MESES CONTRA DEFEITOS DE FABRICAÇÃO E MANUAL DE INSTRUÇÕES EMPORTUGUÊS.</w:t>
              <w:br w:type="textWrapping"/>
              <w:t xml:space="preserve">CATMAT: 453524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453524 / 5208000001571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5">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6">
            <w:pPr>
              <w:jc w:val="center"/>
              <w:rPr>
                <w:rFonts w:ascii="Arial" w:cs="Arial" w:eastAsia="Arial" w:hAnsi="Arial"/>
              </w:rPr>
            </w:pPr>
            <w:r w:rsidDel="00000000" w:rsidR="00000000" w:rsidRPr="00000000">
              <w:rPr>
                <w:rFonts w:ascii="Arial" w:cs="Arial" w:eastAsia="Arial" w:hAnsi="Arial"/>
                <w:rtl w:val="0"/>
              </w:rPr>
              <w:t xml:space="preserve"> R$           12.356,10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7">
            <w:pPr>
              <w:jc w:val="center"/>
              <w:rPr>
                <w:rFonts w:ascii="Arial" w:cs="Arial" w:eastAsia="Arial" w:hAnsi="Arial"/>
              </w:rPr>
            </w:pPr>
            <w:r w:rsidDel="00000000" w:rsidR="00000000" w:rsidRPr="00000000">
              <w:rPr>
                <w:rFonts w:ascii="Arial" w:cs="Arial" w:eastAsia="Arial" w:hAnsi="Arial"/>
                <w:rtl w:val="0"/>
              </w:rPr>
              <w:t xml:space="preserve">R$ 74.136,60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7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79">
            <w:pPr>
              <w:rPr>
                <w:rFonts w:ascii="Times New Roman" w:cs="Times New Roman" w:eastAsia="Times New Roman" w:hAnsi="Times New Roman"/>
                <w:sz w:val="20"/>
                <w:szCs w:val="20"/>
              </w:rPr>
            </w:pPr>
            <w:r w:rsidDel="00000000" w:rsidR="00000000" w:rsidRPr="00000000">
              <w:rPr>
                <w:rtl w:val="0"/>
              </w:rPr>
            </w:r>
          </w:p>
        </w:tc>
      </w:tr>
      <w:tr>
        <w:trPr>
          <w:cantSplit w:val="0"/>
          <w:trHeight w:val="81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82">
            <w:pPr>
              <w:jc w:val="center"/>
              <w:rPr>
                <w:rFonts w:ascii="Arial" w:cs="Arial" w:eastAsia="Arial" w:hAnsi="Arial"/>
                <w:sz w:val="20"/>
                <w:szCs w:val="20"/>
              </w:rPr>
            </w:pPr>
            <w:r w:rsidDel="00000000" w:rsidR="00000000" w:rsidRPr="00000000">
              <w:rPr>
                <w:rtl w:val="0"/>
              </w:rPr>
            </w:r>
          </w:p>
        </w:tc>
      </w:tr>
      <w:tr>
        <w:trPr>
          <w:cantSplit w:val="0"/>
          <w:trHeight w:val="57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4">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BAROPODÔMETRO 50 X 50 -</w:t>
              <w:br w:type="textWrapping"/>
              <w:t xml:space="preserve">Baropodômetro;Modelo: Computadorizado; Tipo Plataforma: Plataforma Mínimo 4000 Sensores;Tipo Operação: Tempo Real, Centro De Força, Área De Contato; Tipo Sistema: Software, Imagens 3d, Usb; Tipo De Análise: Análise De Pressão Plantar Estática E Dinâmica ADENDO: superfície ativa de 50×50 cm CATMAT:485327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485327 / 5208000001699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7">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8">
            <w:pPr>
              <w:jc w:val="center"/>
              <w:rPr>
                <w:rFonts w:ascii="Arial" w:cs="Arial" w:eastAsia="Arial" w:hAnsi="Arial"/>
              </w:rPr>
            </w:pPr>
            <w:r w:rsidDel="00000000" w:rsidR="00000000" w:rsidRPr="00000000">
              <w:rPr>
                <w:rFonts w:ascii="Arial" w:cs="Arial" w:eastAsia="Arial" w:hAnsi="Arial"/>
                <w:rtl w:val="0"/>
              </w:rPr>
              <w:t xml:space="preserve"> R$           19.105,63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9">
            <w:pPr>
              <w:jc w:val="center"/>
              <w:rPr>
                <w:rFonts w:ascii="Arial" w:cs="Arial" w:eastAsia="Arial" w:hAnsi="Arial"/>
              </w:rPr>
            </w:pPr>
            <w:r w:rsidDel="00000000" w:rsidR="00000000" w:rsidRPr="00000000">
              <w:rPr>
                <w:rFonts w:ascii="Arial" w:cs="Arial" w:eastAsia="Arial" w:hAnsi="Arial"/>
                <w:rtl w:val="0"/>
              </w:rPr>
              <w:t xml:space="preserve">R$ 19.105,63</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8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8B">
            <w:pPr>
              <w:rPr>
                <w:rFonts w:ascii="Times New Roman" w:cs="Times New Roman" w:eastAsia="Times New Roman" w:hAnsi="Times New Roman"/>
                <w:sz w:val="20"/>
                <w:szCs w:val="20"/>
              </w:rPr>
            </w:pPr>
            <w:r w:rsidDel="00000000" w:rsidR="00000000" w:rsidRPr="00000000">
              <w:rPr>
                <w:rtl w:val="0"/>
              </w:rPr>
            </w:r>
          </w:p>
        </w:tc>
      </w:tr>
      <w:tr>
        <w:trPr>
          <w:cantSplit w:val="0"/>
          <w:trHeight w:val="196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94">
            <w:pPr>
              <w:jc w:val="center"/>
              <w:rPr>
                <w:rFonts w:ascii="Arial" w:cs="Arial" w:eastAsia="Arial" w:hAnsi="Arial"/>
                <w:sz w:val="20"/>
                <w:szCs w:val="20"/>
              </w:rPr>
            </w:pPr>
            <w:r w:rsidDel="00000000" w:rsidR="00000000" w:rsidRPr="00000000">
              <w:rPr>
                <w:rtl w:val="0"/>
              </w:rPr>
            </w:r>
          </w:p>
        </w:tc>
      </w:tr>
      <w:tr>
        <w:trPr>
          <w:cantSplit w:val="0"/>
          <w:trHeight w:val="69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6">
            <w:pPr>
              <w:rPr>
                <w:rFonts w:ascii="Arial" w:cs="Arial" w:eastAsia="Arial" w:hAnsi="Arial"/>
                <w:sz w:val="20"/>
                <w:szCs w:val="20"/>
              </w:rPr>
            </w:pPr>
            <w:r w:rsidDel="00000000" w:rsidR="00000000" w:rsidRPr="00000000">
              <w:rPr>
                <w:rFonts w:ascii="Arial" w:cs="Arial" w:eastAsia="Arial" w:hAnsi="Arial"/>
                <w:sz w:val="20"/>
                <w:szCs w:val="20"/>
                <w:rtl w:val="0"/>
              </w:rPr>
              <w:t xml:space="preserve">BEBEDOURO USO ANIMAL POLIPROPILENO, AUTOCLAVAVEL, COM GRADUACAO, 250ML -</w:t>
              <w:br w:type="textWrapping"/>
              <w:t xml:space="preserve">Bebedouro Animal Laboratório, Material: Polipropileno, Capacidade: 250 Ml, Material Rolha: Borracha Antiácida, Características Adicionais: Autoclavável, Resistente A Acidos, Tampa E Bico Em Graduação Corpo: 50 A 150 Ml. ADENDO:BEBEDOURO PLASTICOS DE POLIPROPILENO NATURAL, AUTOCLAVAVEL, COM GRADUACAO EM AUTO RELEVO, 250ML</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422146 / 5208000001684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9">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50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A">
            <w:pPr>
              <w:jc w:val="center"/>
              <w:rPr>
                <w:rFonts w:ascii="Arial" w:cs="Arial" w:eastAsia="Arial" w:hAnsi="Arial"/>
              </w:rPr>
            </w:pPr>
            <w:r w:rsidDel="00000000" w:rsidR="00000000" w:rsidRPr="00000000">
              <w:rPr>
                <w:rFonts w:ascii="Arial" w:cs="Arial" w:eastAsia="Arial" w:hAnsi="Arial"/>
                <w:rtl w:val="0"/>
              </w:rPr>
              <w:t xml:space="preserve"> R$                  19,43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B">
            <w:pPr>
              <w:jc w:val="center"/>
              <w:rPr>
                <w:rFonts w:ascii="Arial" w:cs="Arial" w:eastAsia="Arial" w:hAnsi="Arial"/>
              </w:rPr>
            </w:pPr>
            <w:r w:rsidDel="00000000" w:rsidR="00000000" w:rsidRPr="00000000">
              <w:rPr>
                <w:rFonts w:ascii="Arial" w:cs="Arial" w:eastAsia="Arial" w:hAnsi="Arial"/>
                <w:rtl w:val="0"/>
              </w:rPr>
              <w:t xml:space="preserve">R$ 971,50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9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9D">
            <w:pPr>
              <w:rPr>
                <w:rFonts w:ascii="Times New Roman" w:cs="Times New Roman" w:eastAsia="Times New Roman" w:hAnsi="Times New Roman"/>
                <w:sz w:val="20"/>
                <w:szCs w:val="20"/>
              </w:rPr>
            </w:pPr>
            <w:r w:rsidDel="00000000" w:rsidR="00000000" w:rsidRPr="00000000">
              <w:rPr>
                <w:rtl w:val="0"/>
              </w:rPr>
            </w:r>
          </w:p>
        </w:tc>
      </w:tr>
      <w:tr>
        <w:trPr>
          <w:cantSplit w:val="0"/>
          <w:trHeight w:val="220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A6">
            <w:pPr>
              <w:jc w:val="center"/>
              <w:rPr>
                <w:rFonts w:ascii="Arial" w:cs="Arial" w:eastAsia="Arial" w:hAnsi="Arial"/>
                <w:sz w:val="20"/>
                <w:szCs w:val="20"/>
              </w:rPr>
            </w:pPr>
            <w:r w:rsidDel="00000000" w:rsidR="00000000" w:rsidRPr="00000000">
              <w:rPr>
                <w:rtl w:val="0"/>
              </w:rPr>
            </w:r>
          </w:p>
        </w:tc>
      </w:tr>
      <w:tr>
        <w:trPr>
          <w:cantSplit w:val="0"/>
          <w:trHeight w:val="78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8">
            <w:pPr>
              <w:rPr>
                <w:rFonts w:ascii="Arial" w:cs="Arial" w:eastAsia="Arial" w:hAnsi="Arial"/>
                <w:sz w:val="20"/>
                <w:szCs w:val="20"/>
              </w:rPr>
            </w:pPr>
            <w:r w:rsidDel="00000000" w:rsidR="00000000" w:rsidRPr="00000000">
              <w:rPr>
                <w:rFonts w:ascii="Arial" w:cs="Arial" w:eastAsia="Arial" w:hAnsi="Arial"/>
                <w:sz w:val="20"/>
                <w:szCs w:val="20"/>
                <w:rtl w:val="0"/>
              </w:rPr>
              <w:t xml:space="preserve">BICO AÇO INOX RETO PARA BIOTÉRIO -</w:t>
              <w:br w:type="textWrapping"/>
              <w:t xml:space="preserve">Equipamento , acessório animal, material: aço inox, tipo: bico para biotério, comprimento: 8,5 cm, características adicionais: reto, sem esfera. ADENDO:BICO ACO INOX RETO Ø 8MM X 85 MM SEM ESFERA Catmat 456492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456492 / 5208000001685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B">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50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C">
            <w:pPr>
              <w:jc w:val="center"/>
              <w:rPr>
                <w:rFonts w:ascii="Arial" w:cs="Arial" w:eastAsia="Arial" w:hAnsi="Arial"/>
              </w:rPr>
            </w:pPr>
            <w:r w:rsidDel="00000000" w:rsidR="00000000" w:rsidRPr="00000000">
              <w:rPr>
                <w:rFonts w:ascii="Arial" w:cs="Arial" w:eastAsia="Arial" w:hAnsi="Arial"/>
                <w:rtl w:val="0"/>
              </w:rPr>
              <w:t xml:space="preserve"> R$                  18,10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AD">
            <w:pPr>
              <w:jc w:val="center"/>
              <w:rPr>
                <w:rFonts w:ascii="Arial" w:cs="Arial" w:eastAsia="Arial" w:hAnsi="Arial"/>
              </w:rPr>
            </w:pPr>
            <w:r w:rsidDel="00000000" w:rsidR="00000000" w:rsidRPr="00000000">
              <w:rPr>
                <w:rFonts w:ascii="Arial" w:cs="Arial" w:eastAsia="Arial" w:hAnsi="Arial"/>
                <w:rtl w:val="0"/>
              </w:rPr>
              <w:t xml:space="preserve">R$ 905,00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A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AF">
            <w:pPr>
              <w:rPr>
                <w:rFonts w:ascii="Times New Roman" w:cs="Times New Roman" w:eastAsia="Times New Roman" w:hAnsi="Times New Roman"/>
                <w:sz w:val="20"/>
                <w:szCs w:val="20"/>
              </w:rPr>
            </w:pPr>
            <w:r w:rsidDel="00000000" w:rsidR="00000000" w:rsidRPr="00000000">
              <w:rPr>
                <w:rtl w:val="0"/>
              </w:rPr>
            </w:r>
          </w:p>
        </w:tc>
      </w:tr>
      <w:tr>
        <w:trPr>
          <w:cantSplit w:val="0"/>
          <w:trHeight w:val="123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B8">
            <w:pPr>
              <w:jc w:val="center"/>
              <w:rPr>
                <w:rFonts w:ascii="Arial" w:cs="Arial" w:eastAsia="Arial" w:hAnsi="Arial"/>
                <w:sz w:val="20"/>
                <w:szCs w:val="20"/>
              </w:rPr>
            </w:pPr>
            <w:r w:rsidDel="00000000" w:rsidR="00000000" w:rsidRPr="00000000">
              <w:rPr>
                <w:rtl w:val="0"/>
              </w:rPr>
            </w:r>
          </w:p>
        </w:tc>
      </w:tr>
      <w:tr>
        <w:trPr>
          <w:cantSplit w:val="0"/>
          <w:trHeight w:val="69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A">
            <w:pPr>
              <w:rPr>
                <w:rFonts w:ascii="Arial" w:cs="Arial" w:eastAsia="Arial" w:hAnsi="Arial"/>
                <w:sz w:val="20"/>
                <w:szCs w:val="20"/>
              </w:rPr>
            </w:pPr>
            <w:r w:rsidDel="00000000" w:rsidR="00000000" w:rsidRPr="00000000">
              <w:rPr>
                <w:rFonts w:ascii="Arial" w:cs="Arial" w:eastAsia="Arial" w:hAnsi="Arial"/>
                <w:sz w:val="20"/>
                <w:szCs w:val="20"/>
                <w:rtl w:val="0"/>
              </w:rPr>
              <w:t xml:space="preserve">BOMBA APLICAÇÃO AQUÁRIO E AQUATERRÁRIO</w:t>
              <w:br w:type="textWrapping"/>
              <w:t xml:space="preserve">BOMBA, VAZÃO 650 L/H, TENSÃO ALIMENTAÇÃO 110 V, FREQUÊNCIA 60 HZ, POTÊNCIA NOMINAL 11 W, APLICAÇÃO AQUÁRIO E AQUATERRÁRIO.CATMAT 0327428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327428 / 5208000001099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D">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E">
            <w:pPr>
              <w:jc w:val="center"/>
              <w:rPr>
                <w:rFonts w:ascii="Arial" w:cs="Arial" w:eastAsia="Arial" w:hAnsi="Arial"/>
              </w:rPr>
            </w:pPr>
            <w:r w:rsidDel="00000000" w:rsidR="00000000" w:rsidRPr="00000000">
              <w:rPr>
                <w:rFonts w:ascii="Arial" w:cs="Arial" w:eastAsia="Arial" w:hAnsi="Arial"/>
                <w:rtl w:val="0"/>
              </w:rPr>
              <w:t xml:space="preserve"> R$                552,00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BF">
            <w:pPr>
              <w:jc w:val="center"/>
              <w:rPr>
                <w:rFonts w:ascii="Arial" w:cs="Arial" w:eastAsia="Arial" w:hAnsi="Arial"/>
              </w:rPr>
            </w:pPr>
            <w:r w:rsidDel="00000000" w:rsidR="00000000" w:rsidRPr="00000000">
              <w:rPr>
                <w:rFonts w:ascii="Arial" w:cs="Arial" w:eastAsia="Arial" w:hAnsi="Arial"/>
                <w:rtl w:val="0"/>
              </w:rPr>
              <w:t xml:space="preserve">R$ 6.624,00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C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C1">
            <w:pPr>
              <w:rPr>
                <w:rFonts w:ascii="Times New Roman" w:cs="Times New Roman" w:eastAsia="Times New Roman" w:hAnsi="Times New Roman"/>
                <w:sz w:val="20"/>
                <w:szCs w:val="20"/>
              </w:rPr>
            </w:pPr>
            <w:r w:rsidDel="00000000" w:rsidR="00000000" w:rsidRPr="00000000">
              <w:rPr>
                <w:rtl w:val="0"/>
              </w:rPr>
            </w:r>
          </w:p>
        </w:tc>
      </w:tr>
      <w:tr>
        <w:trPr>
          <w:cantSplit w:val="0"/>
          <w:trHeight w:val="84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CA">
            <w:pPr>
              <w:jc w:val="center"/>
              <w:rPr>
                <w:rFonts w:ascii="Arial" w:cs="Arial" w:eastAsia="Arial" w:hAnsi="Arial"/>
                <w:sz w:val="20"/>
                <w:szCs w:val="20"/>
              </w:rPr>
            </w:pPr>
            <w:r w:rsidDel="00000000" w:rsidR="00000000" w:rsidRPr="00000000">
              <w:rPr>
                <w:rtl w:val="0"/>
              </w:rPr>
            </w:r>
          </w:p>
        </w:tc>
      </w:tr>
      <w:tr>
        <w:trPr>
          <w:cantSplit w:val="0"/>
          <w:trHeight w:val="60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C">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Bomba Peristáltica / Peças E Acessórios; Tipo: 4 Canais; Vazão: 0,8 A 30 ML/MIN; Tensão: 110/220 V; Material: Pinos E Conexões Aço Inox 304, Rotor Central Em; Características Adicionais: Potenciômetro Variação De Velocidade. Bastidor Pin                    ADENDO: BOMBA PERISTALTICA TIPO:MONOCANAL/MULTICANAL; VAZÃO: 0,85-861ML/MIN E MULTICANAL 0,005-364 ML/MIN; TENPERATURA OPERAÇÃO 3-31ºC A 80% ; 32-40ºC ATÉ 50 % ; TENSÃO 115V; FREQUÊNCIA:100W 50/60HZ;MATERIAL:AÇO/ROLAMENTO AÇO INOX; CARACT. ADICIONAIS :FLUXO DE BOMBEAMENTO +OU-5%, FAIXA DE VELOCIDADE 10-120 RPM.</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273929 / 5208000001706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CF">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0">
            <w:pPr>
              <w:jc w:val="center"/>
              <w:rPr>
                <w:rFonts w:ascii="Arial" w:cs="Arial" w:eastAsia="Arial" w:hAnsi="Arial"/>
              </w:rPr>
            </w:pPr>
            <w:r w:rsidDel="00000000" w:rsidR="00000000" w:rsidRPr="00000000">
              <w:rPr>
                <w:rFonts w:ascii="Arial" w:cs="Arial" w:eastAsia="Arial" w:hAnsi="Arial"/>
                <w:rtl w:val="0"/>
              </w:rPr>
              <w:t xml:space="preserve"> R$           46.128,00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1">
            <w:pPr>
              <w:jc w:val="center"/>
              <w:rPr>
                <w:rFonts w:ascii="Arial" w:cs="Arial" w:eastAsia="Arial" w:hAnsi="Arial"/>
              </w:rPr>
            </w:pPr>
            <w:r w:rsidDel="00000000" w:rsidR="00000000" w:rsidRPr="00000000">
              <w:rPr>
                <w:rFonts w:ascii="Arial" w:cs="Arial" w:eastAsia="Arial" w:hAnsi="Arial"/>
                <w:rtl w:val="0"/>
              </w:rPr>
              <w:t xml:space="preserve">R$ 46.128,00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D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D3">
            <w:pPr>
              <w:rPr>
                <w:rFonts w:ascii="Times New Roman" w:cs="Times New Roman" w:eastAsia="Times New Roman" w:hAnsi="Times New Roman"/>
                <w:sz w:val="20"/>
                <w:szCs w:val="20"/>
              </w:rPr>
            </w:pPr>
            <w:r w:rsidDel="00000000" w:rsidR="00000000" w:rsidRPr="00000000">
              <w:rPr>
                <w:rtl w:val="0"/>
              </w:rPr>
            </w:r>
          </w:p>
        </w:tc>
      </w:tr>
      <w:tr>
        <w:trPr>
          <w:cantSplit w:val="0"/>
          <w:trHeight w:val="283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DC">
            <w:pPr>
              <w:jc w:val="center"/>
              <w:rPr>
                <w:rFonts w:ascii="Arial" w:cs="Arial" w:eastAsia="Arial" w:hAnsi="Arial"/>
                <w:sz w:val="20"/>
                <w:szCs w:val="20"/>
              </w:rPr>
            </w:pPr>
            <w:r w:rsidDel="00000000" w:rsidR="00000000" w:rsidRPr="00000000">
              <w:rPr>
                <w:rtl w:val="0"/>
              </w:rPr>
            </w:r>
          </w:p>
        </w:tc>
      </w:tr>
      <w:tr>
        <w:trPr>
          <w:cantSplit w:val="0"/>
          <w:trHeight w:val="69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E">
            <w:pPr>
              <w:rPr>
                <w:rFonts w:ascii="Arial" w:cs="Arial" w:eastAsia="Arial" w:hAnsi="Arial"/>
                <w:sz w:val="20"/>
                <w:szCs w:val="20"/>
              </w:rPr>
            </w:pPr>
            <w:r w:rsidDel="00000000" w:rsidR="00000000" w:rsidRPr="00000000">
              <w:rPr>
                <w:rFonts w:ascii="Arial" w:cs="Arial" w:eastAsia="Arial" w:hAnsi="Arial"/>
                <w:sz w:val="20"/>
                <w:szCs w:val="20"/>
                <w:rtl w:val="0"/>
              </w:rPr>
              <w:t xml:space="preserve">BOMBA VÁCUO, ALUMÍNIO FUNDIDO, 730 MM HG, 38 L/MIN, 155 MM, 259 MM, 220V</w:t>
              <w:br w:type="textWrapping"/>
              <w:t xml:space="preserve">BOMBA VÁCUO, MATERIAL ALUMÍNIO FUNDIDO, VÁCUO MÁXIMO 730 MM HG, VAZÃO LIVRE 38 L/MIN, LARGURA 155 MM, PROFUNDIDADE 259 MM,ALTURA 162 MM, TENSÃO 220 V, CARACTERÍSTICAS ADICIONAIS DUPLO ESTÁGIO / ISENTA DE ÓLEO, POTÊNCIA 186 W, FREQUÊNCIA 60 HZ.Catmat 271335</w:t>
              <w:br w:type="textWrapping"/>
              <w:t xml:space="preserve">ADENDO:</w:t>
              <w:br w:type="textWrapping"/>
              <w:t xml:space="preserve">BOMBA DE VÁCUO TIPO DIAFRAGMA (A SECO), MÍNIMO DE MANUTENÇÃO, FUNCIONAMENTO CONTÍNUO, MATERIAIS EMCONTATO COM OS GASES: PTFE, ETFE, KALREZ. • VÁCUOMETRO GRADUADO ; • CONSUMO: 300W 50-60HZ; • ROTAÇÃO : 1800 RPM; • RUÍDO 69DB À 1M DE DISTÂNCIA; • ENTRADA E SAÍDA DOS GASES: Ø 1/4";• FORNECIDA EM 230V;</w:t>
              <w:br w:type="textWrapping"/>
              <w:t xml:space="preserve">CATMAT: 271335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D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271335 / 5208000001332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1">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2">
            <w:pPr>
              <w:jc w:val="center"/>
              <w:rPr>
                <w:rFonts w:ascii="Arial" w:cs="Arial" w:eastAsia="Arial" w:hAnsi="Arial"/>
              </w:rPr>
            </w:pPr>
            <w:r w:rsidDel="00000000" w:rsidR="00000000" w:rsidRPr="00000000">
              <w:rPr>
                <w:rFonts w:ascii="Arial" w:cs="Arial" w:eastAsia="Arial" w:hAnsi="Arial"/>
                <w:rtl w:val="0"/>
              </w:rPr>
              <w:t xml:space="preserve"> R$           11.478,52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3">
            <w:pPr>
              <w:jc w:val="center"/>
              <w:rPr>
                <w:rFonts w:ascii="Arial" w:cs="Arial" w:eastAsia="Arial" w:hAnsi="Arial"/>
              </w:rPr>
            </w:pPr>
            <w:r w:rsidDel="00000000" w:rsidR="00000000" w:rsidRPr="00000000">
              <w:rPr>
                <w:rFonts w:ascii="Arial" w:cs="Arial" w:eastAsia="Arial" w:hAnsi="Arial"/>
                <w:rtl w:val="0"/>
              </w:rPr>
              <w:t xml:space="preserve">R$ 68.871,12</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E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E5">
            <w:pPr>
              <w:rPr>
                <w:rFonts w:ascii="Times New Roman" w:cs="Times New Roman" w:eastAsia="Times New Roman" w:hAnsi="Times New Roman"/>
                <w:sz w:val="20"/>
                <w:szCs w:val="20"/>
              </w:rPr>
            </w:pPr>
            <w:r w:rsidDel="00000000" w:rsidR="00000000" w:rsidRPr="00000000">
              <w:rPr>
                <w:rtl w:val="0"/>
              </w:rPr>
            </w:r>
          </w:p>
        </w:tc>
      </w:tr>
      <w:tr>
        <w:trPr>
          <w:cantSplit w:val="0"/>
          <w:trHeight w:val="334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2EE">
            <w:pPr>
              <w:jc w:val="center"/>
              <w:rPr>
                <w:rFonts w:ascii="Arial" w:cs="Arial" w:eastAsia="Arial" w:hAnsi="Arial"/>
                <w:sz w:val="20"/>
                <w:szCs w:val="20"/>
              </w:rPr>
            </w:pPr>
            <w:r w:rsidDel="00000000" w:rsidR="00000000" w:rsidRPr="00000000">
              <w:rPr>
                <w:rtl w:val="0"/>
              </w:rPr>
            </w:r>
          </w:p>
        </w:tc>
      </w:tr>
      <w:tr>
        <w:trPr>
          <w:cantSplit w:val="0"/>
          <w:trHeight w:val="52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E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0">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CABINA AUDIOMÉTRICA-ACÚSTICA PORTÁTIL 0,90X0,90X1,80 -</w:t>
              <w:br w:type="textWrapping"/>
              <w:t xml:space="preserve">Cabine Acústica P/ Audiometria; Material: Visor Triplo Vidro; Tipo Fechamento: Porta Com Borracha Vedação, Isolamento Acústico; Dimensões: 1,2 X 1,2 X 2 M; Características Adicionais: Controles Elétricos Externos, Luz Interna; Revestimento: Revestimento Externo/Interno Madeira Ou Cortiça ADENDO:Cabina audiométrica-acústica portátil, totalmente desmontável e sem parafusos, medida externa 0,90x0,90x1,80 altura, acabamento externo em madeira MDF, acabamento interno forrado com eucatex perfurado, visor com 3 vidros (6mm), sendo 2 paralelos e 1 diagonal, piso antiderrapante, entrada para cabos de audiômetros, iluminação com lâmpada de led bivolt, mesa inclusa, isolamento de 22/ 25/ 30/ 33/ 36/ 38/ 46/ 51/ dB de acordo com a frequências de 60 /125 / 250 / 500 / 1000 / 2000 / 4000 / 8000 Hz. CATMAT376632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376632  / 5208000001697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3">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4">
            <w:pPr>
              <w:jc w:val="center"/>
              <w:rPr>
                <w:rFonts w:ascii="Arial" w:cs="Arial" w:eastAsia="Arial" w:hAnsi="Arial"/>
              </w:rPr>
            </w:pPr>
            <w:r w:rsidDel="00000000" w:rsidR="00000000" w:rsidRPr="00000000">
              <w:rPr>
                <w:rFonts w:ascii="Arial" w:cs="Arial" w:eastAsia="Arial" w:hAnsi="Arial"/>
                <w:rtl w:val="0"/>
              </w:rPr>
              <w:t xml:space="preserve"> R$             4.465,16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5">
            <w:pPr>
              <w:jc w:val="center"/>
              <w:rPr>
                <w:rFonts w:ascii="Arial" w:cs="Arial" w:eastAsia="Arial" w:hAnsi="Arial"/>
              </w:rPr>
            </w:pPr>
            <w:r w:rsidDel="00000000" w:rsidR="00000000" w:rsidRPr="00000000">
              <w:rPr>
                <w:rFonts w:ascii="Arial" w:cs="Arial" w:eastAsia="Arial" w:hAnsi="Arial"/>
                <w:rtl w:val="0"/>
              </w:rPr>
              <w:t xml:space="preserve">R$ 4.465,16</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F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2F7">
            <w:pPr>
              <w:rPr>
                <w:rFonts w:ascii="Times New Roman" w:cs="Times New Roman" w:eastAsia="Times New Roman" w:hAnsi="Times New Roman"/>
                <w:sz w:val="20"/>
                <w:szCs w:val="20"/>
              </w:rPr>
            </w:pPr>
            <w:r w:rsidDel="00000000" w:rsidR="00000000" w:rsidRPr="00000000">
              <w:rPr>
                <w:rtl w:val="0"/>
              </w:rPr>
            </w:r>
          </w:p>
        </w:tc>
      </w:tr>
      <w:tr>
        <w:trPr>
          <w:cantSplit w:val="0"/>
          <w:trHeight w:val="390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00">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2">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Cadinho, material: platina, capacidade: até 5 ml, formato: forma baixa.                          ADENDO:Cadinho em PtAu 5% para máquina de fusão Katanax</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424760/ 5208000001633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5">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6">
            <w:pPr>
              <w:jc w:val="center"/>
              <w:rPr>
                <w:rFonts w:ascii="Arial" w:cs="Arial" w:eastAsia="Arial" w:hAnsi="Arial"/>
              </w:rPr>
            </w:pPr>
            <w:r w:rsidDel="00000000" w:rsidR="00000000" w:rsidRPr="00000000">
              <w:rPr>
                <w:rFonts w:ascii="Arial" w:cs="Arial" w:eastAsia="Arial" w:hAnsi="Arial"/>
                <w:rtl w:val="0"/>
              </w:rPr>
              <w:t xml:space="preserve"> R$           11.969,77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7">
            <w:pPr>
              <w:jc w:val="center"/>
              <w:rPr>
                <w:rFonts w:ascii="Arial" w:cs="Arial" w:eastAsia="Arial" w:hAnsi="Arial"/>
              </w:rPr>
            </w:pPr>
            <w:r w:rsidDel="00000000" w:rsidR="00000000" w:rsidRPr="00000000">
              <w:rPr>
                <w:rFonts w:ascii="Arial" w:cs="Arial" w:eastAsia="Arial" w:hAnsi="Arial"/>
                <w:rtl w:val="0"/>
              </w:rPr>
              <w:t xml:space="preserve">R$ 23.939,54</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0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09">
            <w:pPr>
              <w:rPr>
                <w:rFonts w:ascii="Times New Roman" w:cs="Times New Roman" w:eastAsia="Times New Roman" w:hAnsi="Times New Roman"/>
                <w:sz w:val="20"/>
                <w:szCs w:val="20"/>
              </w:rPr>
            </w:pPr>
            <w:r w:rsidDel="00000000" w:rsidR="00000000" w:rsidRPr="00000000">
              <w:rPr>
                <w:rtl w:val="0"/>
              </w:rPr>
            </w:r>
          </w:p>
        </w:tc>
      </w:tr>
      <w:tr>
        <w:trPr>
          <w:cantSplit w:val="0"/>
          <w:trHeight w:val="136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12">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4">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CAIXA GROWING -</w:t>
              <w:br w:type="textWrapping"/>
              <w:t xml:space="preserve">Caixa para gaiola, material: polipropileno, largura: 34,40 cm, comprimento: 41,40 cm, altura: 16,80 cm, tipo: autoclavável, uso: rato e camundongo.CATMAT 284292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284292 / 5208000001348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7">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8">
            <w:pPr>
              <w:jc w:val="center"/>
              <w:rPr>
                <w:rFonts w:ascii="Arial" w:cs="Arial" w:eastAsia="Arial" w:hAnsi="Arial"/>
              </w:rPr>
            </w:pPr>
            <w:r w:rsidDel="00000000" w:rsidR="00000000" w:rsidRPr="00000000">
              <w:rPr>
                <w:rFonts w:ascii="Arial" w:cs="Arial" w:eastAsia="Arial" w:hAnsi="Arial"/>
                <w:rtl w:val="0"/>
              </w:rPr>
              <w:t xml:space="preserve"> R$                217,95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9">
            <w:pPr>
              <w:jc w:val="center"/>
              <w:rPr>
                <w:rFonts w:ascii="Arial" w:cs="Arial" w:eastAsia="Arial" w:hAnsi="Arial"/>
              </w:rPr>
            </w:pPr>
            <w:r w:rsidDel="00000000" w:rsidR="00000000" w:rsidRPr="00000000">
              <w:rPr>
                <w:rFonts w:ascii="Arial" w:cs="Arial" w:eastAsia="Arial" w:hAnsi="Arial"/>
                <w:rtl w:val="0"/>
              </w:rPr>
              <w:t xml:space="preserve">R$ 21.795,00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1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1B">
            <w:pPr>
              <w:rPr>
                <w:rFonts w:ascii="Times New Roman" w:cs="Times New Roman" w:eastAsia="Times New Roman" w:hAnsi="Times New Roman"/>
                <w:sz w:val="20"/>
                <w:szCs w:val="20"/>
              </w:rPr>
            </w:pPr>
            <w:r w:rsidDel="00000000" w:rsidR="00000000" w:rsidRPr="00000000">
              <w:rPr>
                <w:rtl w:val="0"/>
              </w:rPr>
            </w:r>
          </w:p>
        </w:tc>
      </w:tr>
      <w:tr>
        <w:trPr>
          <w:cantSplit w:val="0"/>
          <w:trHeight w:val="127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24">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6">
            <w:pPr>
              <w:rPr>
                <w:rFonts w:ascii="Arial" w:cs="Arial" w:eastAsia="Arial" w:hAnsi="Arial"/>
                <w:sz w:val="20"/>
                <w:szCs w:val="20"/>
              </w:rPr>
            </w:pPr>
            <w:r w:rsidDel="00000000" w:rsidR="00000000" w:rsidRPr="00000000">
              <w:rPr>
                <w:rFonts w:ascii="Arial" w:cs="Arial" w:eastAsia="Arial" w:hAnsi="Arial"/>
                <w:sz w:val="20"/>
                <w:szCs w:val="20"/>
                <w:rtl w:val="0"/>
              </w:rPr>
              <w:t xml:space="preserve">CAIXA P/ CAMUNDONGOS S/ BORDAS 300X200X130MM -</w:t>
              <w:br w:type="textWrapping"/>
              <w:t xml:space="preserve">Caixa Para Gaiola, Material: Polipropileno, Largura: 20 Cm, Comprimento: 30 Cm, Altura: 13 Cm, Tipo: Autoclavável,Uso: Camundongo, Características Adicionais: Com 12 Extratores Laterais Reforçados, Sem Tampa ADENDO:CAIXA P/ CAMUNDONGOS S/ BORDAS PROD. EM POLIPROP. AUTOCLAV. E RESISTENTE A ACIDOS MED. 300X200X130MM EXT. C/ 12TRAVAS CATMAT:336655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336655/ 5208000001683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9">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50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A">
            <w:pPr>
              <w:jc w:val="center"/>
              <w:rPr>
                <w:rFonts w:ascii="Arial" w:cs="Arial" w:eastAsia="Arial" w:hAnsi="Arial"/>
              </w:rPr>
            </w:pPr>
            <w:r w:rsidDel="00000000" w:rsidR="00000000" w:rsidRPr="00000000">
              <w:rPr>
                <w:rFonts w:ascii="Arial" w:cs="Arial" w:eastAsia="Arial" w:hAnsi="Arial"/>
                <w:rtl w:val="0"/>
              </w:rPr>
              <w:t xml:space="preserve"> R$                  49,63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B">
            <w:pPr>
              <w:jc w:val="center"/>
              <w:rPr>
                <w:rFonts w:ascii="Arial" w:cs="Arial" w:eastAsia="Arial" w:hAnsi="Arial"/>
              </w:rPr>
            </w:pPr>
            <w:r w:rsidDel="00000000" w:rsidR="00000000" w:rsidRPr="00000000">
              <w:rPr>
                <w:rFonts w:ascii="Arial" w:cs="Arial" w:eastAsia="Arial" w:hAnsi="Arial"/>
                <w:rtl w:val="0"/>
              </w:rPr>
              <w:t xml:space="preserve">R$ 2.481,50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2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2D">
            <w:pPr>
              <w:rPr>
                <w:rFonts w:ascii="Times New Roman" w:cs="Times New Roman" w:eastAsia="Times New Roman" w:hAnsi="Times New Roman"/>
                <w:sz w:val="20"/>
                <w:szCs w:val="20"/>
              </w:rPr>
            </w:pPr>
            <w:r w:rsidDel="00000000" w:rsidR="00000000" w:rsidRPr="00000000">
              <w:rPr>
                <w:rtl w:val="0"/>
              </w:rPr>
            </w:r>
          </w:p>
        </w:tc>
      </w:tr>
      <w:tr>
        <w:trPr>
          <w:cantSplit w:val="0"/>
          <w:trHeight w:val="232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36">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8">
            <w:pPr>
              <w:rPr>
                <w:rFonts w:ascii="Arial" w:cs="Arial" w:eastAsia="Arial" w:hAnsi="Arial"/>
                <w:sz w:val="20"/>
                <w:szCs w:val="20"/>
              </w:rPr>
            </w:pPr>
            <w:r w:rsidDel="00000000" w:rsidR="00000000" w:rsidRPr="00000000">
              <w:rPr>
                <w:rFonts w:ascii="Arial" w:cs="Arial" w:eastAsia="Arial" w:hAnsi="Arial"/>
                <w:sz w:val="20"/>
                <w:szCs w:val="20"/>
                <w:rtl w:val="0"/>
              </w:rPr>
              <w:t xml:space="preserve">Câmara Sacrifício Animal; tipo: co2; altura: 320 mm; largura: 340 mm</w:t>
            </w:r>
          </w:p>
          <w:p w:rsidR="00000000" w:rsidDel="00000000" w:rsidP="00000000" w:rsidRDefault="00000000" w:rsidRPr="00000000" w14:paraId="00000339">
            <w:pPr>
              <w:rPr>
                <w:rFonts w:ascii="Arial" w:cs="Arial" w:eastAsia="Arial" w:hAnsi="Arial"/>
                <w:sz w:val="20"/>
                <w:szCs w:val="20"/>
              </w:rPr>
            </w:pPr>
            <w:r w:rsidDel="00000000" w:rsidR="00000000" w:rsidRPr="00000000">
              <w:rPr>
                <w:rFonts w:ascii="Arial" w:cs="Arial" w:eastAsia="Arial" w:hAnsi="Arial"/>
                <w:sz w:val="20"/>
                <w:szCs w:val="20"/>
                <w:rtl w:val="0"/>
              </w:rPr>
              <w:t xml:space="preserve">comprimento: 490 mm; aplicação: roedores; características adicionais: manometro regulação de gás                                      ADENDO:CAMARA DE EUTANASIA, ACO CARBONO, 66 LITROS.           CATMAT:600951    .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600951/ 5208000001707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D">
            <w:pPr>
              <w:jc w:val="center"/>
              <w:rPr>
                <w:rFonts w:ascii="Arial" w:cs="Arial" w:eastAsia="Arial" w:hAnsi="Arial"/>
              </w:rPr>
            </w:pPr>
            <w:r w:rsidDel="00000000" w:rsidR="00000000" w:rsidRPr="00000000">
              <w:rPr>
                <w:rFonts w:ascii="Arial" w:cs="Arial" w:eastAsia="Arial" w:hAnsi="Arial"/>
                <w:rtl w:val="0"/>
              </w:rPr>
              <w:t xml:space="preserve"> R$           15.128,75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3E">
            <w:pPr>
              <w:jc w:val="center"/>
              <w:rPr>
                <w:rFonts w:ascii="Arial" w:cs="Arial" w:eastAsia="Arial" w:hAnsi="Arial"/>
              </w:rPr>
            </w:pPr>
            <w:r w:rsidDel="00000000" w:rsidR="00000000" w:rsidRPr="00000000">
              <w:rPr>
                <w:rFonts w:ascii="Arial" w:cs="Arial" w:eastAsia="Arial" w:hAnsi="Arial"/>
                <w:rtl w:val="0"/>
              </w:rPr>
              <w:t xml:space="preserve">R$ 15.128,75</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3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40">
            <w:pPr>
              <w:rPr>
                <w:rFonts w:ascii="Times New Roman" w:cs="Times New Roman" w:eastAsia="Times New Roman" w:hAnsi="Times New Roman"/>
                <w:sz w:val="20"/>
                <w:szCs w:val="20"/>
              </w:rPr>
            </w:pPr>
            <w:r w:rsidDel="00000000" w:rsidR="00000000" w:rsidRPr="00000000">
              <w:rPr>
                <w:rtl w:val="0"/>
              </w:rPr>
            </w:r>
          </w:p>
        </w:tc>
      </w:tr>
      <w:tr>
        <w:trPr>
          <w:cantSplit w:val="0"/>
          <w:trHeight w:val="118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49">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B">
            <w:pPr>
              <w:rPr>
                <w:rFonts w:ascii="Arial" w:cs="Arial" w:eastAsia="Arial" w:hAnsi="Arial"/>
                <w:sz w:val="20"/>
                <w:szCs w:val="20"/>
              </w:rPr>
            </w:pPr>
            <w:r w:rsidDel="00000000" w:rsidR="00000000" w:rsidRPr="00000000">
              <w:rPr>
                <w:rFonts w:ascii="Arial" w:cs="Arial" w:eastAsia="Arial" w:hAnsi="Arial"/>
                <w:sz w:val="20"/>
                <w:szCs w:val="20"/>
                <w:rtl w:val="0"/>
              </w:rPr>
              <w:t xml:space="preserve">CÂMARA DE SECAGEM E SEPARADOR DE PÓ (CICLONE) SPRAY DRYER</w:t>
              <w:br w:type="textWrapping"/>
              <w:t xml:space="preserve">Equipamentos Diversos Para Serviços Profissionais; Voltagem: 230 V; Padrão: Elétrico; Material: Aço Inoxidável Aisi 304</w:t>
              <w:br w:type="textWrapping"/>
              <w:t xml:space="preserve">Uso: Laboratório; Tipo 1:Secagem Por Atomização; Características Adicionais 2: 3 A 6 Bar, Temperatura Máxima De Operação: 180°C.</w:t>
              <w:br w:type="textWrapping"/>
              <w:t xml:space="preserve">ADENDO:CÂMARA DE SECAGEM ESEPARADOR DE PÓ (CICLONE): Câmara de secagem fabricada em aço inox AISI 304 e vidro boro silicato com acabamento sanitário e polimentointerno e externo. Ciclone fabricado em aço inox AISI 304 com acabamento sanitário. Possui tampa desmontável para facilitar assepsia do conjuntoe conexão com o equipamento é feita por niple TC, garantindo alta vedação e facilitando a montagem/desmontagem. Possui sistemas de coletalocalizados na parte inferior da câmara de secagem (particulado grosso/pesado) e também na saída inferior do ciclone (particulado fino/leve);CATMAT:472421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472421    / 5208000001719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E">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4F">
            <w:pPr>
              <w:jc w:val="center"/>
              <w:rPr>
                <w:rFonts w:ascii="Arial" w:cs="Arial" w:eastAsia="Arial" w:hAnsi="Arial"/>
              </w:rPr>
            </w:pPr>
            <w:r w:rsidDel="00000000" w:rsidR="00000000" w:rsidRPr="00000000">
              <w:rPr>
                <w:rFonts w:ascii="Arial" w:cs="Arial" w:eastAsia="Arial" w:hAnsi="Arial"/>
                <w:rtl w:val="0"/>
              </w:rPr>
              <w:t xml:space="preserve"> R$           14.820,00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0">
            <w:pPr>
              <w:jc w:val="center"/>
              <w:rPr>
                <w:rFonts w:ascii="Arial" w:cs="Arial" w:eastAsia="Arial" w:hAnsi="Arial"/>
              </w:rPr>
            </w:pPr>
            <w:r w:rsidDel="00000000" w:rsidR="00000000" w:rsidRPr="00000000">
              <w:rPr>
                <w:rFonts w:ascii="Arial" w:cs="Arial" w:eastAsia="Arial" w:hAnsi="Arial"/>
                <w:rtl w:val="0"/>
              </w:rPr>
              <w:t xml:space="preserve">R$ 14.820,00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5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52">
            <w:pPr>
              <w:rPr>
                <w:rFonts w:ascii="Times New Roman" w:cs="Times New Roman" w:eastAsia="Times New Roman" w:hAnsi="Times New Roman"/>
                <w:sz w:val="20"/>
                <w:szCs w:val="20"/>
              </w:rPr>
            </w:pPr>
            <w:r w:rsidDel="00000000" w:rsidR="00000000" w:rsidRPr="00000000">
              <w:rPr>
                <w:rtl w:val="0"/>
              </w:rPr>
            </w:r>
          </w:p>
        </w:tc>
      </w:tr>
      <w:tr>
        <w:trPr>
          <w:cantSplit w:val="0"/>
          <w:trHeight w:val="445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5B">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D">
            <w:pPr>
              <w:rPr>
                <w:rFonts w:ascii="Arial" w:cs="Arial" w:eastAsia="Arial" w:hAnsi="Arial"/>
                <w:sz w:val="20"/>
                <w:szCs w:val="20"/>
              </w:rPr>
            </w:pPr>
            <w:r w:rsidDel="00000000" w:rsidR="00000000" w:rsidRPr="00000000">
              <w:rPr>
                <w:rFonts w:ascii="Arial" w:cs="Arial" w:eastAsia="Arial" w:hAnsi="Arial"/>
                <w:sz w:val="20"/>
                <w:szCs w:val="20"/>
                <w:rtl w:val="0"/>
              </w:rPr>
              <w:t xml:space="preserve">CAMARA ESCURA UV, 220V</w:t>
              <w:br w:type="textWrapping"/>
              <w:t xml:space="preserve">EQUIPAMENTOS DIVERSOS PARA SERVIÇOS PROFISSIONAIS, TIPO: CAMARA ESCURA UV, VOLTAGEM: 220 V, MATERIAL: AÇO, USO: ANÁLISESCROMATOGRÁFICAS, CARACTERÍSTICAS ADICIONAIS 1: DUAS LÂMPADAS EMISSORAS DE RAIOS UV,VISOR FLEXÍVEL. CATMAT 447982.ADENDO:GABINETE EM AÇO CARBONO COM PINTURA ELETROSTÁTICA ANTICORROSIVA NA COR PRETA; CÂMARA INTERNA EM AÇO CARBONOCOM PINTURA ELETROSTÁTICA ANTICORROSIVA NA COR PRETA; ÓCULOS COM VISOR DE VIDRO FLEXÍVEL PARA VISUALIZAÇÃOCROMATOGRÁFICA COM PROTEÇÃO PARA OS RAIOS UV; ACOMPANHA 02 LÂMPADAS EMISSORAS DE RAIO UV (GERMICIDAS), SENDO 1 LÂMPADACOM COMPRIMENTO DE ONDA DE 254 NM E 1 LÂMPADA COM COMPRIMENTO DE ONDA DE 365 NM. ACIONAMENTO DAS LÂMPADAS ATRAVÉS DECOMANDOS ELETRÔNICOS; PAINEL ADESIVO EM POLICARBONATO TEXTURIZADO A PROVA D’ÁGUA; CABO DE FORÇA COM DUPLA ISOLAÇÃO EPLUG COM TRÊS PINOS, DUAS FASES E UM TERRA, DE ACORDO COM AS NORMAS NBR 14136. DIMENSÕES APROXIMADAS: 327 X 270 X 180 MM.</w:t>
              <w:br w:type="textWrapping"/>
              <w:t xml:space="preserve">CATMAT: 447982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447982 / 5208000001579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5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0">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1">
            <w:pPr>
              <w:jc w:val="center"/>
              <w:rPr>
                <w:rFonts w:ascii="Arial" w:cs="Arial" w:eastAsia="Arial" w:hAnsi="Arial"/>
              </w:rPr>
            </w:pPr>
            <w:r w:rsidDel="00000000" w:rsidR="00000000" w:rsidRPr="00000000">
              <w:rPr>
                <w:rFonts w:ascii="Arial" w:cs="Arial" w:eastAsia="Arial" w:hAnsi="Arial"/>
                <w:rtl w:val="0"/>
              </w:rPr>
              <w:t xml:space="preserve"> R$             2.521,51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2">
            <w:pPr>
              <w:jc w:val="center"/>
              <w:rPr>
                <w:rFonts w:ascii="Arial" w:cs="Arial" w:eastAsia="Arial" w:hAnsi="Arial"/>
              </w:rPr>
            </w:pPr>
            <w:r w:rsidDel="00000000" w:rsidR="00000000" w:rsidRPr="00000000">
              <w:rPr>
                <w:rFonts w:ascii="Arial" w:cs="Arial" w:eastAsia="Arial" w:hAnsi="Arial"/>
                <w:rtl w:val="0"/>
              </w:rPr>
              <w:t xml:space="preserve">R$ 5.043,02</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6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64">
            <w:pPr>
              <w:rPr>
                <w:rFonts w:ascii="Times New Roman" w:cs="Times New Roman" w:eastAsia="Times New Roman" w:hAnsi="Times New Roman"/>
                <w:sz w:val="20"/>
                <w:szCs w:val="20"/>
              </w:rPr>
            </w:pPr>
            <w:r w:rsidDel="00000000" w:rsidR="00000000" w:rsidRPr="00000000">
              <w:rPr>
                <w:rtl w:val="0"/>
              </w:rPr>
            </w:r>
          </w:p>
        </w:tc>
      </w:tr>
      <w:tr>
        <w:trPr>
          <w:cantSplit w:val="0"/>
          <w:trHeight w:val="550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6D">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6F">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CAMERA PARA MICROSCÓPIO ; CCD, 6 MEGA PIXEL -</w:t>
              <w:br w:type="textWrapping"/>
              <w:t xml:space="preserve">CAMERA DIGITAL, CARACTERÍSTICAS ADICIONAIS: CCD, CAPTURA IMAGEM, CONEXÃO USB PARA MICROCOMPUMPUTADOR ADENDO: CÂMERA DIGITAL DE VÍDEO DIGITAL COM AS SEGUINTES CARACTERÍSTICAS: CÂMERA DIGITAL DE ALTA RESOLUÇÃO 4K, ULTRA-HD DE 12 MP, COM CONEXÃO VIA WI-FI 5G, CABO HDMI E PORTA USB À MÚLTIPLOS DISPOSITIVOS. ENCAIXE, VIA ROSCA C-MOUNT, EM TUBO TRINOCULAR DE MICROSCÓPIOS E LUPAS. - RESOLUÇÃO: 12 MP; VELOCIDADE DE CAPTAÇÃO DE IMAGENS: 15 FPS (QUADROS POR SEGUNDO) – 4000 X 3000 25 FPS (QUADROS POR SEGUNDO) – 3840 X 2160 - CONEXÕES: SAÍDA HDMI FULL HD, PARA CONEXÃO À MONITORES, PROJETORES OU TELEVISORES SEM CONEXÃO WI-FI. CONEXÃO WIRELESS *5G WI-FI 802.11 AC - SISTEMAS OPERACIONAIS COMPATÍVEIS: APLICATIVO PARA CELULARES ANDROID OU MAC. - IDIOMAS: ESPANHOL, INGLÊS E PORTUGUÊS (BRASILEIRO); - FONTE DE ALIMENTAÇÃO: ENTRADA AC/DC 100-240V 2.0A - SAÍDA 12V 5.0 (BIVOLT DE COMUTAÇÃO AUTOMÁTICA). - FERRAMENTAS DE MEDIÇÕES: PERMITIR CALIBRAÇÃO DIRETA COM O SOFTWARE PRESENTE NA CÂMERA. MEDIÇÕES DE: LINHAS RETAS, RETÂNGULOS, CÍRCULOS, POLÍGONOS, PONTILHADO, CÍRCULO CONCÊNTRICO, CÍRCULO DUPLO, ÂNGULO, ÁREA, COMPRIMENTO, CIRCUNFERÊNCIA, DISTÂNCIA ENTRE PONTOS. - CAPACIDADE DE IMAGEAMENTO DE TÉCNICAS DE CAMPO CLARO, CONTRASTE DE FASE CAMPO ESCURO E FLUORESCÊNCIA. CATMAT:301857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301857  / 5233000000612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3">
            <w:pPr>
              <w:jc w:val="center"/>
              <w:rPr>
                <w:rFonts w:ascii="Arial" w:cs="Arial" w:eastAsia="Arial" w:hAnsi="Arial"/>
              </w:rPr>
            </w:pPr>
            <w:r w:rsidDel="00000000" w:rsidR="00000000" w:rsidRPr="00000000">
              <w:rPr>
                <w:rFonts w:ascii="Arial" w:cs="Arial" w:eastAsia="Arial" w:hAnsi="Arial"/>
                <w:rtl w:val="0"/>
              </w:rPr>
              <w:t xml:space="preserve"> R$             7.470,00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4">
            <w:pPr>
              <w:jc w:val="center"/>
              <w:rPr>
                <w:rFonts w:ascii="Arial" w:cs="Arial" w:eastAsia="Arial" w:hAnsi="Arial"/>
              </w:rPr>
            </w:pPr>
            <w:r w:rsidDel="00000000" w:rsidR="00000000" w:rsidRPr="00000000">
              <w:rPr>
                <w:rFonts w:ascii="Arial" w:cs="Arial" w:eastAsia="Arial" w:hAnsi="Arial"/>
                <w:rtl w:val="0"/>
              </w:rPr>
              <w:t xml:space="preserve">R$ 14.940,00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7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76">
            <w:pPr>
              <w:rPr>
                <w:rFonts w:ascii="Times New Roman" w:cs="Times New Roman" w:eastAsia="Times New Roman" w:hAnsi="Times New Roman"/>
                <w:sz w:val="20"/>
                <w:szCs w:val="20"/>
              </w:rPr>
            </w:pPr>
            <w:r w:rsidDel="00000000" w:rsidR="00000000" w:rsidRPr="00000000">
              <w:rPr>
                <w:rtl w:val="0"/>
              </w:rPr>
            </w:r>
          </w:p>
        </w:tc>
      </w:tr>
      <w:tr>
        <w:trPr>
          <w:cantSplit w:val="0"/>
          <w:trHeight w:val="688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7F">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1">
            <w:pPr>
              <w:rPr>
                <w:rFonts w:ascii="Arial" w:cs="Arial" w:eastAsia="Arial" w:hAnsi="Arial"/>
                <w:sz w:val="20"/>
                <w:szCs w:val="20"/>
              </w:rPr>
            </w:pPr>
            <w:r w:rsidDel="00000000" w:rsidR="00000000" w:rsidRPr="00000000">
              <w:rPr>
                <w:rFonts w:ascii="Arial" w:cs="Arial" w:eastAsia="Arial" w:hAnsi="Arial"/>
                <w:sz w:val="20"/>
                <w:szCs w:val="20"/>
                <w:rtl w:val="0"/>
              </w:rPr>
              <w:t xml:space="preserve">CAPELA DE EXAUSTÃO – MEDINDO 150,0 X 80,0 X 170,0CM, EXAUSTÃO DE 1500M³ ILUMINAÇÃO EM LED -</w:t>
              <w:br w:type="textWrapping"/>
              <w:t xml:space="preserve">Capela Exaustão; Tipo: De Gases; Material: Madeira, Revestida Em Melamínico; Dimensões: Cerca De 150 X 90 X 250 Cm; Componentes: Janela Corrediça Com Contra Peso; Adicional: Forma De Guilhotina; Vazão: Até 1500 M3/H ADENDO:Capela de Exaustão – medindo 150,0 x 80,0 x 170,0cm, conforme descrição abaixo: A. GABINETE SUPERIOR: Construído em compensado naval, revestido com laminado melamínico texturizado na parte externa. A.1. BOX INTERNO: Confeccionado em polipropileno natural (PP), provido de Baffle para orientação e controle do fluxo de ar interno. A.2. PORTA GUILHOTINA – Abertura Vertical, com 6 mm de espessura e Sistema de contrapesos, com roldanas e cabo de aço revestido em PVC e puxador perfilado em PVC preto ou branco. A.3. MONTANTES – Em perfil aerodinâmico, que permitem a entrada sem turbulência, do fluxo de ar na capela. A.4. LUMINÁRIA – Luminária LED Flat Painel Quadrado de embutir 12W - 6000K, com eficiência luminosa de 1920 lm. A.4.1. PROTEÇÃO DA LUMINÁRIA – Em acrílico com 4 mm de espessura. A.5. TAMPO – em polipropileno natural B.1 GABINETE INFERIOR: fabricado em Compensado naval de 15mm revestido por laminado melamínico, portas em MDF e puxador em perfil de PVC Industrial. B.2. PAINEL DE COMANDO – Instalado na parte frontal da Capela (parte superior do gabinete inferior) C. EXAUSTÃO*:1500 m³ / h , Um exaustor Centrifugo de simples aspiração confeccionado em PP (Polipropileno), dotado de contactor e relê térmico com as seguintes características:Trifásico Blindado 220/380 V., 60 hz, 1 hp. CATMAT:439135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439135 / 5208000001700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4">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5">
            <w:pPr>
              <w:jc w:val="center"/>
              <w:rPr>
                <w:rFonts w:ascii="Arial" w:cs="Arial" w:eastAsia="Arial" w:hAnsi="Arial"/>
              </w:rPr>
            </w:pPr>
            <w:r w:rsidDel="00000000" w:rsidR="00000000" w:rsidRPr="00000000">
              <w:rPr>
                <w:rFonts w:ascii="Arial" w:cs="Arial" w:eastAsia="Arial" w:hAnsi="Arial"/>
                <w:rtl w:val="0"/>
              </w:rPr>
              <w:t xml:space="preserve"> R$           18.395,00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6">
            <w:pPr>
              <w:jc w:val="center"/>
              <w:rPr>
                <w:rFonts w:ascii="Arial" w:cs="Arial" w:eastAsia="Arial" w:hAnsi="Arial"/>
              </w:rPr>
            </w:pPr>
            <w:r w:rsidDel="00000000" w:rsidR="00000000" w:rsidRPr="00000000">
              <w:rPr>
                <w:rFonts w:ascii="Arial" w:cs="Arial" w:eastAsia="Arial" w:hAnsi="Arial"/>
                <w:rtl w:val="0"/>
              </w:rPr>
              <w:t xml:space="preserve">R$ 18.395,00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8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88">
            <w:pPr>
              <w:rPr>
                <w:rFonts w:ascii="Times New Roman" w:cs="Times New Roman" w:eastAsia="Times New Roman" w:hAnsi="Times New Roman"/>
                <w:sz w:val="20"/>
                <w:szCs w:val="20"/>
              </w:rPr>
            </w:pPr>
            <w:r w:rsidDel="00000000" w:rsidR="00000000" w:rsidRPr="00000000">
              <w:rPr>
                <w:rtl w:val="0"/>
              </w:rPr>
            </w:r>
          </w:p>
        </w:tc>
      </w:tr>
      <w:tr>
        <w:trPr>
          <w:cantSplit w:val="0"/>
          <w:trHeight w:val="760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91">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3">
            <w:pPr>
              <w:rPr>
                <w:rFonts w:ascii="Arial" w:cs="Arial" w:eastAsia="Arial" w:hAnsi="Arial"/>
                <w:sz w:val="20"/>
                <w:szCs w:val="20"/>
              </w:rPr>
            </w:pPr>
            <w:r w:rsidDel="00000000" w:rsidR="00000000" w:rsidRPr="00000000">
              <w:rPr>
                <w:rFonts w:ascii="Arial" w:cs="Arial" w:eastAsia="Arial" w:hAnsi="Arial"/>
                <w:sz w:val="20"/>
                <w:szCs w:val="20"/>
                <w:rtl w:val="0"/>
              </w:rPr>
              <w:t xml:space="preserve">COAGULÔMETRO</w:t>
              <w:br w:type="textWrapping"/>
              <w:t xml:space="preserve">Aparelho Controle Coagulação; Componentes: Leitor Óptico/Mecânico E Imunoturbidimetrica; Tensão Alimentação: 110/220 V</w:t>
              <w:br w:type="textWrapping"/>
              <w:t xml:space="preserve">Aplicação: MediçãoDe Tp/Ttpa/Fibrinogênio E Fatores; Frequência: 60 HZ</w:t>
              <w:br w:type="textWrapping"/>
              <w:t xml:space="preserve">ADENDO:Analisador de coagulação de bancada semiautomatizado com o sistema de detecçãoeletromagnético baseado em viscosidade. Testes de baixo volume (até 1 ml), com temperatura de incubação a 37º C</w:t>
              <w:br w:type="textWrapping"/>
              <w:t xml:space="preserve">CATMAT:440789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440789 / 5208000001702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6">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7">
            <w:pPr>
              <w:jc w:val="center"/>
              <w:rPr>
                <w:rFonts w:ascii="Arial" w:cs="Arial" w:eastAsia="Arial" w:hAnsi="Arial"/>
              </w:rPr>
            </w:pPr>
            <w:r w:rsidDel="00000000" w:rsidR="00000000" w:rsidRPr="00000000">
              <w:rPr>
                <w:rFonts w:ascii="Arial" w:cs="Arial" w:eastAsia="Arial" w:hAnsi="Arial"/>
                <w:rtl w:val="0"/>
              </w:rPr>
              <w:t xml:space="preserve"> R$           17.509,12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8">
            <w:pPr>
              <w:jc w:val="center"/>
              <w:rPr>
                <w:rFonts w:ascii="Arial" w:cs="Arial" w:eastAsia="Arial" w:hAnsi="Arial"/>
              </w:rPr>
            </w:pPr>
            <w:r w:rsidDel="00000000" w:rsidR="00000000" w:rsidRPr="00000000">
              <w:rPr>
                <w:rFonts w:ascii="Arial" w:cs="Arial" w:eastAsia="Arial" w:hAnsi="Arial"/>
                <w:rtl w:val="0"/>
              </w:rPr>
              <w:t xml:space="preserve">R$ 17.509,12</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9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9A">
            <w:pPr>
              <w:rPr>
                <w:rFonts w:ascii="Times New Roman" w:cs="Times New Roman" w:eastAsia="Times New Roman" w:hAnsi="Times New Roman"/>
                <w:sz w:val="20"/>
                <w:szCs w:val="20"/>
              </w:rPr>
            </w:pPr>
            <w:r w:rsidDel="00000000" w:rsidR="00000000" w:rsidRPr="00000000">
              <w:rPr>
                <w:rtl w:val="0"/>
              </w:rPr>
            </w:r>
          </w:p>
        </w:tc>
      </w:tr>
      <w:tr>
        <w:trPr>
          <w:cantSplit w:val="0"/>
          <w:trHeight w:val="265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A3">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5">
            <w:pPr>
              <w:rPr>
                <w:rFonts w:ascii="Arial" w:cs="Arial" w:eastAsia="Arial" w:hAnsi="Arial"/>
                <w:sz w:val="20"/>
                <w:szCs w:val="20"/>
              </w:rPr>
            </w:pPr>
            <w:r w:rsidDel="00000000" w:rsidR="00000000" w:rsidRPr="00000000">
              <w:rPr>
                <w:rFonts w:ascii="Arial" w:cs="Arial" w:eastAsia="Arial" w:hAnsi="Arial"/>
                <w:sz w:val="20"/>
                <w:szCs w:val="20"/>
                <w:rtl w:val="0"/>
              </w:rPr>
              <w:t xml:space="preserve">CONJUNTO DE 15 PENEIRAS COM: 10; 12; 15; 20; 25; 30; 35; 40; 60; 80; 100; 120; 170; 200 E 250 MESH -</w:t>
              <w:br w:type="textWrapping"/>
              <w:t xml:space="preserve">Peneira granulométrica, material: aço inoxidável, diâmetro: 8 pol, altura: 8 pol, tamanho abertura malhas: 10,12,15,20,25,30,35,40,60,80,100,120,170,200,250, material aro: aço inoxidável, aplicação: análise granulométrica, normas técnicas: abnt ADENDO:01 JOGO DE PENEIRAS PARA ANÀLISES GRANULOMÉTRICAS EM AÇO-INOX COM AS DIMENSÔES DAS MALHAS: CONJUNTO DE 15 PENEIRAS COM: 10; 12; 15; 20; 25; 30; 35; 40; 60; 80; 100; 120; 170; 200 e 250 MESH. Catmat:474872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474872 / 5208000001606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8">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9">
            <w:pPr>
              <w:jc w:val="center"/>
              <w:rPr>
                <w:rFonts w:ascii="Arial" w:cs="Arial" w:eastAsia="Arial" w:hAnsi="Arial"/>
              </w:rPr>
            </w:pPr>
            <w:r w:rsidDel="00000000" w:rsidR="00000000" w:rsidRPr="00000000">
              <w:rPr>
                <w:rFonts w:ascii="Arial" w:cs="Arial" w:eastAsia="Arial" w:hAnsi="Arial"/>
                <w:rtl w:val="0"/>
              </w:rPr>
              <w:t xml:space="preserve"> R$             4.908,33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A">
            <w:pPr>
              <w:jc w:val="center"/>
              <w:rPr>
                <w:rFonts w:ascii="Arial" w:cs="Arial" w:eastAsia="Arial" w:hAnsi="Arial"/>
              </w:rPr>
            </w:pPr>
            <w:r w:rsidDel="00000000" w:rsidR="00000000" w:rsidRPr="00000000">
              <w:rPr>
                <w:rFonts w:ascii="Arial" w:cs="Arial" w:eastAsia="Arial" w:hAnsi="Arial"/>
                <w:rtl w:val="0"/>
              </w:rPr>
              <w:t xml:space="preserve">R$ 4.908,33</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A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AC">
            <w:pPr>
              <w:rPr>
                <w:rFonts w:ascii="Times New Roman" w:cs="Times New Roman" w:eastAsia="Times New Roman" w:hAnsi="Times New Roman"/>
                <w:sz w:val="20"/>
                <w:szCs w:val="20"/>
              </w:rPr>
            </w:pPr>
            <w:r w:rsidDel="00000000" w:rsidR="00000000" w:rsidRPr="00000000">
              <w:rPr>
                <w:rtl w:val="0"/>
              </w:rPr>
            </w:r>
          </w:p>
        </w:tc>
      </w:tr>
      <w:tr>
        <w:trPr>
          <w:cantSplit w:val="0"/>
          <w:trHeight w:val="270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B5">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7">
            <w:pPr>
              <w:rPr>
                <w:rFonts w:ascii="Arial" w:cs="Arial" w:eastAsia="Arial" w:hAnsi="Arial"/>
                <w:sz w:val="20"/>
                <w:szCs w:val="20"/>
              </w:rPr>
            </w:pPr>
            <w:r w:rsidDel="00000000" w:rsidR="00000000" w:rsidRPr="00000000">
              <w:rPr>
                <w:rFonts w:ascii="Arial" w:cs="Arial" w:eastAsia="Arial" w:hAnsi="Arial"/>
                <w:sz w:val="20"/>
                <w:szCs w:val="20"/>
                <w:rtl w:val="0"/>
              </w:rPr>
              <w:t xml:space="preserve">CONTADOR DE COLÔNIAS, AJUSTE DIGITAL -</w:t>
              <w:br w:type="textWrapping"/>
              <w:t xml:space="preserve">CONTADOR DE COLÔNIAS, AJUSTE DIGITAL, CAPACIDADE PARA PLACAS ATÉ 120MM, ADICIONAL INCLINAÇÃO REGULÁVEL, COMPONENTES BASE EM ACRÍLICO TRANSPARENTE, QUADRICULADA, COMPONENTES ADICIONAIS COM LUPA FLEXÍVEL, LÂMPADA FLUORESCENTE, OUTROS COMPONENTES VISOR DIGITAL, CANETA MARCADORA, MEMÓRIA MEMÓRIA ATÉ 100 TESTES. CATMAT 408756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408756 / 5208000000765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A">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B">
            <w:pPr>
              <w:jc w:val="center"/>
              <w:rPr>
                <w:rFonts w:ascii="Arial" w:cs="Arial" w:eastAsia="Arial" w:hAnsi="Arial"/>
              </w:rPr>
            </w:pPr>
            <w:r w:rsidDel="00000000" w:rsidR="00000000" w:rsidRPr="00000000">
              <w:rPr>
                <w:rFonts w:ascii="Arial" w:cs="Arial" w:eastAsia="Arial" w:hAnsi="Arial"/>
                <w:rtl w:val="0"/>
              </w:rPr>
              <w:t xml:space="preserve"> R$             2.009,00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C">
            <w:pPr>
              <w:jc w:val="center"/>
              <w:rPr>
                <w:rFonts w:ascii="Arial" w:cs="Arial" w:eastAsia="Arial" w:hAnsi="Arial"/>
              </w:rPr>
            </w:pPr>
            <w:r w:rsidDel="00000000" w:rsidR="00000000" w:rsidRPr="00000000">
              <w:rPr>
                <w:rFonts w:ascii="Arial" w:cs="Arial" w:eastAsia="Arial" w:hAnsi="Arial"/>
                <w:rtl w:val="0"/>
              </w:rPr>
              <w:t xml:space="preserve">R$ 2.009,00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B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BE">
            <w:pPr>
              <w:rPr>
                <w:rFonts w:ascii="Times New Roman" w:cs="Times New Roman" w:eastAsia="Times New Roman" w:hAnsi="Times New Roman"/>
                <w:sz w:val="20"/>
                <w:szCs w:val="20"/>
              </w:rPr>
            </w:pPr>
            <w:r w:rsidDel="00000000" w:rsidR="00000000" w:rsidRPr="00000000">
              <w:rPr>
                <w:rtl w:val="0"/>
              </w:rPr>
            </w:r>
          </w:p>
        </w:tc>
      </w:tr>
      <w:tr>
        <w:trPr>
          <w:cantSplit w:val="0"/>
          <w:trHeight w:val="238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C7">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9">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DECIBELÍMETRO DIGITAL PORTÁTIL 50DB FAIXA MEDIÇÃO: 32 A 130 DB -</w:t>
              <w:br w:type="textWrapping"/>
              <w:t xml:space="preserve">Decibelímetro. Resolução Som: 50 Db; Faixa Medição: 32 A 130 Db; Tipo Visor: Lcd 4 Dígitos; Tipo Microfone: Eletrodo 1/2 Polegada; Tipo Alimentação: Bateria Recarregável; Precisão: +/- 1,50 Db; Normas Técnicas: Iec651, Tipo Ii; Características adicionais: Carregador Bivolt, Calibrador Compatível. ADENDO:Data Hold: Sim; Data Logger: 4700 Registros; Interface e Software: Interface USB; Micro SD Card: -; Microfone: Capacitivo Pré-polarizado; - Calibrador Interno: -; Calibrador Opcional: MSL-1326; Precisão (94dB/1kHz): ±1,5dB; Classificação IEC61672-1: -; Alimentação: 4x1,5V AA; Adaptadores AC: 100~240V; CATMAT 376831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376831 / 5233000000108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D">
            <w:pPr>
              <w:jc w:val="center"/>
              <w:rPr>
                <w:rFonts w:ascii="Arial" w:cs="Arial" w:eastAsia="Arial" w:hAnsi="Arial"/>
              </w:rPr>
            </w:pPr>
            <w:r w:rsidDel="00000000" w:rsidR="00000000" w:rsidRPr="00000000">
              <w:rPr>
                <w:rFonts w:ascii="Arial" w:cs="Arial" w:eastAsia="Arial" w:hAnsi="Arial"/>
                <w:rtl w:val="0"/>
              </w:rPr>
              <w:t xml:space="preserve"> R$                638,13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CE">
            <w:pPr>
              <w:jc w:val="center"/>
              <w:rPr>
                <w:rFonts w:ascii="Arial" w:cs="Arial" w:eastAsia="Arial" w:hAnsi="Arial"/>
              </w:rPr>
            </w:pPr>
            <w:r w:rsidDel="00000000" w:rsidR="00000000" w:rsidRPr="00000000">
              <w:rPr>
                <w:rFonts w:ascii="Arial" w:cs="Arial" w:eastAsia="Arial" w:hAnsi="Arial"/>
                <w:rtl w:val="0"/>
              </w:rPr>
              <w:t xml:space="preserve">R$ 1.276,26</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C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D0">
            <w:pPr>
              <w:rPr>
                <w:rFonts w:ascii="Times New Roman" w:cs="Times New Roman" w:eastAsia="Times New Roman" w:hAnsi="Times New Roman"/>
                <w:sz w:val="20"/>
                <w:szCs w:val="20"/>
              </w:rPr>
            </w:pPr>
            <w:r w:rsidDel="00000000" w:rsidR="00000000" w:rsidRPr="00000000">
              <w:rPr>
                <w:rtl w:val="0"/>
              </w:rPr>
            </w:r>
          </w:p>
        </w:tc>
      </w:tr>
      <w:tr>
        <w:trPr>
          <w:cantSplit w:val="0"/>
          <w:trHeight w:val="370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D9">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B">
            <w:pPr>
              <w:rPr>
                <w:rFonts w:ascii="Arial" w:cs="Arial" w:eastAsia="Arial" w:hAnsi="Arial"/>
                <w:sz w:val="20"/>
                <w:szCs w:val="20"/>
              </w:rPr>
            </w:pPr>
            <w:r w:rsidDel="00000000" w:rsidR="00000000" w:rsidRPr="00000000">
              <w:rPr>
                <w:rFonts w:ascii="Arial" w:cs="Arial" w:eastAsia="Arial" w:hAnsi="Arial"/>
                <w:sz w:val="20"/>
                <w:szCs w:val="20"/>
                <w:rtl w:val="0"/>
              </w:rPr>
              <w:t xml:space="preserve">Dessecador, material: vidro, tipo: para vácuo, diâmetro interno: cerca de 30 cm, tipo tampa: tampa de vidro com vedação, acessórios: com luva                                ADENDO:Dessecador c/ tampa e luva 55/38 300 mm</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BR0409577/ 5208000001628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E">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F">
            <w:pPr>
              <w:jc w:val="center"/>
              <w:rPr>
                <w:rFonts w:ascii="Arial" w:cs="Arial" w:eastAsia="Arial" w:hAnsi="Arial"/>
              </w:rPr>
            </w:pPr>
            <w:r w:rsidDel="00000000" w:rsidR="00000000" w:rsidRPr="00000000">
              <w:rPr>
                <w:rFonts w:ascii="Arial" w:cs="Arial" w:eastAsia="Arial" w:hAnsi="Arial"/>
                <w:rtl w:val="0"/>
              </w:rPr>
              <w:t xml:space="preserve"> R$             1.319,61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0">
            <w:pPr>
              <w:jc w:val="center"/>
              <w:rPr>
                <w:rFonts w:ascii="Arial" w:cs="Arial" w:eastAsia="Arial" w:hAnsi="Arial"/>
              </w:rPr>
            </w:pPr>
            <w:r w:rsidDel="00000000" w:rsidR="00000000" w:rsidRPr="00000000">
              <w:rPr>
                <w:rFonts w:ascii="Arial" w:cs="Arial" w:eastAsia="Arial" w:hAnsi="Arial"/>
                <w:rtl w:val="0"/>
              </w:rPr>
              <w:t xml:space="preserve">R$ 5.278,44</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E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3E2">
            <w:pPr>
              <w:rPr>
                <w:rFonts w:ascii="Times New Roman" w:cs="Times New Roman" w:eastAsia="Times New Roman" w:hAnsi="Times New Roman"/>
                <w:sz w:val="20"/>
                <w:szCs w:val="20"/>
              </w:rPr>
            </w:pPr>
            <w:r w:rsidDel="00000000" w:rsidR="00000000" w:rsidRPr="00000000">
              <w:rPr>
                <w:rtl w:val="0"/>
              </w:rPr>
            </w:r>
          </w:p>
        </w:tc>
      </w:tr>
      <w:tr>
        <w:trPr>
          <w:cantSplit w:val="0"/>
          <w:trHeight w:val="96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EB">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D">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DETECTOR CATODOLUMINESCÊNCIA NO MICROSCÓPIO ELETRÔNICO DE VARREDURA -</w:t>
              <w:br w:type="textWrapping"/>
              <w:t xml:space="preserve">Peça Equipamento Laboratório; Tipo 1: Sonda; Aplicação 1: P/ Microscópio Eletroquímico De Varredura ADENDO: detector Catodoluminescência no Microscópio Eletrônico de Varredura; modelo Centauros sem espelho parabólico para instalação no Microscópio eletrônico de varedura. CATMAT:449832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449832  / 5208000001716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E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0">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1">
            <w:pPr>
              <w:jc w:val="center"/>
              <w:rPr>
                <w:rFonts w:ascii="Arial" w:cs="Arial" w:eastAsia="Arial" w:hAnsi="Arial"/>
              </w:rPr>
            </w:pPr>
            <w:r w:rsidDel="00000000" w:rsidR="00000000" w:rsidRPr="00000000">
              <w:rPr>
                <w:rFonts w:ascii="Arial" w:cs="Arial" w:eastAsia="Arial" w:hAnsi="Arial"/>
                <w:rtl w:val="0"/>
              </w:rPr>
              <w:t xml:space="preserve"> R$        153.335,25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2">
            <w:pPr>
              <w:jc w:val="center"/>
              <w:rPr>
                <w:rFonts w:ascii="Arial" w:cs="Arial" w:eastAsia="Arial" w:hAnsi="Arial"/>
              </w:rPr>
            </w:pPr>
            <w:r w:rsidDel="00000000" w:rsidR="00000000" w:rsidRPr="00000000">
              <w:rPr>
                <w:rFonts w:ascii="Arial" w:cs="Arial" w:eastAsia="Arial" w:hAnsi="Arial"/>
                <w:rtl w:val="0"/>
              </w:rPr>
              <w:t xml:space="preserve">R$ 153.335,25</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F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Ampla</w:t>
            </w:r>
          </w:p>
        </w:tc>
        <w:tc>
          <w:tcPr>
            <w:vAlign w:val="center"/>
          </w:tcPr>
          <w:p w:rsidR="00000000" w:rsidDel="00000000" w:rsidP="00000000" w:rsidRDefault="00000000" w:rsidRPr="00000000" w14:paraId="000003F4">
            <w:pPr>
              <w:rPr>
                <w:rFonts w:ascii="Times New Roman" w:cs="Times New Roman" w:eastAsia="Times New Roman" w:hAnsi="Times New Roman"/>
                <w:sz w:val="20"/>
                <w:szCs w:val="20"/>
              </w:rPr>
            </w:pPr>
            <w:r w:rsidDel="00000000" w:rsidR="00000000" w:rsidRPr="00000000">
              <w:rPr>
                <w:rtl w:val="0"/>
              </w:rPr>
            </w:r>
          </w:p>
        </w:tc>
      </w:tr>
      <w:tr>
        <w:trPr>
          <w:cantSplit w:val="0"/>
          <w:trHeight w:val="192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3FD">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FF">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DRONE DJI SPARCK -</w:t>
              <w:br w:type="textWrapping"/>
              <w:t xml:space="preserve">Aeronaves Teleguiadas; Tipo: Aeronave Remotamente Pilotada (Drone); Quantidade Motores: 4 Motores; Tamanho Diagonal: 400 MM; Características Adicionais: Sensor Cmos De 20 Megapixels De 1 Polegada ADENDO: AERONAVE Peso de decolagem300 g; Distância diagonal (exceto propulsores)170 mm Velocidade máx. de descensão 3 m/s no Modo Pouso Automático Altura máx. de serviço acima do nível do mar 4000 m Tempo máx. de voo estacionário 15 minutos (sem vento) Sistemas de posicionamento por satélites GPS/GLONASS Potência do transmissor (EIRP) 2.4 GHz FCC: 25 dBm; CE: 18 dBm; SRRC: 18 dBm; MIC:18 dBm 5.8 GHz FCC: 27 dBm; CE: 14 dBm; SRRC: 27 dBm; MIC: - Dimensões 143 × 143 × 55 mm Velocidade máx. de ascensão 3 m/s no Modo Esportivo sem vento Velocidade máx. 50 km/h no Modo Esportivo sem vento Tempo máx. de voo 16 minutos (sem vento a uma velocidade constante de 20 km/h) Alcance de temperatura de funcionamento 0° a 40 °C Alcance de precisão em voo estacionário Vertical:+/- 0,1 m (com Posicionamento Visual ativado) ou +/- 0,5 m Horizontal:+/- 0,3 m (com Posicionamento Visual ativado) ou +/- 1,5 m Frequência de funcionamento2.400 - 2.483 GHz; 5.725 - 5.825 GHz ESTABILIZADOR Alcance controlável Inclinação: -85° a 0° Estabilização Mecânica de 2 eixos (inclinação, rotação) SISTEMA DE DETECÇÃO 3D Alcance de detecção de obstáculos 0,2 - 5 m (1-16 pés) Ambiente de operação Detecta superfícies reflexivas difusas (&gt;20%) maiores que 20 x 20 cm (paredes, árvores, pessoas, etc.) SISTEMA VISUAL Alcance de velocidade &amp;#8804;36 km/h (22.4 mph) a 2 m (6.6 pés) do solo Alcance de operação 0 - 30 m (0-98 pés) Alcance de altitude 0 - 8 m (0-26 pés) Ambiente de operação Detecta superfícies com padrões claros, iluminação adequada (lux&gt;15) e reflexão difusa (&gt;20%) CÂMERA Sensor 1/2.3" CMOS; Píxeis efetivos: 12 MP ; Alcance ISO; Vídeo: 100-3200; Foto: 100-1600 Tamanho da imagem 3968×2976; 1440×1080 com ShallowFocus; 2300×1280 com Pano (horizontal);960×1280 com Pano (vertical) Resolução de vídeo FHD: 1920 × 1080 30p Sistemas de arquivo suportados FAT32 Formatos de vídeo MP4 (MPEG-4 AVC/H.264) Lente FOV 81.9° 25 mm (formato equivalente a 35 mm) f/2.6 (distância de disparo: 2 m a &amp;#8734;) Velocidade do obturador eletrônico2-1/8000 s Modos de fotografia; Disparo único; Disparo contínuo: 3 quadros; Bracketing de Exposição Automática (AEB): 3 quadros em bracketing a 0.7 EV bias; Intervalo: 2/3/5/7/10/15/20/30/60 s Taxa de bites máx. do vídeo 24 Mbps Formatos de foto JPEG Wi-Fi Frequência de funcionamento2.4 GHz/5.8 GHz Distancia máx. de transmissão 100 m(Distância), 50 m(Altura) (Sem obstruções, livre de interferências) CONTROLE REMOTO Frequência de funcionamento 2.412-2.462 GHz; 5.745-5.825 GHz Alcance de temperatura de funcionamento 0° a 40 °C (32° a 104 °F) Potência do transmissor (EIRP) 2.4 GHz; FCC: &amp;#8804;26 dBm; CE: &amp;#8804;18 dBm; SRCC: &amp;#8804;18 dBm; MIC: &amp;#8804;18 dBm 5.8 GHz; FCC: &amp;#8804;28 dBm; CE: &amp;#8804;14 dBm; SRCC: &amp;#8804;26 dBm Tamanho do dispositivo móvel suportado Alcance de espessura: 6.5-8.5 mm Longitude máx.: 160 mm Distancia máx. de transmissão 2.412 - 2.462 GHz (sem obstruções, livre de interferências) FCC: 2 km (1.2 mi); CE: 500 m (0.3 mi) SRRC: 500 m (0.3 mi); MIC: 500 m (0.3 mi) 5.745 - 5.825 GHz (sem obstruções, livre de interferências) FCC: 2 km (1.2 mi); CE: 300 m (0.18 mi) SRRC: 1.2 km (0.7 mi) Bateria 2970 mAh Voltagem de funcionamento 950 mAh @3.7 V CARREGADOR Entrada 100-240 V; 50/60 Hz; 0.5 A Saída 5 V/3 A; 9 V/2 A; 12 V/1.5 A BATERIA DE VOO INTELIGENTE Capacidade 1480 mAh Voltagem máx. de carregamento 13.05 V Energia 16.87 Wh Alcance de temperatura de carregamento 5° a 40 °C (41° a 104 °F) Voltagem 11.4 V Tipo de bateria LiPo 3S Peso líquido CATMAT: 483052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483052 / 5234000000218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3">
            <w:pPr>
              <w:jc w:val="center"/>
              <w:rPr>
                <w:rFonts w:ascii="Arial" w:cs="Arial" w:eastAsia="Arial" w:hAnsi="Arial"/>
              </w:rPr>
            </w:pPr>
            <w:r w:rsidDel="00000000" w:rsidR="00000000" w:rsidRPr="00000000">
              <w:rPr>
                <w:rFonts w:ascii="Arial" w:cs="Arial" w:eastAsia="Arial" w:hAnsi="Arial"/>
                <w:rtl w:val="0"/>
              </w:rPr>
              <w:t xml:space="preserve"> R$             6.200,00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4">
            <w:pPr>
              <w:jc w:val="center"/>
              <w:rPr>
                <w:rFonts w:ascii="Arial" w:cs="Arial" w:eastAsia="Arial" w:hAnsi="Arial"/>
              </w:rPr>
            </w:pPr>
            <w:r w:rsidDel="00000000" w:rsidR="00000000" w:rsidRPr="00000000">
              <w:rPr>
                <w:rFonts w:ascii="Arial" w:cs="Arial" w:eastAsia="Arial" w:hAnsi="Arial"/>
                <w:rtl w:val="0"/>
              </w:rPr>
              <w:t xml:space="preserve">R$ 12.400,00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0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06">
            <w:pPr>
              <w:rPr>
                <w:rFonts w:ascii="Times New Roman" w:cs="Times New Roman" w:eastAsia="Times New Roman" w:hAnsi="Times New Roman"/>
                <w:sz w:val="20"/>
                <w:szCs w:val="20"/>
              </w:rPr>
            </w:pPr>
            <w:r w:rsidDel="00000000" w:rsidR="00000000" w:rsidRPr="00000000">
              <w:rPr>
                <w:rtl w:val="0"/>
              </w:rPr>
            </w:r>
          </w:p>
        </w:tc>
      </w:tr>
      <w:tr>
        <w:trPr>
          <w:cantSplit w:val="0"/>
          <w:trHeight w:val="81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0F">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1">
            <w:pPr>
              <w:rPr>
                <w:rFonts w:ascii="Arial" w:cs="Arial" w:eastAsia="Arial" w:hAnsi="Arial"/>
                <w:sz w:val="20"/>
                <w:szCs w:val="20"/>
              </w:rPr>
            </w:pPr>
            <w:r w:rsidDel="00000000" w:rsidR="00000000" w:rsidRPr="00000000">
              <w:rPr>
                <w:rFonts w:ascii="Arial" w:cs="Arial" w:eastAsia="Arial" w:hAnsi="Arial"/>
                <w:sz w:val="20"/>
                <w:szCs w:val="20"/>
                <w:rtl w:val="0"/>
              </w:rPr>
              <w:t xml:space="preserve">EQUIPAEMENTO PARA MEDIÇÃO DE CO2 -</w:t>
              <w:br w:type="textWrapping"/>
              <w:t xml:space="preserve">Equipamento Laboratório, Tipo: Quantitativo De Troca Gasosa, Método: De Fluorescência,Ajuste: Ajuste Digital,C/ Tela Sensível Toque, Programável, Capacidade: Até 4 Canais,Característica Adicional: Portátil, Componentes: Até 600 Ppm (Co2), Até 15.000 Ppm (H2o) ADENDO:Aparelho para determinação gasométrica deCO2. CATMAT:426541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426541 / 5208000001689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4">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5">
            <w:pPr>
              <w:jc w:val="center"/>
              <w:rPr>
                <w:rFonts w:ascii="Arial" w:cs="Arial" w:eastAsia="Arial" w:hAnsi="Arial"/>
              </w:rPr>
            </w:pPr>
            <w:r w:rsidDel="00000000" w:rsidR="00000000" w:rsidRPr="00000000">
              <w:rPr>
                <w:rFonts w:ascii="Arial" w:cs="Arial" w:eastAsia="Arial" w:hAnsi="Arial"/>
                <w:rtl w:val="0"/>
              </w:rPr>
              <w:t xml:space="preserve"> R$           14.288,10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6">
            <w:pPr>
              <w:jc w:val="center"/>
              <w:rPr>
                <w:rFonts w:ascii="Arial" w:cs="Arial" w:eastAsia="Arial" w:hAnsi="Arial"/>
              </w:rPr>
            </w:pPr>
            <w:r w:rsidDel="00000000" w:rsidR="00000000" w:rsidRPr="00000000">
              <w:rPr>
                <w:rFonts w:ascii="Arial" w:cs="Arial" w:eastAsia="Arial" w:hAnsi="Arial"/>
                <w:rtl w:val="0"/>
              </w:rPr>
              <w:t xml:space="preserve">R$ 14.288,10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1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18">
            <w:pPr>
              <w:rPr>
                <w:rFonts w:ascii="Times New Roman" w:cs="Times New Roman" w:eastAsia="Times New Roman" w:hAnsi="Times New Roman"/>
                <w:sz w:val="20"/>
                <w:szCs w:val="20"/>
              </w:rPr>
            </w:pPr>
            <w:r w:rsidDel="00000000" w:rsidR="00000000" w:rsidRPr="00000000">
              <w:rPr>
                <w:rtl w:val="0"/>
              </w:rPr>
            </w:r>
          </w:p>
        </w:tc>
      </w:tr>
      <w:tr>
        <w:trPr>
          <w:cantSplit w:val="0"/>
          <w:trHeight w:val="169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21">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3">
            <w:pPr>
              <w:rPr>
                <w:rFonts w:ascii="Arial" w:cs="Arial" w:eastAsia="Arial" w:hAnsi="Arial"/>
                <w:sz w:val="20"/>
                <w:szCs w:val="20"/>
              </w:rPr>
            </w:pPr>
            <w:r w:rsidDel="00000000" w:rsidR="00000000" w:rsidRPr="00000000">
              <w:rPr>
                <w:rFonts w:ascii="Arial" w:cs="Arial" w:eastAsia="Arial" w:hAnsi="Arial"/>
                <w:sz w:val="20"/>
                <w:szCs w:val="20"/>
                <w:rtl w:val="0"/>
              </w:rPr>
              <w:t xml:space="preserve">EQUIPAMENTO DE LASER TERAPÊUTICO SEM FIO ONDA VERMELHO (660 NM) E INFRAVERMELHO (808 NM) NA POTÊNCIA DE 100 MW. -</w:t>
              <w:br w:type="textWrapping"/>
              <w:t xml:space="preserve">Equipamento Odontológico, Tipo: Laser Terapêutico, Aspecto Físico: Portátil, Fonte: Laser Vermelho E Infravermelho (660 E 810 Nm) Componentes Adicionais: Peça De Mão, Ponteira, 3 Óculos, Componentes Adicionais 1: Carregador, Maleta. ADENDO: Equipamento de Laser Terapêutico sem fio(wireless) com seus dois diodos laseres que emitem luz no comprimento de onda Vermelho (660 nm) e Infravermelho (808 nm) na potência de 100 mW. CATMAT:441158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441158/ 5208000001682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6">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7">
            <w:pPr>
              <w:jc w:val="center"/>
              <w:rPr>
                <w:rFonts w:ascii="Arial" w:cs="Arial" w:eastAsia="Arial" w:hAnsi="Arial"/>
              </w:rPr>
            </w:pPr>
            <w:r w:rsidDel="00000000" w:rsidR="00000000" w:rsidRPr="00000000">
              <w:rPr>
                <w:rFonts w:ascii="Arial" w:cs="Arial" w:eastAsia="Arial" w:hAnsi="Arial"/>
                <w:rtl w:val="0"/>
              </w:rPr>
              <w:t xml:space="preserve"> R$             3.981,18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8">
            <w:pPr>
              <w:jc w:val="center"/>
              <w:rPr>
                <w:rFonts w:ascii="Arial" w:cs="Arial" w:eastAsia="Arial" w:hAnsi="Arial"/>
              </w:rPr>
            </w:pPr>
            <w:r w:rsidDel="00000000" w:rsidR="00000000" w:rsidRPr="00000000">
              <w:rPr>
                <w:rFonts w:ascii="Arial" w:cs="Arial" w:eastAsia="Arial" w:hAnsi="Arial"/>
                <w:rtl w:val="0"/>
              </w:rPr>
              <w:t xml:space="preserve">R$ 7.962,36</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2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2A">
            <w:pPr>
              <w:rPr>
                <w:rFonts w:ascii="Times New Roman" w:cs="Times New Roman" w:eastAsia="Times New Roman" w:hAnsi="Times New Roman"/>
                <w:sz w:val="20"/>
                <w:szCs w:val="20"/>
              </w:rPr>
            </w:pPr>
            <w:r w:rsidDel="00000000" w:rsidR="00000000" w:rsidRPr="00000000">
              <w:rPr>
                <w:rtl w:val="0"/>
              </w:rPr>
            </w:r>
          </w:p>
        </w:tc>
      </w:tr>
      <w:tr>
        <w:trPr>
          <w:cantSplit w:val="0"/>
          <w:trHeight w:val="27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33">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5">
            <w:pPr>
              <w:rPr>
                <w:rFonts w:ascii="Arial" w:cs="Arial" w:eastAsia="Arial" w:hAnsi="Arial"/>
                <w:sz w:val="20"/>
                <w:szCs w:val="20"/>
              </w:rPr>
            </w:pPr>
            <w:r w:rsidDel="00000000" w:rsidR="00000000" w:rsidRPr="00000000">
              <w:rPr>
                <w:rFonts w:ascii="Arial" w:cs="Arial" w:eastAsia="Arial" w:hAnsi="Arial"/>
                <w:sz w:val="20"/>
                <w:szCs w:val="20"/>
                <w:rtl w:val="0"/>
              </w:rPr>
              <w:t xml:space="preserve">ESPECTROFOTÔMETRO DIGITAL, MONOFEIXE, UV-VIS, FAIXA 190 A 1100NM</w:t>
              <w:br w:type="textWrapping"/>
              <w:t xml:space="preserve">ESPECTROFOTÔMETRO, TIPO: MONOFEIXE UV-VIS, TENSÃO: 110,220 V, FAIXA MEDIÇÃO: 190 A 1100, COMPONENTES: 2 CUBETAS DE QUARTZORETANGULARES 10MM, LÂMPADA DE. CATMAT 444399 ADENDO: EQUIPAMENTO DIGITAL, FAIXA DE COMPRIMENTO DE ONDA: 190-1000NM;LARGURA DA FENDA ESPECTRAL: 2NM; PRECISÃO DO COMPRIMENTO DE ONDA: ± 1NM; REPETIBILIDADE DO COMPRIMENTO DE ONDA: 0,5NM;PRECISÃO DA TRANSMITÂNCIA: ± 0,5% (T); REPRODUTIBILIDADE DA TRANSMITÂNCIA: &amp;#8804; 0,3% (T); FAIXA DE TRANSMITÂNCIA: 0 -200% T; FAIXA DE ABSORBÂNCIA: 0,3 - 3,0 A; LUZ DIFUSA: &amp;#8804; 0,3% (TEMPERATURA AMBIENTE); SAÍDA PARA IMPRESSORA; SELEÇÃO DOCOMPRIMENTO DE ONDA AUTOMÁTICO, ATRAVÉS DE TECLAS DE SETAS, PARA EVITAR ERROS DE OPERAÇÃO; DISPLAY: LCD DE 128*64 PONTOS;CARRO PORTA CUBETAS PADRÃO: 4 CUBETAS DE 10NM; SAÍDA USB PARA CONEXÃO A COMPUTADOR; TENSÃO: 110V/220V, 60/50HZ. SISTEMAÓTICO MONOFEIXE E GRADE DE DIFRAÇÃO DE 1200 LINHAS/MM; ESTABILIDADE: 0,002A/H A 500NM; DETECTOR TIPO FOTO-DIODO DESILICONE; EXIBIÇÃO DE COMPRIMENTO DE ONDA, ABSORBÂNCIA E TRANSMITÂNCIA COM 5 RESULTADOS POR TELA; MEMÓRIA PARAARMAZENAR ATÉ 200 RESULTADOS; UTILIZA DUAS LÂMPADAS, SENDO UMA LÂMPADA HALÓGENA DE TUNGSTÊNIO E UMA LÂMPADA DE DEUTÉRIO,PARA GARANTIR BAIXA DIFUSÃO DE LUZ, PRECISÃO FOTOMÉTRICA E FÁCIL SUBSTITUIÇÃO. ACOMPANHA QUATRO CUBETAS DE VIDRO DE 10MMDE CAMINHO ÓPTICO; DUAS CUBETAS DE QUARTZO DE 10MM DE CAMINHO ÓPTICO; MANUAL DE INSTRUÇÕES EM PORTUGUÊS BRASILEIRO;CABO DE ENERGIA; CAPA PARA PROTEÇÃO CONTRA POEIRA. DEVERÁ ACOMPANHAR SOFTWARE DE VARREDURA (VELOCIDADE DE VARREDURA340 NM/MIN). GARANTIA DE 12 MESES, MANUAL DE INSTRUÇÕES DETALHADO E EM PORTUGUÊS E REDE DE ASSISTÊNCIA TÉCNICA EM TODO OTODO O TERRITÓRIO NACIONAL (PREFERENCIALMENTE NA BAHIA).</w:t>
              <w:br w:type="textWrapping"/>
              <w:t xml:space="preserve">CATMAT: 444399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444399 / 5208000001580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8">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9">
            <w:pPr>
              <w:jc w:val="center"/>
              <w:rPr>
                <w:rFonts w:ascii="Arial" w:cs="Arial" w:eastAsia="Arial" w:hAnsi="Arial"/>
              </w:rPr>
            </w:pPr>
            <w:r w:rsidDel="00000000" w:rsidR="00000000" w:rsidRPr="00000000">
              <w:rPr>
                <w:rFonts w:ascii="Arial" w:cs="Arial" w:eastAsia="Arial" w:hAnsi="Arial"/>
                <w:rtl w:val="0"/>
              </w:rPr>
              <w:t xml:space="preserve"> R$           23.920,81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A">
            <w:pPr>
              <w:jc w:val="center"/>
              <w:rPr>
                <w:rFonts w:ascii="Arial" w:cs="Arial" w:eastAsia="Arial" w:hAnsi="Arial"/>
              </w:rPr>
            </w:pPr>
            <w:r w:rsidDel="00000000" w:rsidR="00000000" w:rsidRPr="00000000">
              <w:rPr>
                <w:rFonts w:ascii="Arial" w:cs="Arial" w:eastAsia="Arial" w:hAnsi="Arial"/>
                <w:rtl w:val="0"/>
              </w:rPr>
              <w:t xml:space="preserve">R$ 95.683,24</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3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Ampla</w:t>
            </w:r>
          </w:p>
        </w:tc>
        <w:tc>
          <w:tcPr>
            <w:vAlign w:val="center"/>
          </w:tcPr>
          <w:p w:rsidR="00000000" w:rsidDel="00000000" w:rsidP="00000000" w:rsidRDefault="00000000" w:rsidRPr="00000000" w14:paraId="0000043C">
            <w:pPr>
              <w:rPr>
                <w:rFonts w:ascii="Times New Roman" w:cs="Times New Roman" w:eastAsia="Times New Roman" w:hAnsi="Times New Roman"/>
                <w:sz w:val="20"/>
                <w:szCs w:val="20"/>
              </w:rPr>
            </w:pPr>
            <w:r w:rsidDel="00000000" w:rsidR="00000000" w:rsidRPr="00000000">
              <w:rPr>
                <w:rtl w:val="0"/>
              </w:rPr>
            </w:r>
          </w:p>
        </w:tc>
      </w:tr>
      <w:tr>
        <w:trPr>
          <w:cantSplit w:val="0"/>
          <w:trHeight w:val="81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45">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7">
            <w:pPr>
              <w:rPr>
                <w:rFonts w:ascii="Arial" w:cs="Arial" w:eastAsia="Arial" w:hAnsi="Arial"/>
                <w:sz w:val="20"/>
                <w:szCs w:val="20"/>
              </w:rPr>
            </w:pPr>
            <w:r w:rsidDel="00000000" w:rsidR="00000000" w:rsidRPr="00000000">
              <w:rPr>
                <w:rFonts w:ascii="Arial" w:cs="Arial" w:eastAsia="Arial" w:hAnsi="Arial"/>
                <w:sz w:val="20"/>
                <w:szCs w:val="20"/>
                <w:rtl w:val="0"/>
              </w:rPr>
              <w:t xml:space="preserve">ESPECTROFOTÔMETRO DIGITAL, MONOFEIXE, UV-VIS, FAIXA 190 A 1100NM 25% ME/EPP</w:t>
              <w:br w:type="textWrapping"/>
              <w:t xml:space="preserve">ESPECTROFOTÔMETRO, TIPO: MONOFEIXE UV-VIS, TENSÃO: 110,220 V, FAIXA MEDIÇÃO: 190 A 1100, COMPONENTES: 2 CUBETAS DE QUARTZORETANGULARES 10MM, LÂMPADA DE. CATMAT 444399 ADENDO: EQUIPAMENTO DIGITAL, FAIXA DE COMPRIMENTO DE ONDA: 190-1000NM;LARGURA DA FENDA ESPECTRAL: 2NM; PRECISÃO DO COMPRIMENTO DE ONDA: ± 1NM; REPETIBILIDADE DO COMPRIMENTO DE ONDA: 0,5NM;PRECISÃO DA TRANSMITÂNCIA: ± 0,5% (T); REPRODUTIBILIDADE DA TRANSMITÂNCIA: &amp;#8804; 0,3% (T); FAIXA DE TRANSMITÂNCIA: 0 -200% T; FAIXA DE ABSORBÂNCIA: 0,3 - 3,0 A; LUZ DIFUSA: &amp;#8804; 0,3% (TEMPERATURA AMBIENTE); SAÍDA PARA IMPRESSORA; SELEÇÃO DOCOMPRIMENTO DE ONDA AUTOMÁTICO, ATRAVÉS DE TECLAS DE SETAS, PARA EVITAR ERROS DE OPERAÇÃO; DISPLAY: LCD DE 128*64 PONTOS;CARRO PORTA CUBETAS PADRÃO: 4 CUBETAS DE 10NM; SAÍDA USB PARA CONEXÃO A COMPUTADOR; TENSÃO: 110V/220V, 60/50HZ. SISTEMAÓTICO MONOFEIXE E GRADE DE DIFRAÇÃO DE 1200 LINHAS/MM; ESTABILIDADE: 0,002A/H A 500NM; DETECTOR TIPO FOTO-DIODO DESILICONE; EXIBIÇÃO DE COMPRIMENTO DE ONDA, ABSORBÂNCIA E TRANSMITÂNCIA COM 5 RESULTADOS POR TELA; MEMÓRIA PARAARMAZENAR ATÉ 200 RESULTADOS; UTILIZA DUAS LÂMPADAS, SENDO UMA LÂMPADA HALÓGENA DE TUNGSTÊNIO E UMA LÂMPADA DE DEUTÉRIO,PARA GARANTIR BAIXA DIFUSÃO DE LUZ, PRECISÃO FOTOMÉTRICA E FÁCIL SUBSTITUIÇÃO. ACOMPANHA QUATRO CUBETAS DE VIDRO DE 10MMDE CAMINHO ÓPTICO; DUAS CUBETAS DE QUARTZO DE 10MM DE CAMINHO ÓPTICO; MANUAL DE INSTRUÇÕES EM PORTUGUÊS BRASILEIRO;CABO DE ENERGIA; CAPA PARA PROTEÇÃO CONTRA POEIRA. DEVERÁ ACOMPANHAR SOFTWARE DE VARREDURA (VELOCIDADE DE VARREDURA340 NM/MIN). GARANTIA DE 12 MESES, MANUAL DE INSTRUÇÕES DETALHADO E EM PORTUGUÊS E REDE DE ASSISTÊNCIA TÉCNICA EM TODO OTODO O TERRITÓRIO NACIONAL (PREFERENCIALMENTE NA BAHIA).</w:t>
              <w:br w:type="textWrapping"/>
              <w:t xml:space="preserve">CATMAT: 444399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444399 / </w:t>
            </w:r>
          </w:p>
          <w:p w:rsidR="00000000" w:rsidDel="00000000" w:rsidP="00000000" w:rsidRDefault="00000000" w:rsidRPr="00000000" w14:paraId="0000044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5208000001720</w:t>
            </w:r>
          </w:p>
          <w:p w:rsidR="00000000" w:rsidDel="00000000" w:rsidP="00000000" w:rsidRDefault="00000000" w:rsidRPr="00000000" w14:paraId="0000044A">
            <w:pPr>
              <w:jc w:val="center"/>
              <w:rPr>
                <w:rFonts w:ascii="Arial" w:cs="Arial" w:eastAsia="Arial" w:hAnsi="Arial"/>
                <w:b w:val="1"/>
                <w:sz w:val="22"/>
                <w:szCs w:val="22"/>
              </w:rPr>
            </w:pPr>
            <w:r w:rsidDel="00000000" w:rsidR="00000000" w:rsidRPr="00000000">
              <w:rPr>
                <w:rtl w:val="0"/>
              </w:rPr>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D">
            <w:pPr>
              <w:jc w:val="center"/>
              <w:rPr>
                <w:rFonts w:ascii="Arial" w:cs="Arial" w:eastAsia="Arial" w:hAnsi="Arial"/>
              </w:rPr>
            </w:pPr>
            <w:r w:rsidDel="00000000" w:rsidR="00000000" w:rsidRPr="00000000">
              <w:rPr>
                <w:rFonts w:ascii="Arial" w:cs="Arial" w:eastAsia="Arial" w:hAnsi="Arial"/>
                <w:rtl w:val="0"/>
              </w:rPr>
              <w:t xml:space="preserve"> R$           23.920,81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4E">
            <w:pPr>
              <w:jc w:val="center"/>
              <w:rPr>
                <w:rFonts w:ascii="Arial" w:cs="Arial" w:eastAsia="Arial" w:hAnsi="Arial"/>
              </w:rPr>
            </w:pPr>
            <w:r w:rsidDel="00000000" w:rsidR="00000000" w:rsidRPr="00000000">
              <w:rPr>
                <w:rFonts w:ascii="Arial" w:cs="Arial" w:eastAsia="Arial" w:hAnsi="Arial"/>
                <w:rtl w:val="0"/>
              </w:rPr>
              <w:t xml:space="preserve">R$ 23.920,81</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4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50">
            <w:pPr>
              <w:rPr>
                <w:rFonts w:ascii="Times New Roman" w:cs="Times New Roman" w:eastAsia="Times New Roman" w:hAnsi="Times New Roman"/>
                <w:sz w:val="20"/>
                <w:szCs w:val="20"/>
              </w:rPr>
            </w:pPr>
            <w:r w:rsidDel="00000000" w:rsidR="00000000" w:rsidRPr="00000000">
              <w:rPr>
                <w:rtl w:val="0"/>
              </w:rPr>
            </w:r>
          </w:p>
        </w:tc>
      </w:tr>
      <w:tr>
        <w:trPr>
          <w:cantSplit w:val="0"/>
          <w:trHeight w:val="81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59">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B">
            <w:pPr>
              <w:rPr>
                <w:rFonts w:ascii="Arial" w:cs="Arial" w:eastAsia="Arial" w:hAnsi="Arial"/>
                <w:sz w:val="20"/>
                <w:szCs w:val="20"/>
              </w:rPr>
            </w:pPr>
            <w:r w:rsidDel="00000000" w:rsidR="00000000" w:rsidRPr="00000000">
              <w:rPr>
                <w:rFonts w:ascii="Arial" w:cs="Arial" w:eastAsia="Arial" w:hAnsi="Arial"/>
                <w:sz w:val="20"/>
                <w:szCs w:val="20"/>
                <w:rtl w:val="0"/>
              </w:rPr>
              <w:t xml:space="preserve">ESPECTROFOTÔMETRO, DUPLO FEIXE UV-VIS, 110/220 V, 190 A 1100, 1 NM, ANÁLISE QUÍMICA, LÂMPADA HALÓGENA E DEUTÉRIO, 60 HZ                                                            ADENDO:ESPECTROFOTÔMETRO TIPO: UV-VISíVEL, DUPLO FEIXE;TENSãO: 110/220 V;FAIXA MEDIçãO: 190 - 1100; BANDA DE PASSAGEM: 2 NM; EXATIDãO DO COMPRIMENTO DE ONDA: ±0.5 NM REPETIBILIDADE DO COMPRIMENTO DE ONDA: &lt; ± 0.2NM;CARACTERíSTICAS ADICIONAIS: LâMPADA DE XENôNIO</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466454 / 5208000001705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E">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5F">
            <w:pPr>
              <w:jc w:val="center"/>
              <w:rPr>
                <w:rFonts w:ascii="Arial" w:cs="Arial" w:eastAsia="Arial" w:hAnsi="Arial"/>
              </w:rPr>
            </w:pPr>
            <w:r w:rsidDel="00000000" w:rsidR="00000000" w:rsidRPr="00000000">
              <w:rPr>
                <w:rFonts w:ascii="Arial" w:cs="Arial" w:eastAsia="Arial" w:hAnsi="Arial"/>
                <w:rtl w:val="0"/>
              </w:rPr>
              <w:t xml:space="preserve"> R$           62.318,34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0">
            <w:pPr>
              <w:jc w:val="center"/>
              <w:rPr>
                <w:rFonts w:ascii="Arial" w:cs="Arial" w:eastAsia="Arial" w:hAnsi="Arial"/>
              </w:rPr>
            </w:pPr>
            <w:r w:rsidDel="00000000" w:rsidR="00000000" w:rsidRPr="00000000">
              <w:rPr>
                <w:rFonts w:ascii="Arial" w:cs="Arial" w:eastAsia="Arial" w:hAnsi="Arial"/>
                <w:rtl w:val="0"/>
              </w:rPr>
              <w:t xml:space="preserve">R$ 62.318,34</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6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62">
            <w:pPr>
              <w:rPr>
                <w:rFonts w:ascii="Times New Roman" w:cs="Times New Roman" w:eastAsia="Times New Roman" w:hAnsi="Times New Roman"/>
                <w:sz w:val="20"/>
                <w:szCs w:val="20"/>
              </w:rPr>
            </w:pPr>
            <w:r w:rsidDel="00000000" w:rsidR="00000000" w:rsidRPr="00000000">
              <w:rPr>
                <w:rtl w:val="0"/>
              </w:rPr>
            </w:r>
          </w:p>
        </w:tc>
      </w:tr>
      <w:tr>
        <w:trPr>
          <w:cantSplit w:val="0"/>
          <w:trHeight w:val="496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6B">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D">
            <w:pPr>
              <w:rPr>
                <w:rFonts w:ascii="Arial" w:cs="Arial" w:eastAsia="Arial" w:hAnsi="Arial"/>
                <w:sz w:val="20"/>
                <w:szCs w:val="20"/>
              </w:rPr>
            </w:pPr>
            <w:r w:rsidDel="00000000" w:rsidR="00000000" w:rsidRPr="00000000">
              <w:rPr>
                <w:rFonts w:ascii="Arial" w:cs="Arial" w:eastAsia="Arial" w:hAnsi="Arial"/>
                <w:sz w:val="20"/>
                <w:szCs w:val="20"/>
                <w:rtl w:val="0"/>
              </w:rPr>
              <w:t xml:space="preserve">ESPIRÔMETRO MINISPIR COM TURBINA REUTILIZÁVEL -</w:t>
              <w:br w:type="textWrapping"/>
              <w:t xml:space="preserve">Espirômetro; Modelo: Tela Em Lcd, Sensível Ao Toque; Dimensão: Cerca De 7 Pol; Tipo De Análise: No Mínimo Fvc, Fev, Pef, Fef, Vc; Componente I: Sensor Fluxo/Volume Turbina Bidirecional; Componente Ii: Método Medição Interrupção Infravermelhos; Componente Iii: C/ Software; Volume: Máximo 10 L;Interface: Usb, Transmissão S/ Fio; Fonte Alimentação: Bateria Recarregável ADENDO:Espirômetro Minispir® com turbina reutilizável; Espirômetro Completo capaz de realizar os testes FVC PRE e POS, VC, MVV e bronco provocação;Sensor de Temperatura: Semicondutor (0-45oC) Sensor de fluxo: Turbina digital bidirecional Faixa de fluxo: ± 16 L/s Precisão volumétrica: ± 3% ou 50 ml Precisão de fluxo: ± 5% ou 200 ml/s Resistência dinâmica em 12 L/s: &lt;0.5 cmH2O/L/s Porta de comunicação: USB Fonte de Energia: Linha alimentada a partir da porta USB Dimensão: 142x49.7x26 mm Peso: 65 gramas (2.5 Oz.) Parâmetros medidos: FVC, FEV1, FEV1/FVC%, FEV3, FEV3/FVC%, FEV6, FEV1/FEV6%, PEF, FEF25%, FEF50%, FEF75%, FEF25-75%, FET, Vext, Idade Pulmonar, FIVC, FIV1, FIV1/FIVC%, PIF, VC, IVC, IC, ERV, FEV1/ VC%, VT, VE, Rf, ti, te, ti/t tot, VT/ti, MVV. CATMAT:462363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462363 / 5208000001698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6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0">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1">
            <w:pPr>
              <w:jc w:val="center"/>
              <w:rPr>
                <w:rFonts w:ascii="Arial" w:cs="Arial" w:eastAsia="Arial" w:hAnsi="Arial"/>
              </w:rPr>
            </w:pPr>
            <w:r w:rsidDel="00000000" w:rsidR="00000000" w:rsidRPr="00000000">
              <w:rPr>
                <w:rFonts w:ascii="Arial" w:cs="Arial" w:eastAsia="Arial" w:hAnsi="Arial"/>
                <w:rtl w:val="0"/>
              </w:rPr>
              <w:t xml:space="preserve"> R$           13.620,65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2">
            <w:pPr>
              <w:jc w:val="center"/>
              <w:rPr>
                <w:rFonts w:ascii="Arial" w:cs="Arial" w:eastAsia="Arial" w:hAnsi="Arial"/>
              </w:rPr>
            </w:pPr>
            <w:r w:rsidDel="00000000" w:rsidR="00000000" w:rsidRPr="00000000">
              <w:rPr>
                <w:rFonts w:ascii="Arial" w:cs="Arial" w:eastAsia="Arial" w:hAnsi="Arial"/>
                <w:rtl w:val="0"/>
              </w:rPr>
              <w:t xml:space="preserve">R$ 27.241,30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7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74">
            <w:pPr>
              <w:rPr>
                <w:rFonts w:ascii="Times New Roman" w:cs="Times New Roman" w:eastAsia="Times New Roman" w:hAnsi="Times New Roman"/>
                <w:sz w:val="20"/>
                <w:szCs w:val="20"/>
              </w:rPr>
            </w:pPr>
            <w:r w:rsidDel="00000000" w:rsidR="00000000" w:rsidRPr="00000000">
              <w:rPr>
                <w:rtl w:val="0"/>
              </w:rPr>
            </w:r>
          </w:p>
        </w:tc>
      </w:tr>
      <w:tr>
        <w:trPr>
          <w:cantSplit w:val="0"/>
          <w:trHeight w:val="163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7D">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7F">
            <w:pPr>
              <w:rPr>
                <w:rFonts w:ascii="Arial" w:cs="Arial" w:eastAsia="Arial" w:hAnsi="Arial"/>
                <w:sz w:val="20"/>
                <w:szCs w:val="20"/>
              </w:rPr>
            </w:pPr>
            <w:r w:rsidDel="00000000" w:rsidR="00000000" w:rsidRPr="00000000">
              <w:rPr>
                <w:rFonts w:ascii="Arial" w:cs="Arial" w:eastAsia="Arial" w:hAnsi="Arial"/>
                <w:sz w:val="20"/>
                <w:szCs w:val="20"/>
                <w:rtl w:val="0"/>
              </w:rPr>
              <w:t xml:space="preserve">ESTANTE VENTILADA 2 PORTAS - AMPLA -</w:t>
              <w:br w:type="textWrapping"/>
              <w:t xml:space="preserve">ESTANTE VENTILADA ANIMAL, MATERIAL PVC, POLIPROPILENO E ALUMÍNIO, TENSÃO BIVOLT, DIMENSÕES 215 X 165 X 54,5 CM , QUANTIDADE DE PORTAS 2. Catmat 456014 INFORMAÇÕES COMPLEMENTARES: POSSUI 1 PRÉ-FILTRO DE ENTRADA, 1 FILTRO PRINCIPAL E 1 FILTRO DE SAÍDA NA REDE DE AR.</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456014 / 5208000001379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3">
            <w:pPr>
              <w:jc w:val="center"/>
              <w:rPr>
                <w:rFonts w:ascii="Arial" w:cs="Arial" w:eastAsia="Arial" w:hAnsi="Arial"/>
              </w:rPr>
            </w:pPr>
            <w:r w:rsidDel="00000000" w:rsidR="00000000" w:rsidRPr="00000000">
              <w:rPr>
                <w:rFonts w:ascii="Arial" w:cs="Arial" w:eastAsia="Arial" w:hAnsi="Arial"/>
                <w:rtl w:val="0"/>
              </w:rPr>
              <w:t xml:space="preserve"> R$           23.576,53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4">
            <w:pPr>
              <w:jc w:val="center"/>
              <w:rPr>
                <w:rFonts w:ascii="Arial" w:cs="Arial" w:eastAsia="Arial" w:hAnsi="Arial"/>
              </w:rPr>
            </w:pPr>
            <w:r w:rsidDel="00000000" w:rsidR="00000000" w:rsidRPr="00000000">
              <w:rPr>
                <w:rFonts w:ascii="Arial" w:cs="Arial" w:eastAsia="Arial" w:hAnsi="Arial"/>
                <w:rtl w:val="0"/>
              </w:rPr>
              <w:t xml:space="preserve">R$ 23.576,53</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8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86">
            <w:pPr>
              <w:rPr>
                <w:rFonts w:ascii="Times New Roman" w:cs="Times New Roman" w:eastAsia="Times New Roman" w:hAnsi="Times New Roman"/>
                <w:sz w:val="20"/>
                <w:szCs w:val="20"/>
              </w:rPr>
            </w:pPr>
            <w:r w:rsidDel="00000000" w:rsidR="00000000" w:rsidRPr="00000000">
              <w:rPr>
                <w:rtl w:val="0"/>
              </w:rPr>
            </w:r>
          </w:p>
        </w:tc>
      </w:tr>
      <w:tr>
        <w:trPr>
          <w:cantSplit w:val="0"/>
          <w:trHeight w:val="208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8F">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1">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ESTUFA COM RENOVAÇÃO DE AR, AÇO INOX, DIGITAL, PROGRAMÁVEL, CAPACIDADE 500L, 200 ºC, 5 BANDEJAS -</w:t>
              <w:br w:type="textWrapping"/>
              <w:t xml:space="preserve">ESTUFA LABORATÓRIO, TIPO C/ RENOVAÇÃO AR, MATERIAL* GABINETE AÇO INOX, AJUSTE AJUSTE DIGITAL,C/ PAINEL DE CONTROLE, PROGRAMÁVEL, CAPACIDADE CERCA DE 500 L, TEMPERATURA ATÉ 200 ºC, COMPONENTES C/ ATÉ 5 BANDEJAS, ADICIONAL C/ VEDAÇÃO, ALARMES. CATMAT 419821 ADENDO: DEVERÁ SER DE SECAGEM E ESTERILIZADAS</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419821 / 5208000000583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4">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5">
            <w:pPr>
              <w:jc w:val="center"/>
              <w:rPr>
                <w:rFonts w:ascii="Arial" w:cs="Arial" w:eastAsia="Arial" w:hAnsi="Arial"/>
              </w:rPr>
            </w:pPr>
            <w:r w:rsidDel="00000000" w:rsidR="00000000" w:rsidRPr="00000000">
              <w:rPr>
                <w:rFonts w:ascii="Arial" w:cs="Arial" w:eastAsia="Arial" w:hAnsi="Arial"/>
                <w:rtl w:val="0"/>
              </w:rPr>
              <w:t xml:space="preserve"> R$           25.315,33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6">
            <w:pPr>
              <w:jc w:val="center"/>
              <w:rPr>
                <w:rFonts w:ascii="Arial" w:cs="Arial" w:eastAsia="Arial" w:hAnsi="Arial"/>
              </w:rPr>
            </w:pPr>
            <w:r w:rsidDel="00000000" w:rsidR="00000000" w:rsidRPr="00000000">
              <w:rPr>
                <w:rFonts w:ascii="Arial" w:cs="Arial" w:eastAsia="Arial" w:hAnsi="Arial"/>
                <w:rtl w:val="0"/>
              </w:rPr>
              <w:t xml:space="preserve">R$ 25.315,33</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9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98">
            <w:pPr>
              <w:rPr>
                <w:rFonts w:ascii="Times New Roman" w:cs="Times New Roman" w:eastAsia="Times New Roman" w:hAnsi="Times New Roman"/>
                <w:sz w:val="20"/>
                <w:szCs w:val="20"/>
              </w:rPr>
            </w:pPr>
            <w:r w:rsidDel="00000000" w:rsidR="00000000" w:rsidRPr="00000000">
              <w:rPr>
                <w:rtl w:val="0"/>
              </w:rPr>
            </w:r>
          </w:p>
        </w:tc>
      </w:tr>
      <w:tr>
        <w:trPr>
          <w:cantSplit w:val="0"/>
          <w:trHeight w:val="255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A1">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3">
            <w:pPr>
              <w:rPr>
                <w:rFonts w:ascii="Arial" w:cs="Arial" w:eastAsia="Arial" w:hAnsi="Arial"/>
                <w:sz w:val="20"/>
                <w:szCs w:val="20"/>
              </w:rPr>
            </w:pPr>
            <w:r w:rsidDel="00000000" w:rsidR="00000000" w:rsidRPr="00000000">
              <w:rPr>
                <w:rFonts w:ascii="Arial" w:cs="Arial" w:eastAsia="Arial" w:hAnsi="Arial"/>
                <w:sz w:val="20"/>
                <w:szCs w:val="20"/>
                <w:rtl w:val="0"/>
              </w:rPr>
              <w:t xml:space="preserve">ESTUFA CULTURA BACTERIOLÓGICA, CAPACIDADE 150L -</w:t>
              <w:br w:type="textWrapping"/>
              <w:t xml:space="preserve">ESTUFA LABORATÓRIO, GABINETE AÇO INOX, AJUSTE MECÂNICO,BOTÃO CONTROLE TEMPERATURA, CERCA DE 150 L, ATÉ 200 ° C, C/ ATÉ 2 BANDEJAS, C/ VEDAÇÃO ADENDO:ESTUFA CULTURA BACTERIOLÓGICA, CONSTRUÍDA EXTERNAMENTE EM CHAPA DE AÇO COM PINTURA À PÓ E INTERNAMENTE EM AÇO INOX. ESTRUTURA COM ISOLAÇÃO TÉRMICA POR MANTAS DE LÃ DE VIDRO E COM RESISTÊNCIAS DE AQUECIMENTO MODULARES. SUSPIRO GIRATÓRIO LOCALIZADO NA PARTE SUPERIOR PARA PERMITIR A SAÍDA DE AR EXPANDIDO PELO AQUECIMENTO. PORTA INTERNA EM VIDRO, PARA VISUALIZAÇÃO INTERNA DA CÂMARA. TERMÔMETRO DE SEGURANÇA ACOPLADO NO PAINEL. CONTROLE DA TEMPERATURA MICROPROCESSADO, COM SISTEMA TIPO PID, COM RESOLUÇÃO DE 0,1ºC, PERMITINDO O AJUSTE DA TEMPERATURA DE AMBIENTE +5ºC ATÉ 80ºC, TIMER E ALARME. INDICAÇÃO VISUAL NO DISPLAY DO AQUECIMENTO POR LED. TECLAS TIPO MEMBRANA PARA INÍCIO/PARADA, ACRÉSCIMO, DECRÉSCIMO E MENU PARA CONFIGURAÇÃO DOS PARÂMETROS. ALARME DE ALTA TEMPERATURA COM INDICAÇÃO POR LED NO DISPLAY. MEDIDAS INTERNAS (LXFXA): 58X50X52CM. CAPACIDADE INTERNA DE 150 LITROS. ACOMPANHAR: NO MÍNIMO 02 PRATELEIRAS TIPO GRELHA. ALIMENTAÇÃO ELÉTRICA: 220V.CATMAT:414629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414629 / 5208000000455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6">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7">
            <w:pPr>
              <w:jc w:val="center"/>
              <w:rPr>
                <w:rFonts w:ascii="Arial" w:cs="Arial" w:eastAsia="Arial" w:hAnsi="Arial"/>
              </w:rPr>
            </w:pPr>
            <w:r w:rsidDel="00000000" w:rsidR="00000000" w:rsidRPr="00000000">
              <w:rPr>
                <w:rFonts w:ascii="Arial" w:cs="Arial" w:eastAsia="Arial" w:hAnsi="Arial"/>
                <w:rtl w:val="0"/>
              </w:rPr>
              <w:t xml:space="preserve"> R$             4.269,09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8">
            <w:pPr>
              <w:jc w:val="center"/>
              <w:rPr>
                <w:rFonts w:ascii="Arial" w:cs="Arial" w:eastAsia="Arial" w:hAnsi="Arial"/>
              </w:rPr>
            </w:pPr>
            <w:r w:rsidDel="00000000" w:rsidR="00000000" w:rsidRPr="00000000">
              <w:rPr>
                <w:rFonts w:ascii="Arial" w:cs="Arial" w:eastAsia="Arial" w:hAnsi="Arial"/>
                <w:rtl w:val="0"/>
              </w:rPr>
              <w:t xml:space="preserve">R$ 8.538,18</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A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AA">
            <w:pPr>
              <w:rPr>
                <w:rFonts w:ascii="Times New Roman" w:cs="Times New Roman" w:eastAsia="Times New Roman" w:hAnsi="Times New Roman"/>
                <w:sz w:val="20"/>
                <w:szCs w:val="20"/>
              </w:rPr>
            </w:pPr>
            <w:r w:rsidDel="00000000" w:rsidR="00000000" w:rsidRPr="00000000">
              <w:rPr>
                <w:rtl w:val="0"/>
              </w:rPr>
            </w:r>
          </w:p>
        </w:tc>
      </w:tr>
      <w:tr>
        <w:trPr>
          <w:cantSplit w:val="0"/>
          <w:trHeight w:val="648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B3">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5">
            <w:pPr>
              <w:rPr>
                <w:rFonts w:ascii="Arial" w:cs="Arial" w:eastAsia="Arial" w:hAnsi="Arial"/>
                <w:sz w:val="20"/>
                <w:szCs w:val="20"/>
              </w:rPr>
            </w:pPr>
            <w:r w:rsidDel="00000000" w:rsidR="00000000" w:rsidRPr="00000000">
              <w:rPr>
                <w:rFonts w:ascii="Arial" w:cs="Arial" w:eastAsia="Arial" w:hAnsi="Arial"/>
                <w:sz w:val="20"/>
                <w:szCs w:val="20"/>
                <w:rtl w:val="0"/>
              </w:rPr>
              <w:t xml:space="preserve">EVAPORADOR ROTATIVO À VÁCUO, CAP. ATÉ 5 L</w:t>
              <w:br w:type="textWrapping"/>
              <w:t xml:space="preserve">EVAPORADOR ROTATIVO À VÁCUO, AJUSTE: AJUSTE MECÂNICO, BOTÃO CONTROLE, CAPACIDADE: ATÉ 5 L, ROTAÇÃO: ATÉ 250 RPM,TEMPERATURA: CONTROLE DE TEMPERATURA ATÉ 150 °C, COMPONENTES: BALÕES 1000 ML, COM CONDENSADOR, CARACTERÍSTICA ADICIONAL:ARTICULADO. CATMAT 416818. ADENDO: COMPOSTO DE SUPORTE PROVIDO DE LEVANTAMENTO RÁPIDO, COLUNA DE CONDENSAÇÃO VERTICALCOM SERPENTINA DUPLA, 1200 CM² DE ÁREA DE TROCA, SISTEMA DE REALIMENTAÇÃO CONTÍNUA E QUEBRA VÁCUO, JUNTA DE ACOPLAMENTOEM PTFE AUTOCOMPENSÁVEL AOS DESGASTES PERMITE PRESSÕES MENORES QUE 4 MBAR, BANHO DE AQUECIMENTO MODELO 550, CUBA EMAÇO INOXIDÁVEL Ø 25 X 12CM DE ALTURA E COM CAPACIDADE DE ATÉ 5 LITROS, SISTEMA DE AQUECIMENTO DE 1000 KCAL/H CONTROLADOPOR TERMOSTATO CAPILAR DE 50 A 150°C PRECISÃO DE ± 3°C, POTÊNCIA DO BANHO: 1200W, MOTOR TOTALMENTE FECHADO, CONTROLE DEROTAÇÃO DE 5 A ATÉ 250 RPM, MICROPROCESSADO PROGRAMÁVEL COM INTERFACE DIGITAL, INDICANDO OS RPM NO DISPLAY, COM TORQUEAUTOCOMPENSÁVEL INDEPENDENTE DA VARIAÇÃO DO VÁCUO, TEMPERATURA OU TENSÃO, POTÊNCIA DO MOTOR: 80W, ACOMPANHA BALÃO DEEVAPORAÇÃO JC 24/40 COM O RECEPTOR COM JE 35/20 AMBOS DE 1000ML E GARRAS E GRAMPOS DE FIXAÇÃO, VOLTAGEM 230V ( 50-60HZ ).</w:t>
              <w:br w:type="textWrapping"/>
              <w:t xml:space="preserve">CATMAT: 416818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416818 / 5208000001577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8">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9">
            <w:pPr>
              <w:jc w:val="center"/>
              <w:rPr>
                <w:rFonts w:ascii="Arial" w:cs="Arial" w:eastAsia="Arial" w:hAnsi="Arial"/>
              </w:rPr>
            </w:pPr>
            <w:r w:rsidDel="00000000" w:rsidR="00000000" w:rsidRPr="00000000">
              <w:rPr>
                <w:rFonts w:ascii="Arial" w:cs="Arial" w:eastAsia="Arial" w:hAnsi="Arial"/>
                <w:rtl w:val="0"/>
              </w:rPr>
              <w:t xml:space="preserve"> R$           20.077,67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A">
            <w:pPr>
              <w:jc w:val="center"/>
              <w:rPr>
                <w:rFonts w:ascii="Arial" w:cs="Arial" w:eastAsia="Arial" w:hAnsi="Arial"/>
              </w:rPr>
            </w:pPr>
            <w:r w:rsidDel="00000000" w:rsidR="00000000" w:rsidRPr="00000000">
              <w:rPr>
                <w:rFonts w:ascii="Arial" w:cs="Arial" w:eastAsia="Arial" w:hAnsi="Arial"/>
                <w:rtl w:val="0"/>
              </w:rPr>
              <w:t xml:space="preserve">R$ 60.233,01</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B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BC">
            <w:pPr>
              <w:rPr>
                <w:rFonts w:ascii="Times New Roman" w:cs="Times New Roman" w:eastAsia="Times New Roman" w:hAnsi="Times New Roman"/>
                <w:sz w:val="20"/>
                <w:szCs w:val="20"/>
              </w:rPr>
            </w:pPr>
            <w:r w:rsidDel="00000000" w:rsidR="00000000" w:rsidRPr="00000000">
              <w:rPr>
                <w:rtl w:val="0"/>
              </w:rPr>
            </w:r>
          </w:p>
        </w:tc>
      </w:tr>
      <w:tr>
        <w:trPr>
          <w:cantSplit w:val="0"/>
          <w:trHeight w:val="115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C5">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7">
            <w:pPr>
              <w:rPr>
                <w:rFonts w:ascii="Arial" w:cs="Arial" w:eastAsia="Arial" w:hAnsi="Arial"/>
                <w:sz w:val="20"/>
                <w:szCs w:val="20"/>
              </w:rPr>
            </w:pPr>
            <w:r w:rsidDel="00000000" w:rsidR="00000000" w:rsidRPr="00000000">
              <w:rPr>
                <w:rFonts w:ascii="Arial" w:cs="Arial" w:eastAsia="Arial" w:hAnsi="Arial"/>
                <w:sz w:val="20"/>
                <w:szCs w:val="20"/>
                <w:rtl w:val="0"/>
              </w:rPr>
              <w:t xml:space="preserve">Solução padrão, tipo: anticongelante, característica adicional: para crioscopia ADENDO:FLUIDO ANTICONGELANTE PARA SISTEMA DE REFRIGERACAO DE AGUA DO D2 PHASER , TIPO INNOVATEK, garrafa 0,5L</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408478 / 3035000001998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A">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B">
            <w:pPr>
              <w:jc w:val="center"/>
              <w:rPr>
                <w:rFonts w:ascii="Arial" w:cs="Arial" w:eastAsia="Arial" w:hAnsi="Arial"/>
              </w:rPr>
            </w:pPr>
            <w:r w:rsidDel="00000000" w:rsidR="00000000" w:rsidRPr="00000000">
              <w:rPr>
                <w:rFonts w:ascii="Arial" w:cs="Arial" w:eastAsia="Arial" w:hAnsi="Arial"/>
                <w:rtl w:val="0"/>
              </w:rPr>
              <w:t xml:space="preserve"> R$                382,03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C">
            <w:pPr>
              <w:jc w:val="center"/>
              <w:rPr>
                <w:rFonts w:ascii="Arial" w:cs="Arial" w:eastAsia="Arial" w:hAnsi="Arial"/>
              </w:rPr>
            </w:pPr>
            <w:r w:rsidDel="00000000" w:rsidR="00000000" w:rsidRPr="00000000">
              <w:rPr>
                <w:rFonts w:ascii="Arial" w:cs="Arial" w:eastAsia="Arial" w:hAnsi="Arial"/>
                <w:rtl w:val="0"/>
              </w:rPr>
              <w:t xml:space="preserve">R$ 1.146,09</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C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CE">
            <w:pPr>
              <w:rPr>
                <w:rFonts w:ascii="Times New Roman" w:cs="Times New Roman" w:eastAsia="Times New Roman" w:hAnsi="Times New Roman"/>
                <w:sz w:val="20"/>
                <w:szCs w:val="20"/>
              </w:rPr>
            </w:pPr>
            <w:r w:rsidDel="00000000" w:rsidR="00000000" w:rsidRPr="00000000">
              <w:rPr>
                <w:rtl w:val="0"/>
              </w:rPr>
            </w:r>
          </w:p>
        </w:tc>
      </w:tr>
      <w:tr>
        <w:trPr>
          <w:cantSplit w:val="0"/>
          <w:trHeight w:val="12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D7">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9">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FLUXO FUNDENTE TETRABORATO DE LÍTIO 65 % + METABORATO DE LÍTIO 35% + 0,5% LIBR -</w:t>
              <w:br w:type="textWrapping"/>
              <w:t xml:space="preserve">Borato De Lítio; Fórmula Química: Li2b4o7 (Tetraborato De Lítio;)Aspecto Físico: Pó Branco Cristalino, Fino Massa Molar: 169,12 G/MOL; Grau De Pureza: Pureza Mínima De 99,99% ;Característica Adicional: Reagente P.A.; Número De Referência Química: Cas 12007-60-2 ADENDO: Fluxo Fundente Tetraborato de Lítio 65 % + Metaborato de Lítio 35% + 0,5% LiBr CATMAT:417403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417403  / 3035000002121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KG</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D">
            <w:pPr>
              <w:jc w:val="center"/>
              <w:rPr>
                <w:rFonts w:ascii="Arial" w:cs="Arial" w:eastAsia="Arial" w:hAnsi="Arial"/>
              </w:rPr>
            </w:pPr>
            <w:r w:rsidDel="00000000" w:rsidR="00000000" w:rsidRPr="00000000">
              <w:rPr>
                <w:rFonts w:ascii="Arial" w:cs="Arial" w:eastAsia="Arial" w:hAnsi="Arial"/>
                <w:rtl w:val="0"/>
              </w:rPr>
              <w:t xml:space="preserve"> R$                650,00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DE">
            <w:pPr>
              <w:jc w:val="center"/>
              <w:rPr>
                <w:rFonts w:ascii="Arial" w:cs="Arial" w:eastAsia="Arial" w:hAnsi="Arial"/>
              </w:rPr>
            </w:pPr>
            <w:r w:rsidDel="00000000" w:rsidR="00000000" w:rsidRPr="00000000">
              <w:rPr>
                <w:rFonts w:ascii="Arial" w:cs="Arial" w:eastAsia="Arial" w:hAnsi="Arial"/>
                <w:rtl w:val="0"/>
              </w:rPr>
              <w:t xml:space="preserve">R$ 6.500,00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D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E0">
            <w:pPr>
              <w:rPr>
                <w:rFonts w:ascii="Times New Roman" w:cs="Times New Roman" w:eastAsia="Times New Roman" w:hAnsi="Times New Roman"/>
                <w:sz w:val="20"/>
                <w:szCs w:val="20"/>
              </w:rPr>
            </w:pPr>
            <w:r w:rsidDel="00000000" w:rsidR="00000000" w:rsidRPr="00000000">
              <w:rPr>
                <w:rtl w:val="0"/>
              </w:rPr>
            </w:r>
          </w:p>
        </w:tc>
      </w:tr>
      <w:tr>
        <w:trPr>
          <w:cantSplit w:val="0"/>
          <w:trHeight w:val="256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E9">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B">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GABINETE PARA BIOTERIO 1 PORTA -</w:t>
              <w:br w:type="textWrapping"/>
              <w:t xml:space="preserve">EQUIPAMENTOS DIVERSOS PARA SERVIÇOS PROFISSIONAIS, TIPO GABINETE PARA BIOTÉRIO, VOLTAGEM 220 V, PADRÃO MICROPROCESSADO DIGITAL, MATERIAL ALUMÍNIO E POLICARBONATO CRISTAL, USO MANEJO DE ANIMAIS DE LABORATÓRIO, CARACTERÍSTICAS ADICIONAIS 1 1 PORTA, PRATELEIRAS REMOVÍVEIS E DESMONTÁVEIS. CATMAT 456349 INFORMAÇÕES COMPLEMENTARES: ACOMPANHA NOBREAK PARA PREVENÇAO CONTRA QUEDA DE ENERGIA,DIMENSOES: 2290X650X850,ACONDICIONA 12 GAIOLAS DE RATOS OU 18 DE CAMUNDONGOS.</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456349 / 5208000001349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E">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EF">
            <w:pPr>
              <w:jc w:val="center"/>
              <w:rPr>
                <w:rFonts w:ascii="Arial" w:cs="Arial" w:eastAsia="Arial" w:hAnsi="Arial"/>
              </w:rPr>
            </w:pPr>
            <w:r w:rsidDel="00000000" w:rsidR="00000000" w:rsidRPr="00000000">
              <w:rPr>
                <w:rFonts w:ascii="Arial" w:cs="Arial" w:eastAsia="Arial" w:hAnsi="Arial"/>
                <w:rtl w:val="0"/>
              </w:rPr>
              <w:t xml:space="preserve"> R$           19.400,00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0">
            <w:pPr>
              <w:jc w:val="center"/>
              <w:rPr>
                <w:rFonts w:ascii="Arial" w:cs="Arial" w:eastAsia="Arial" w:hAnsi="Arial"/>
              </w:rPr>
            </w:pPr>
            <w:r w:rsidDel="00000000" w:rsidR="00000000" w:rsidRPr="00000000">
              <w:rPr>
                <w:rFonts w:ascii="Arial" w:cs="Arial" w:eastAsia="Arial" w:hAnsi="Arial"/>
                <w:rtl w:val="0"/>
              </w:rPr>
              <w:t xml:space="preserve">R$ 19.400,00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F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4F2">
            <w:pPr>
              <w:rPr>
                <w:rFonts w:ascii="Times New Roman" w:cs="Times New Roman" w:eastAsia="Times New Roman" w:hAnsi="Times New Roman"/>
                <w:sz w:val="20"/>
                <w:szCs w:val="20"/>
              </w:rPr>
            </w:pPr>
            <w:r w:rsidDel="00000000" w:rsidR="00000000" w:rsidRPr="00000000">
              <w:rPr>
                <w:rtl w:val="0"/>
              </w:rPr>
            </w:r>
          </w:p>
        </w:tc>
      </w:tr>
      <w:tr>
        <w:trPr>
          <w:cantSplit w:val="0"/>
          <w:trHeight w:val="330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4FB">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D">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GABINETE PARA BIOTERIO 3 PORTAS -</w:t>
              <w:br w:type="textWrapping"/>
              <w:t xml:space="preserve">EQUIPAMENTOS DIVERSOS PARA SERVIÇOS PROFISSIONAIS, TIPO GABINETE PARA BIOTÉRIO, VOLTAGEM 220, PADRÃO MICROPROCESSADO DIGITAL, MATERIAL ALUMÍNIO E POLICARBONATO CRISTAL, USO MANEJO DE ANIMAIS DE LABORATÓRIO, CARACTERÍSTICAS ADICIONAIS 1 3 PORTAS, PRATELEIRAS REMOVÍVEIS E DESMONTÁVEIS. CATMAT 456351 INFORMAÇÕES COMPLEMENTARES: ACOMPANHA NOBREAK PARA PREVENCAO CONTRA QUEDA DE ENERGIA, 6 LAMPADAS FLUORECENTES PARA ILUMINACAO, SISTEMA DE INSUFLAMENTO E EXAUSTAO, RODIZIO COM TRAVAS, POSSIBILIDADE DE MANEJO DE DUAS ESPECIES DISTINTAS.</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456351 / 5208000001351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F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0">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1">
            <w:pPr>
              <w:jc w:val="center"/>
              <w:rPr>
                <w:rFonts w:ascii="Arial" w:cs="Arial" w:eastAsia="Arial" w:hAnsi="Arial"/>
              </w:rPr>
            </w:pPr>
            <w:r w:rsidDel="00000000" w:rsidR="00000000" w:rsidRPr="00000000">
              <w:rPr>
                <w:rFonts w:ascii="Arial" w:cs="Arial" w:eastAsia="Arial" w:hAnsi="Arial"/>
                <w:rtl w:val="0"/>
              </w:rPr>
              <w:t xml:space="preserve"> R$           33.700,00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2">
            <w:pPr>
              <w:jc w:val="center"/>
              <w:rPr>
                <w:rFonts w:ascii="Arial" w:cs="Arial" w:eastAsia="Arial" w:hAnsi="Arial"/>
              </w:rPr>
            </w:pPr>
            <w:r w:rsidDel="00000000" w:rsidR="00000000" w:rsidRPr="00000000">
              <w:rPr>
                <w:rFonts w:ascii="Arial" w:cs="Arial" w:eastAsia="Arial" w:hAnsi="Arial"/>
                <w:rtl w:val="0"/>
              </w:rPr>
              <w:t xml:space="preserve">R$ 33.700,00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0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04">
            <w:pPr>
              <w:rPr>
                <w:rFonts w:ascii="Times New Roman" w:cs="Times New Roman" w:eastAsia="Times New Roman" w:hAnsi="Times New Roman"/>
                <w:sz w:val="20"/>
                <w:szCs w:val="20"/>
              </w:rPr>
            </w:pPr>
            <w:r w:rsidDel="00000000" w:rsidR="00000000" w:rsidRPr="00000000">
              <w:rPr>
                <w:rtl w:val="0"/>
              </w:rPr>
            </w:r>
          </w:p>
        </w:tc>
      </w:tr>
      <w:tr>
        <w:trPr>
          <w:cantSplit w:val="0"/>
          <w:trHeight w:val="313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0D">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0F">
            <w:pPr>
              <w:rPr>
                <w:rFonts w:ascii="Arial" w:cs="Arial" w:eastAsia="Arial" w:hAnsi="Arial"/>
                <w:sz w:val="20"/>
                <w:szCs w:val="20"/>
              </w:rPr>
            </w:pPr>
            <w:r w:rsidDel="00000000" w:rsidR="00000000" w:rsidRPr="00000000">
              <w:rPr>
                <w:rFonts w:ascii="Arial" w:cs="Arial" w:eastAsia="Arial" w:hAnsi="Arial"/>
                <w:sz w:val="20"/>
                <w:szCs w:val="20"/>
                <w:rtl w:val="0"/>
              </w:rPr>
              <w:t xml:space="preserve">Gral, material: ágata, capacidade: cerca de 200 ml, acessórios: com pistilo de ágata ADENDO:GRAL DE ÁGATA COM PISTILO - 200 ML - 150 X 125 MM</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BR0424111/ 3035000001997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3">
            <w:pPr>
              <w:jc w:val="center"/>
              <w:rPr>
                <w:rFonts w:ascii="Arial" w:cs="Arial" w:eastAsia="Arial" w:hAnsi="Arial"/>
              </w:rPr>
            </w:pPr>
            <w:r w:rsidDel="00000000" w:rsidR="00000000" w:rsidRPr="00000000">
              <w:rPr>
                <w:rFonts w:ascii="Arial" w:cs="Arial" w:eastAsia="Arial" w:hAnsi="Arial"/>
                <w:rtl w:val="0"/>
              </w:rPr>
              <w:t xml:space="preserve"> R$             4.972,72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4">
            <w:pPr>
              <w:jc w:val="center"/>
              <w:rPr>
                <w:rFonts w:ascii="Arial" w:cs="Arial" w:eastAsia="Arial" w:hAnsi="Arial"/>
              </w:rPr>
            </w:pPr>
            <w:r w:rsidDel="00000000" w:rsidR="00000000" w:rsidRPr="00000000">
              <w:rPr>
                <w:rFonts w:ascii="Arial" w:cs="Arial" w:eastAsia="Arial" w:hAnsi="Arial"/>
                <w:rtl w:val="0"/>
              </w:rPr>
              <w:t xml:space="preserve">R$ 19.890,88</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1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16">
            <w:pPr>
              <w:rPr>
                <w:rFonts w:ascii="Times New Roman" w:cs="Times New Roman" w:eastAsia="Times New Roman" w:hAnsi="Times New Roman"/>
                <w:sz w:val="20"/>
                <w:szCs w:val="20"/>
              </w:rPr>
            </w:pPr>
            <w:r w:rsidDel="00000000" w:rsidR="00000000" w:rsidRPr="00000000">
              <w:rPr>
                <w:rtl w:val="0"/>
              </w:rPr>
            </w:r>
          </w:p>
        </w:tc>
      </w:tr>
      <w:tr>
        <w:trPr>
          <w:cantSplit w:val="0"/>
          <w:trHeight w:val="109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1F">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1">
            <w:pPr>
              <w:rPr>
                <w:rFonts w:ascii="Arial" w:cs="Arial" w:eastAsia="Arial" w:hAnsi="Arial"/>
                <w:sz w:val="20"/>
                <w:szCs w:val="20"/>
              </w:rPr>
            </w:pPr>
            <w:r w:rsidDel="00000000" w:rsidR="00000000" w:rsidRPr="00000000">
              <w:rPr>
                <w:rFonts w:ascii="Arial" w:cs="Arial" w:eastAsia="Arial" w:hAnsi="Arial"/>
                <w:sz w:val="20"/>
                <w:szCs w:val="20"/>
                <w:rtl w:val="0"/>
              </w:rPr>
              <w:t xml:space="preserve">HEARTEST MEDIUM (ANNUAL) - CONJUNTO DE HARDWARE DE SAÚDE OCUPACIONAL PARA AUDIOMETRIA -</w:t>
              <w:br w:type="textWrapping"/>
              <w:t xml:space="preserve">Licenciamento de direitos permanentes de uso de outros softwares , programas de computador. Adendo: Conjunto de hardware de saúde ocupacional para audiometria: 1) Tablet Samsung TabA 2) Fone de ouvido Peltor 3) O RadioEar IP30 calibrado com ISO insere fones de ouvido 4) 500 pontas auriculares de espuma descartáveis 5) Carregador 6) Maleta de transporte hearTest Medium (anual): 1) Frequências: 0,125 - 8kHz 2) 1 080 exames anuais 3) Inclui assinatura mHealth TECHNICAL SPECIFICATIONS Pure tone test frequencies: 0.125 to 8 kHz Rise/fall time: ~35 ms Total Harmonic distortion: &lt;2% Test intensity levels: 0 to 95 dB HL</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27472 / 4005000000021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4">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5">
            <w:pPr>
              <w:jc w:val="center"/>
              <w:rPr>
                <w:rFonts w:ascii="Arial" w:cs="Arial" w:eastAsia="Arial" w:hAnsi="Arial"/>
              </w:rPr>
            </w:pPr>
            <w:r w:rsidDel="00000000" w:rsidR="00000000" w:rsidRPr="00000000">
              <w:rPr>
                <w:rFonts w:ascii="Arial" w:cs="Arial" w:eastAsia="Arial" w:hAnsi="Arial"/>
                <w:rtl w:val="0"/>
              </w:rPr>
              <w:t xml:space="preserve"> R$           10.289,24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6">
            <w:pPr>
              <w:jc w:val="center"/>
              <w:rPr>
                <w:rFonts w:ascii="Arial" w:cs="Arial" w:eastAsia="Arial" w:hAnsi="Arial"/>
              </w:rPr>
            </w:pPr>
            <w:r w:rsidDel="00000000" w:rsidR="00000000" w:rsidRPr="00000000">
              <w:rPr>
                <w:rFonts w:ascii="Arial" w:cs="Arial" w:eastAsia="Arial" w:hAnsi="Arial"/>
                <w:rtl w:val="0"/>
              </w:rPr>
              <w:t xml:space="preserve">R$ 20.578,48</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2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28">
            <w:pPr>
              <w:rPr>
                <w:rFonts w:ascii="Times New Roman" w:cs="Times New Roman" w:eastAsia="Times New Roman" w:hAnsi="Times New Roman"/>
                <w:sz w:val="20"/>
                <w:szCs w:val="20"/>
              </w:rPr>
            </w:pPr>
            <w:r w:rsidDel="00000000" w:rsidR="00000000" w:rsidRPr="00000000">
              <w:rPr>
                <w:rtl w:val="0"/>
              </w:rPr>
            </w:r>
          </w:p>
        </w:tc>
      </w:tr>
      <w:tr>
        <w:trPr>
          <w:cantSplit w:val="0"/>
          <w:trHeight w:val="352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31">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3">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IMPEDANCIOMETRO PORTATIL -</w:t>
              <w:br w:type="textWrapping"/>
              <w:t xml:space="preserve">IMPEDÂNCIOMETRO, TIPO: PORTÁTIL, APLICAÇÃO: TIMPANOMETRIA AUTOMÁTICA, USO: ANALISADOR OUVIDO MÉDIO, TRIAGEM REFLEXOS, TIPO REGISTRO: GRÁFICO, VISOR CRISTAL LÍQUIDO, FREQUÊNCIA: 226 E 1000HZ, CARACTERÍSTICAS ADICIONAIS: KIT OLIVAS, FILTRO E FERRAMENTA, PRESSÃO: -600 A +400DAPA; COMPLASCÊNCIA:0,1 A 8ML, OUTROS COMPONENTES: CONEXÃO C, PC E IMPRESSORA S, FIO ADENDO: IMITANCIO PORTATIL</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426022 / 5208000001671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6">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7">
            <w:pPr>
              <w:jc w:val="center"/>
              <w:rPr>
                <w:rFonts w:ascii="Arial" w:cs="Arial" w:eastAsia="Arial" w:hAnsi="Arial"/>
              </w:rPr>
            </w:pPr>
            <w:r w:rsidDel="00000000" w:rsidR="00000000" w:rsidRPr="00000000">
              <w:rPr>
                <w:rFonts w:ascii="Arial" w:cs="Arial" w:eastAsia="Arial" w:hAnsi="Arial"/>
                <w:rtl w:val="0"/>
              </w:rPr>
              <w:t xml:space="preserve"> R$           33.110,55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8">
            <w:pPr>
              <w:jc w:val="center"/>
              <w:rPr>
                <w:rFonts w:ascii="Arial" w:cs="Arial" w:eastAsia="Arial" w:hAnsi="Arial"/>
              </w:rPr>
            </w:pPr>
            <w:r w:rsidDel="00000000" w:rsidR="00000000" w:rsidRPr="00000000">
              <w:rPr>
                <w:rFonts w:ascii="Arial" w:cs="Arial" w:eastAsia="Arial" w:hAnsi="Arial"/>
                <w:rtl w:val="0"/>
              </w:rPr>
              <w:t xml:space="preserve">R$ 33.110,55</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3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3A">
            <w:pPr>
              <w:rPr>
                <w:rFonts w:ascii="Times New Roman" w:cs="Times New Roman" w:eastAsia="Times New Roman" w:hAnsi="Times New Roman"/>
                <w:sz w:val="20"/>
                <w:szCs w:val="20"/>
              </w:rPr>
            </w:pPr>
            <w:r w:rsidDel="00000000" w:rsidR="00000000" w:rsidRPr="00000000">
              <w:rPr>
                <w:rtl w:val="0"/>
              </w:rPr>
            </w:r>
          </w:p>
        </w:tc>
      </w:tr>
      <w:tr>
        <w:trPr>
          <w:cantSplit w:val="0"/>
          <w:trHeight w:val="286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43">
            <w:pPr>
              <w:jc w:val="center"/>
              <w:rPr>
                <w:rFonts w:ascii="Arial" w:cs="Arial" w:eastAsia="Arial" w:hAnsi="Arial"/>
                <w:sz w:val="20"/>
                <w:szCs w:val="20"/>
              </w:rPr>
            </w:pPr>
            <w:r w:rsidDel="00000000" w:rsidR="00000000" w:rsidRPr="00000000">
              <w:rPr>
                <w:rtl w:val="0"/>
              </w:rPr>
            </w:r>
          </w:p>
        </w:tc>
      </w:tr>
      <w:tr>
        <w:trPr>
          <w:cantSplit w:val="0"/>
          <w:trHeight w:val="139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5">
            <w:pPr>
              <w:rPr>
                <w:rFonts w:ascii="Arial" w:cs="Arial" w:eastAsia="Arial" w:hAnsi="Arial"/>
                <w:sz w:val="20"/>
                <w:szCs w:val="20"/>
              </w:rPr>
            </w:pPr>
            <w:r w:rsidDel="00000000" w:rsidR="00000000" w:rsidRPr="00000000">
              <w:rPr>
                <w:rFonts w:ascii="Arial" w:cs="Arial" w:eastAsia="Arial" w:hAnsi="Arial"/>
                <w:sz w:val="20"/>
                <w:szCs w:val="20"/>
                <w:rtl w:val="0"/>
              </w:rPr>
              <w:t xml:space="preserve">INCUBADORA SHAKER, BANCADA, DIGITAL, REFRIGERADA, CAPACIDADE DE 53 LITROS,</w:t>
              <w:br w:type="textWrapping"/>
              <w:t xml:space="preserve">Incubadora Laboratório, Ajuste: Ajuste Digital,C/ Painel De Controle, Programável, Tipo*: Com Agitação, Rotação: Até 500 Rpm Volume: Para Frascos Até 3 L, Temperatura: Controle Temperatura Até 80 °C, Temporização: Temporizador Até 100 H, Adicional: Refrigeração Incorporada, Componentes: Com Porta Frontal, Outros Componentes: Plataforma Intercambiável ADENDO: Incubadora shaker de bancada digital refrigerada com capacidade de 53 Litros. características: - Controlado por microprocessador digital PID; - Motor BLDC livre de manutenção; - Arranque suave e função de parada suave impede respingos no equipamento; - Display em LCD com teclado touch; - Faixa de temperatura: ambiente -15°C até 80°C (temperatura mínima de 15°C); - Flutuação máxima de temperatura na câmara interna de 0,1°C; - Variação máxima de temperatura na câmara interna de 0,5°C; - Três pontos de calibração de temperatura; - Agitação tipo orbital; - Amplitude de movimento: 19,1mm; - Possibilidade de movimento da bandeja de trabalho no sentido horário ou anti-horário; - Freqüência de 20 a 500rpm; - Carga máxima: 10 Kg a 500 rpm //15 Kg a 400 rpm; - Movimento de agitação programável entre 1min. a 999h 59min; - Timer digital programável; - Alarme sonoro de segurança quando a porta não está fechada corretamente e por desvio de velocidade; - Porta tipo basculante em acrílico; - Lâmpada de LED na câmara interna para a melhor visualização das amostras; - Porta com amortecedores a gás para evitar impacto no fechamento; - Interior do equipamento em aço inoxidável, resistente à corrosão; - Ajuste da velocidade do ventilador em 3 etapas com o tempo de descongelamento e controle período; - Ventiladores de Alta velocidade para rápida recuperação térmica e excelente distribuição de temperatura; - Refrigerador: 1 / 8 HBP; - Gás refrigerante livre de CFC; - Dimensões da plataforma (L x P): 350 x 350mm; - Dimensões internas (L x P x A): 410 x 410 x 320mm; - Dimensões externas (L x P x A): 440 x 785 x 510mm; - Software de controle e programação LabTracer 2.2; - Interface RS-232; - Porta USB; - Capacidade de trabalho para Clamps de: (não inclusos) 50mL: 36 clamps de aço inox/ 36 clamps de plástico; 100mL: 24 clamps de aço inox; 100-125mL: 19 clamps de plástico; 200mL: 13 clamps de plástico; 250mL:14 clamps de aço inox/ 13 clamps de plástico; 300mL:14 clamps de aço inox/ 12 clamps de plástico; 500mL: 09 clamps de aço inox/ 09 clamps de plástico; 1L: 06 clamps de aço inox/ 04 clamps de plástico; 2L: 04 clamps de aço inox/02 clamps de plástico; 2,8L: 02 clamps de aço inox; - Acessórios opcionais (não inclusos): Racks para tubos, suportes para microplacas, plataformas de borracha, plataformas com barras deslizantes e Rack de Fixação ajustável para Erlemmeyers e Tubos - Volume: 53L; - Peso: 73Kg; - 220V, 50/60Hz - NECESSÁRIO INCLUIR: Plataforma Universal (AAA23501-V3) para uso de clamps; CATMAT:452893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452893 / 5208000001687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8">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9">
            <w:pPr>
              <w:jc w:val="center"/>
              <w:rPr>
                <w:rFonts w:ascii="Arial" w:cs="Arial" w:eastAsia="Arial" w:hAnsi="Arial"/>
              </w:rPr>
            </w:pPr>
            <w:r w:rsidDel="00000000" w:rsidR="00000000" w:rsidRPr="00000000">
              <w:rPr>
                <w:rFonts w:ascii="Arial" w:cs="Arial" w:eastAsia="Arial" w:hAnsi="Arial"/>
                <w:rtl w:val="0"/>
              </w:rPr>
              <w:t xml:space="preserve"> R$           63.594,13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A">
            <w:pPr>
              <w:jc w:val="center"/>
              <w:rPr>
                <w:rFonts w:ascii="Arial" w:cs="Arial" w:eastAsia="Arial" w:hAnsi="Arial"/>
              </w:rPr>
            </w:pPr>
            <w:r w:rsidDel="00000000" w:rsidR="00000000" w:rsidRPr="00000000">
              <w:rPr>
                <w:rFonts w:ascii="Arial" w:cs="Arial" w:eastAsia="Arial" w:hAnsi="Arial"/>
                <w:rtl w:val="0"/>
              </w:rPr>
              <w:t xml:space="preserve">R$ 63.594,13</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4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4C">
            <w:pPr>
              <w:rPr>
                <w:rFonts w:ascii="Times New Roman" w:cs="Times New Roman" w:eastAsia="Times New Roman" w:hAnsi="Times New Roman"/>
                <w:sz w:val="20"/>
                <w:szCs w:val="20"/>
              </w:rPr>
            </w:pPr>
            <w:r w:rsidDel="00000000" w:rsidR="00000000" w:rsidRPr="00000000">
              <w:rPr>
                <w:rtl w:val="0"/>
              </w:rPr>
            </w:r>
          </w:p>
        </w:tc>
      </w:tr>
      <w:tr>
        <w:trPr>
          <w:cantSplit w:val="0"/>
          <w:trHeight w:val="81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55">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7">
            <w:pPr>
              <w:rPr>
                <w:rFonts w:ascii="Arial" w:cs="Arial" w:eastAsia="Arial" w:hAnsi="Arial"/>
                <w:sz w:val="20"/>
                <w:szCs w:val="20"/>
              </w:rPr>
            </w:pPr>
            <w:r w:rsidDel="00000000" w:rsidR="00000000" w:rsidRPr="00000000">
              <w:rPr>
                <w:rFonts w:ascii="Arial" w:cs="Arial" w:eastAsia="Arial" w:hAnsi="Arial"/>
                <w:sz w:val="20"/>
                <w:szCs w:val="20"/>
                <w:rtl w:val="0"/>
              </w:rPr>
              <w:t xml:space="preserve"> EQUIPAMENTO / ACESSÓRIO ANIMAL, ACRÍLICO, LABIRINTO EM CRUZ ELEVADO PARA CAMUNDONGOS, 350 MM, BRAÇO 50MM(L)/PAREDE FECHADA 150MM(A)/ALTURA DO PI                                                                          ADENDO:LABIRINTO DE MORRIS PARA RATOS</w:t>
              <w:br w:type="textWrapping"/>
              <w:t xml:space="preserve">MATERIAL :POLIETILENO ; DIMENSÕES: DIAMETRO 1200MM X ALTURA 500MM ; CAPACIDADE: 565 LITROS; ADICIONAIS:PLATAFORMA EM ACRÍLICO CRISTAL 5 MM </w:t>
              <w:br w:type="textWrapping"/>
              <w:t xml:space="preserve"> DIÂMETRO DE 130MM X ALTURA DE 300MM</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482906 / 5208000001708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A">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B">
            <w:pPr>
              <w:jc w:val="center"/>
              <w:rPr>
                <w:rFonts w:ascii="Arial" w:cs="Arial" w:eastAsia="Arial" w:hAnsi="Arial"/>
              </w:rPr>
            </w:pPr>
            <w:r w:rsidDel="00000000" w:rsidR="00000000" w:rsidRPr="00000000">
              <w:rPr>
                <w:rFonts w:ascii="Arial" w:cs="Arial" w:eastAsia="Arial" w:hAnsi="Arial"/>
                <w:rtl w:val="0"/>
              </w:rPr>
              <w:t xml:space="preserve"> R$             4.992,00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C">
            <w:pPr>
              <w:jc w:val="center"/>
              <w:rPr>
                <w:rFonts w:ascii="Arial" w:cs="Arial" w:eastAsia="Arial" w:hAnsi="Arial"/>
              </w:rPr>
            </w:pPr>
            <w:r w:rsidDel="00000000" w:rsidR="00000000" w:rsidRPr="00000000">
              <w:rPr>
                <w:rFonts w:ascii="Arial" w:cs="Arial" w:eastAsia="Arial" w:hAnsi="Arial"/>
                <w:rtl w:val="0"/>
              </w:rPr>
              <w:t xml:space="preserve">R$ 4.992,00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5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5E">
            <w:pPr>
              <w:rPr>
                <w:rFonts w:ascii="Times New Roman" w:cs="Times New Roman" w:eastAsia="Times New Roman" w:hAnsi="Times New Roman"/>
                <w:sz w:val="20"/>
                <w:szCs w:val="20"/>
              </w:rPr>
            </w:pPr>
            <w:r w:rsidDel="00000000" w:rsidR="00000000" w:rsidRPr="00000000">
              <w:rPr>
                <w:rtl w:val="0"/>
              </w:rPr>
            </w:r>
          </w:p>
        </w:tc>
      </w:tr>
      <w:tr>
        <w:trPr>
          <w:cantSplit w:val="0"/>
          <w:trHeight w:val="259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67">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9">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MANOVACUÔMETRO, +/- 300 CMH2O -</w:t>
              <w:br w:type="textWrapping"/>
              <w:t xml:space="preserve">Manovacuômetro, componentes: dial em escala de +,- 300 cm h20,tubo conector, uso: avaliador das pi,pe. CATMAT: 386039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386039 / 5208000001672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D">
            <w:pPr>
              <w:jc w:val="center"/>
              <w:rPr>
                <w:rFonts w:ascii="Arial" w:cs="Arial" w:eastAsia="Arial" w:hAnsi="Arial"/>
              </w:rPr>
            </w:pPr>
            <w:r w:rsidDel="00000000" w:rsidR="00000000" w:rsidRPr="00000000">
              <w:rPr>
                <w:rFonts w:ascii="Arial" w:cs="Arial" w:eastAsia="Arial" w:hAnsi="Arial"/>
                <w:rtl w:val="0"/>
              </w:rPr>
              <w:t xml:space="preserve"> R$             1.639,04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6E">
            <w:pPr>
              <w:jc w:val="center"/>
              <w:rPr>
                <w:rFonts w:ascii="Arial" w:cs="Arial" w:eastAsia="Arial" w:hAnsi="Arial"/>
              </w:rPr>
            </w:pPr>
            <w:r w:rsidDel="00000000" w:rsidR="00000000" w:rsidRPr="00000000">
              <w:rPr>
                <w:rFonts w:ascii="Arial" w:cs="Arial" w:eastAsia="Arial" w:hAnsi="Arial"/>
                <w:rtl w:val="0"/>
              </w:rPr>
              <w:t xml:space="preserve">R$ 1.639,04</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6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70">
            <w:pPr>
              <w:rPr>
                <w:rFonts w:ascii="Times New Roman" w:cs="Times New Roman" w:eastAsia="Times New Roman" w:hAnsi="Times New Roman"/>
                <w:sz w:val="20"/>
                <w:szCs w:val="20"/>
              </w:rPr>
            </w:pPr>
            <w:r w:rsidDel="00000000" w:rsidR="00000000" w:rsidRPr="00000000">
              <w:rPr>
                <w:rtl w:val="0"/>
              </w:rPr>
            </w:r>
          </w:p>
        </w:tc>
      </w:tr>
      <w:tr>
        <w:trPr>
          <w:cantSplit w:val="0"/>
          <w:trHeight w:val="15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79">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B">
            <w:pPr>
              <w:rPr>
                <w:rFonts w:ascii="Arial" w:cs="Arial" w:eastAsia="Arial" w:hAnsi="Arial"/>
                <w:sz w:val="20"/>
                <w:szCs w:val="20"/>
              </w:rPr>
            </w:pPr>
            <w:r w:rsidDel="00000000" w:rsidR="00000000" w:rsidRPr="00000000">
              <w:rPr>
                <w:rFonts w:ascii="Arial" w:cs="Arial" w:eastAsia="Arial" w:hAnsi="Arial"/>
                <w:sz w:val="20"/>
                <w:szCs w:val="20"/>
                <w:rtl w:val="0"/>
              </w:rPr>
              <w:t xml:space="preserve">MANTA AQUECEDORA, PARA BALÃO, CAPACIDADE 500 ML, TEMPERATURA ATÉ 300°C, ROTAÇÃO ATÉ 2000 RPM</w:t>
              <w:br w:type="textWrapping"/>
              <w:t xml:space="preserve">MANTA AQUECEDORA, PARA BALÃO, AJUSTE MECÂNICO, BOTÃO CONTROLE, CAPACIDADE 500 ML, TEMPERATURA ATÉ 300°C, COM AGITAÇÃO,ROTAÇÃO ATÉ 2000 RPM. CATMAT 0416192</w:t>
              <w:br w:type="textWrapping"/>
              <w:t xml:space="preserve">ADENDO: MANTA AQUECEDORA C/ AGITAÇÃO CAPACIDADE 500 ML, POTÊNCIA DE 225 W PARADESTILAÇÃO CLASSE 300, PARA BALÕES DE FUNDO REDONDO COM AGITAÇÃO MAGNÉTICA. CONJUNTO FORMADO POR MANTA AQUECEDORAPARA DESTILAÇÃO E AGITADOR MAGNÉTICO, TEMPERATURA CONTROLADA POR CIRCUITO ELETRÔNICO DE 50 A 300°C, ROTAÇÃO CONTROLADAPOR CIRCUITO ELETRÔNICO DE 120 A 1500 RPM, 60HZ, ACOMPANHA BARRAS MAGNÉTICAS OVAIS REVESTIDAS EM TEFLON. GARANTIA DE 12MESES, MANUAL DE INSTRUÇÕES DETALHADO E EM PORTUGUÊS E REDE DE ASSISTÊNCIA TÉCNICA EM TODO O TODO O TERRITÓRIO NACIONAL.</w:t>
              <w:br w:type="textWrapping"/>
              <w:t xml:space="preserve">CATMAT: 416192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416192 / 5208000001098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E">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7F">
            <w:pPr>
              <w:jc w:val="center"/>
              <w:rPr>
                <w:rFonts w:ascii="Arial" w:cs="Arial" w:eastAsia="Arial" w:hAnsi="Arial"/>
              </w:rPr>
            </w:pPr>
            <w:r w:rsidDel="00000000" w:rsidR="00000000" w:rsidRPr="00000000">
              <w:rPr>
                <w:rFonts w:ascii="Arial" w:cs="Arial" w:eastAsia="Arial" w:hAnsi="Arial"/>
                <w:rtl w:val="0"/>
              </w:rPr>
              <w:t xml:space="preserve"> R$             3.509,52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0">
            <w:pPr>
              <w:jc w:val="center"/>
              <w:rPr>
                <w:rFonts w:ascii="Arial" w:cs="Arial" w:eastAsia="Arial" w:hAnsi="Arial"/>
              </w:rPr>
            </w:pPr>
            <w:r w:rsidDel="00000000" w:rsidR="00000000" w:rsidRPr="00000000">
              <w:rPr>
                <w:rFonts w:ascii="Arial" w:cs="Arial" w:eastAsia="Arial" w:hAnsi="Arial"/>
                <w:rtl w:val="0"/>
              </w:rPr>
              <w:t xml:space="preserve">R$ 7.019,04</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8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82">
            <w:pPr>
              <w:rPr>
                <w:rFonts w:ascii="Times New Roman" w:cs="Times New Roman" w:eastAsia="Times New Roman" w:hAnsi="Times New Roman"/>
                <w:sz w:val="20"/>
                <w:szCs w:val="20"/>
              </w:rPr>
            </w:pPr>
            <w:r w:rsidDel="00000000" w:rsidR="00000000" w:rsidRPr="00000000">
              <w:rPr>
                <w:rtl w:val="0"/>
              </w:rPr>
            </w:r>
          </w:p>
        </w:tc>
      </w:tr>
      <w:tr>
        <w:trPr>
          <w:cantSplit w:val="0"/>
          <w:trHeight w:val="471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8B">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D">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MAQUINA DE FUSÃO KATANAX X-300 -</w:t>
              <w:br w:type="textWrapping"/>
              <w:t xml:space="preserve">Equipamento Laboratório; Temperatura: Até 400 °C; Capacidade: Até 3 Capilares; Ajuste: Ajuste Digital,C/ Tela Sensível Toque, Programável; Tipo: Medidor De Ponto De Fusão ADENDO:MAQUINA DE FUSÃO KATANAX X-300 Voltage: 195-250 V(50-60 Hz) Power (max): 3000 W Temperature: 50-1200°C Height: 51 cm Width: 48 cm Depth: 63 cm Mass: 45 kg CATMAT:439613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439613 / 5208000001717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8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0">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1">
            <w:pPr>
              <w:jc w:val="center"/>
              <w:rPr>
                <w:rFonts w:ascii="Arial" w:cs="Arial" w:eastAsia="Arial" w:hAnsi="Arial"/>
              </w:rPr>
            </w:pPr>
            <w:r w:rsidDel="00000000" w:rsidR="00000000" w:rsidRPr="00000000">
              <w:rPr>
                <w:rFonts w:ascii="Arial" w:cs="Arial" w:eastAsia="Arial" w:hAnsi="Arial"/>
                <w:rtl w:val="0"/>
              </w:rPr>
              <w:t xml:space="preserve"> R$        195.142,50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2">
            <w:pPr>
              <w:jc w:val="center"/>
              <w:rPr>
                <w:rFonts w:ascii="Arial" w:cs="Arial" w:eastAsia="Arial" w:hAnsi="Arial"/>
              </w:rPr>
            </w:pPr>
            <w:r w:rsidDel="00000000" w:rsidR="00000000" w:rsidRPr="00000000">
              <w:rPr>
                <w:rFonts w:ascii="Arial" w:cs="Arial" w:eastAsia="Arial" w:hAnsi="Arial"/>
                <w:rtl w:val="0"/>
              </w:rPr>
              <w:t xml:space="preserve">R$ 195.142,50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9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Ampla</w:t>
            </w:r>
          </w:p>
        </w:tc>
        <w:tc>
          <w:tcPr>
            <w:vAlign w:val="center"/>
          </w:tcPr>
          <w:p w:rsidR="00000000" w:rsidDel="00000000" w:rsidP="00000000" w:rsidRDefault="00000000" w:rsidRPr="00000000" w14:paraId="00000594">
            <w:pPr>
              <w:rPr>
                <w:rFonts w:ascii="Times New Roman" w:cs="Times New Roman" w:eastAsia="Times New Roman" w:hAnsi="Times New Roman"/>
                <w:sz w:val="20"/>
                <w:szCs w:val="20"/>
              </w:rPr>
            </w:pPr>
            <w:r w:rsidDel="00000000" w:rsidR="00000000" w:rsidRPr="00000000">
              <w:rPr>
                <w:rtl w:val="0"/>
              </w:rPr>
            </w:r>
          </w:p>
        </w:tc>
      </w:tr>
      <w:tr>
        <w:trPr>
          <w:cantSplit w:val="0"/>
          <w:trHeight w:val="259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9D">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9F">
            <w:pPr>
              <w:rPr>
                <w:rFonts w:ascii="Arial" w:cs="Arial" w:eastAsia="Arial" w:hAnsi="Arial"/>
                <w:sz w:val="20"/>
                <w:szCs w:val="20"/>
              </w:rPr>
            </w:pPr>
            <w:r w:rsidDel="00000000" w:rsidR="00000000" w:rsidRPr="00000000">
              <w:rPr>
                <w:rFonts w:ascii="Arial" w:cs="Arial" w:eastAsia="Arial" w:hAnsi="Arial"/>
                <w:sz w:val="20"/>
                <w:szCs w:val="20"/>
                <w:rtl w:val="0"/>
              </w:rPr>
              <w:t xml:space="preserve">MEDIDOR ÍNDICE ACIDEZ, MATERIAL</w:t>
              <w:br w:type="textWrapping"/>
              <w:t xml:space="preserve">CORPO AÇO INOXIDÁVEL, TIPO</w:t>
              <w:br w:type="textWrapping"/>
              <w:t xml:space="preserve">BANCADA, FORMATO RETANGULAR,</w:t>
              <w:br w:type="textWrapping"/>
              <w:t xml:space="preserve">APLICAÇÃO MEDIÇÃO DE PH EM</w:t>
              <w:br w:type="textWrapping"/>
              <w:t xml:space="preserve">SOLUÇÕES QUÍMICAS, MODELO</w:t>
              <w:br w:type="textWrapping"/>
              <w:t xml:space="preserve">MICROPROCESSADO, FAIXA MEDIÇÃO DE 0 14 PH, -1999,9 A</w:t>
              <w:br w:type="textWrapping"/>
              <w:t xml:space="preserve">1999,9MILIVOLT, R PRECISÃO 0,02 PH 0,2¨C 0,2 MILIVOLT</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256068 / 5208000000260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3">
            <w:pPr>
              <w:jc w:val="center"/>
              <w:rPr>
                <w:rFonts w:ascii="Arial" w:cs="Arial" w:eastAsia="Arial" w:hAnsi="Arial"/>
              </w:rPr>
            </w:pPr>
            <w:r w:rsidDel="00000000" w:rsidR="00000000" w:rsidRPr="00000000">
              <w:rPr>
                <w:rFonts w:ascii="Arial" w:cs="Arial" w:eastAsia="Arial" w:hAnsi="Arial"/>
                <w:rtl w:val="0"/>
              </w:rPr>
              <w:t xml:space="preserve"> R$             2.796,58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4">
            <w:pPr>
              <w:jc w:val="center"/>
              <w:rPr>
                <w:rFonts w:ascii="Arial" w:cs="Arial" w:eastAsia="Arial" w:hAnsi="Arial"/>
              </w:rPr>
            </w:pPr>
            <w:r w:rsidDel="00000000" w:rsidR="00000000" w:rsidRPr="00000000">
              <w:rPr>
                <w:rFonts w:ascii="Arial" w:cs="Arial" w:eastAsia="Arial" w:hAnsi="Arial"/>
                <w:rtl w:val="0"/>
              </w:rPr>
              <w:t xml:space="preserve">R$ 2.796,58</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A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A6">
            <w:pPr>
              <w:rPr>
                <w:rFonts w:ascii="Times New Roman" w:cs="Times New Roman" w:eastAsia="Times New Roman" w:hAnsi="Times New Roman"/>
                <w:sz w:val="20"/>
                <w:szCs w:val="20"/>
              </w:rPr>
            </w:pPr>
            <w:r w:rsidDel="00000000" w:rsidR="00000000" w:rsidRPr="00000000">
              <w:rPr>
                <w:rtl w:val="0"/>
              </w:rPr>
            </w:r>
          </w:p>
        </w:tc>
      </w:tr>
      <w:tr>
        <w:trPr>
          <w:cantSplit w:val="0"/>
          <w:trHeight w:val="168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AF">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1">
            <w:pPr>
              <w:rPr>
                <w:rFonts w:ascii="Arial" w:cs="Arial" w:eastAsia="Arial" w:hAnsi="Arial"/>
                <w:sz w:val="20"/>
                <w:szCs w:val="20"/>
              </w:rPr>
            </w:pPr>
            <w:r w:rsidDel="00000000" w:rsidR="00000000" w:rsidRPr="00000000">
              <w:rPr>
                <w:rFonts w:ascii="Arial" w:cs="Arial" w:eastAsia="Arial" w:hAnsi="Arial"/>
                <w:sz w:val="20"/>
                <w:szCs w:val="20"/>
                <w:rtl w:val="0"/>
              </w:rPr>
              <w:t xml:space="preserve">MEDIDOR DE TEOR DE CO2 PARA CÂMARA DE CARBONATAÇÃO -</w:t>
              <w:br w:type="textWrapping"/>
              <w:t xml:space="preserve">Peças , acessórios equipamentos especializados, tipo 4: absorvedor de co2, aplicação 1: analisador de carbono. Adendo: Medidor de teor de CO2 para câmara de carbonatação. Catmat: 428064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428064 / 5208000001591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4">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5">
            <w:pPr>
              <w:jc w:val="center"/>
              <w:rPr>
                <w:rFonts w:ascii="Arial" w:cs="Arial" w:eastAsia="Arial" w:hAnsi="Arial"/>
              </w:rPr>
            </w:pPr>
            <w:r w:rsidDel="00000000" w:rsidR="00000000" w:rsidRPr="00000000">
              <w:rPr>
                <w:rFonts w:ascii="Arial" w:cs="Arial" w:eastAsia="Arial" w:hAnsi="Arial"/>
                <w:rtl w:val="0"/>
              </w:rPr>
              <w:t xml:space="preserve"> R$           14.288,10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6">
            <w:pPr>
              <w:jc w:val="center"/>
              <w:rPr>
                <w:rFonts w:ascii="Arial" w:cs="Arial" w:eastAsia="Arial" w:hAnsi="Arial"/>
              </w:rPr>
            </w:pPr>
            <w:r w:rsidDel="00000000" w:rsidR="00000000" w:rsidRPr="00000000">
              <w:rPr>
                <w:rFonts w:ascii="Arial" w:cs="Arial" w:eastAsia="Arial" w:hAnsi="Arial"/>
                <w:rtl w:val="0"/>
              </w:rPr>
              <w:t xml:space="preserve">R$ 14.288,10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B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B8">
            <w:pPr>
              <w:rPr>
                <w:rFonts w:ascii="Times New Roman" w:cs="Times New Roman" w:eastAsia="Times New Roman" w:hAnsi="Times New Roman"/>
                <w:sz w:val="20"/>
                <w:szCs w:val="20"/>
              </w:rPr>
            </w:pPr>
            <w:r w:rsidDel="00000000" w:rsidR="00000000" w:rsidRPr="00000000">
              <w:rPr>
                <w:rtl w:val="0"/>
              </w:rPr>
            </w:r>
          </w:p>
        </w:tc>
      </w:tr>
      <w:tr>
        <w:trPr>
          <w:cantSplit w:val="0"/>
          <w:trHeight w:val="240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C1">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3">
            <w:pPr>
              <w:rPr>
                <w:rFonts w:ascii="Arial" w:cs="Arial" w:eastAsia="Arial" w:hAnsi="Arial"/>
                <w:sz w:val="20"/>
                <w:szCs w:val="20"/>
              </w:rPr>
            </w:pPr>
            <w:r w:rsidDel="00000000" w:rsidR="00000000" w:rsidRPr="00000000">
              <w:rPr>
                <w:rFonts w:ascii="Arial" w:cs="Arial" w:eastAsia="Arial" w:hAnsi="Arial"/>
                <w:sz w:val="20"/>
                <w:szCs w:val="20"/>
                <w:rtl w:val="0"/>
              </w:rPr>
              <w:t xml:space="preserve">MEDIDOR ÍNDICE ACIDEZ - PHMETRO DE BANCADA</w:t>
              <w:br w:type="textWrapping"/>
              <w:t xml:space="preserve">Medidor índice acidez, material corpo: aço inoxidável, tipo: bancada, aplicação: medição ph,mv em soluções químicas, características adicionais:suporte haste móvel, termocompensador auto,manual, faixa medição: de -2,00 a +20,00 ph e de -1999 a +1999 mv, resolução: 0,1; 0,01 e 0,001ph e 0,1 mv, temperatura operação: -20 a +120 °c, tensão: 110,220 v. ADENDO:Medidor Índice Acidez - Phmetro De Bancada Ph/Orp/Temperatura/Mv Digimed Dm-22 Acompanha Eletrodo, Suporte E Tampão Ncm: 90278014 Icms Cobrado Anteriormente Por St. Ph / Orp /Temperatura Menu Auto-Explicativo / Calibração Automática De Todos Os Parâmetros / Check Automático Dos Eletrodos / Alarme De Máximo EMínimo Para Titulação / Reconhece Tampão, Sensor E Termo / Saída Rs-232 Para Pc Ou Impressora / Registro E Descarga Das Leituras Em Padrão 'Glp ' / Gabinete Ip-65 / Até 5 Pontos De Calibração Saída Ethernet (Opcional) Acompanha Termo Compensador / Faixa De Medição (Ph): -2,00 A20,00 / Seleção De Resolução: 0,1/0,01/0,001 Precisão Relativa: 0,01% (Fe) Pontos De Calibração: Até 5 Comp. Temp. Man/Auto: -20 + 120ºc /Faixa De Medição: +- 1999 Mv / Seleção De Resolução: 0,1/1 / Precisão Relativa: 0,05 (Fe) / Faixa De Temperatura: -20 A 120¨C / Indicação Local:Display Alfanumérico De 2 Linhas X 16 Caracteres / Entrada: 1 Canal / Saída Digital: Rs232 / Alimentação Elétrica: 90 A 240 Vca (50/60Hz) /Potência Consumida: 2,5Va.CATMAT:404797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404797 / 5208000001468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6">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7">
            <w:pPr>
              <w:jc w:val="center"/>
              <w:rPr>
                <w:rFonts w:ascii="Arial" w:cs="Arial" w:eastAsia="Arial" w:hAnsi="Arial"/>
              </w:rPr>
            </w:pPr>
            <w:r w:rsidDel="00000000" w:rsidR="00000000" w:rsidRPr="00000000">
              <w:rPr>
                <w:rFonts w:ascii="Arial" w:cs="Arial" w:eastAsia="Arial" w:hAnsi="Arial"/>
                <w:rtl w:val="0"/>
              </w:rPr>
              <w:t xml:space="preserve"> R$             2.796,58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8">
            <w:pPr>
              <w:jc w:val="center"/>
              <w:rPr>
                <w:rFonts w:ascii="Arial" w:cs="Arial" w:eastAsia="Arial" w:hAnsi="Arial"/>
              </w:rPr>
            </w:pPr>
            <w:r w:rsidDel="00000000" w:rsidR="00000000" w:rsidRPr="00000000">
              <w:rPr>
                <w:rFonts w:ascii="Arial" w:cs="Arial" w:eastAsia="Arial" w:hAnsi="Arial"/>
                <w:rtl w:val="0"/>
              </w:rPr>
              <w:t xml:space="preserve">R$ 27.965,80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C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CA">
            <w:pPr>
              <w:rPr>
                <w:rFonts w:ascii="Times New Roman" w:cs="Times New Roman" w:eastAsia="Times New Roman" w:hAnsi="Times New Roman"/>
                <w:sz w:val="20"/>
                <w:szCs w:val="20"/>
              </w:rPr>
            </w:pPr>
            <w:r w:rsidDel="00000000" w:rsidR="00000000" w:rsidRPr="00000000">
              <w:rPr>
                <w:rtl w:val="0"/>
              </w:rPr>
            </w:r>
          </w:p>
        </w:tc>
      </w:tr>
      <w:tr>
        <w:trPr>
          <w:cantSplit w:val="0"/>
          <w:trHeight w:val="640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D3">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5">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Mesa vibratória, comprimento: 2 m, largura: 1 m, potência motor: 3 cv, capacidade carga: 400 kg, características adicionais: motor 2 pólos.                                                         Adendo:Mesa de Concentração de Laboratório  24” x 50”, adequada para separação de minérios em laboratório. montada sob uma estrutura de aço carbono ASTM A36, possui tablado em fibra de vidro com revestimento em poliuretano, calha de alimentação para distribuição de água e material por toda a extensão da mesa, acompanha alimentador vibratório e silo de alimentação, acionamento por motor e polias sendo sua caixa de acionamento executada em aço carbono e bronze lubrificada a óleo. A mesa tem regulagem de amplitude de vibração, inclinação do tablado e conta com painel elétrico com inversor de frequência permitindo o ajuste do ciclo de operação.</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BR0305263/ 5208000001607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8">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9">
            <w:pPr>
              <w:jc w:val="center"/>
              <w:rPr>
                <w:rFonts w:ascii="Arial" w:cs="Arial" w:eastAsia="Arial" w:hAnsi="Arial"/>
              </w:rPr>
            </w:pPr>
            <w:r w:rsidDel="00000000" w:rsidR="00000000" w:rsidRPr="00000000">
              <w:rPr>
                <w:rFonts w:ascii="Arial" w:cs="Arial" w:eastAsia="Arial" w:hAnsi="Arial"/>
                <w:rtl w:val="0"/>
              </w:rPr>
              <w:t xml:space="preserve"> R$           74.400,00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A">
            <w:pPr>
              <w:jc w:val="center"/>
              <w:rPr>
                <w:rFonts w:ascii="Arial" w:cs="Arial" w:eastAsia="Arial" w:hAnsi="Arial"/>
              </w:rPr>
            </w:pPr>
            <w:r w:rsidDel="00000000" w:rsidR="00000000" w:rsidRPr="00000000">
              <w:rPr>
                <w:rFonts w:ascii="Arial" w:cs="Arial" w:eastAsia="Arial" w:hAnsi="Arial"/>
                <w:rtl w:val="0"/>
              </w:rPr>
              <w:t xml:space="preserve">R$ 74.400,00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D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5DC">
            <w:pPr>
              <w:rPr>
                <w:rFonts w:ascii="Times New Roman" w:cs="Times New Roman" w:eastAsia="Times New Roman" w:hAnsi="Times New Roman"/>
                <w:sz w:val="20"/>
                <w:szCs w:val="20"/>
              </w:rPr>
            </w:pPr>
            <w:r w:rsidDel="00000000" w:rsidR="00000000" w:rsidRPr="00000000">
              <w:rPr>
                <w:rtl w:val="0"/>
              </w:rPr>
            </w:r>
          </w:p>
        </w:tc>
      </w:tr>
      <w:tr>
        <w:trPr>
          <w:cantSplit w:val="0"/>
          <w:trHeight w:val="400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E5">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7">
            <w:pPr>
              <w:rPr>
                <w:rFonts w:ascii="Arial" w:cs="Arial" w:eastAsia="Arial" w:hAnsi="Arial"/>
                <w:sz w:val="20"/>
                <w:szCs w:val="20"/>
              </w:rPr>
            </w:pPr>
            <w:r w:rsidDel="00000000" w:rsidR="00000000" w:rsidRPr="00000000">
              <w:rPr>
                <w:rFonts w:ascii="Arial" w:cs="Arial" w:eastAsia="Arial" w:hAnsi="Arial"/>
                <w:sz w:val="20"/>
                <w:szCs w:val="20"/>
                <w:rtl w:val="0"/>
              </w:rPr>
              <w:t xml:space="preserve">METALIZADOR PARA METALIZAR AMOSTRAS GEOLÓGICAS NÃO-CONDUTIVAS PARA IMAGEAMENTO NO MICROSCÓPIO ELETRÔNICO DE VARREDURA (MEV) -</w:t>
              <w:br w:type="textWrapping"/>
              <w:t xml:space="preserve">Metalizador A Vacuo:Nome: Metalizador A Vacuo ADENDO:METALIZADOR Equipamento para metalizar amostras geológicas não-condutivas para imageamento no Microscópio Eletrônico de Varredura (MEV)Fonte de evaporação: haste de carbono dedicada; Estágio da amostra: Aprox. 64 milímetros de diâmetro; Distância entre a fonte de evaporação e o estágio da amostra: 135 a 165 mm; Tempo de ventilação: Aprox. 30 segundos; Bomba de evacuação: Aprox. 135 L/min; Requerimentos de instalação; Fonte de alimentação: Monofásico 100 V AC; Frequência: 50/60 Hz; Potência Requisitos: Aprox. 1400 W; Aterramento: 100 &amp;#937; ou menos Temperatura ambiente: 20±5°C; Umidade da sala: 60&amp;#65285; ou menos; Proteção internacional: IP30 CATMAT:049824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049824 / 5208000001712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A">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B">
            <w:pPr>
              <w:jc w:val="center"/>
              <w:rPr>
                <w:rFonts w:ascii="Arial" w:cs="Arial" w:eastAsia="Arial" w:hAnsi="Arial"/>
              </w:rPr>
            </w:pPr>
            <w:r w:rsidDel="00000000" w:rsidR="00000000" w:rsidRPr="00000000">
              <w:rPr>
                <w:rFonts w:ascii="Arial" w:cs="Arial" w:eastAsia="Arial" w:hAnsi="Arial"/>
                <w:rtl w:val="0"/>
              </w:rPr>
              <w:t xml:space="preserve"> R$        234.152,70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C">
            <w:pPr>
              <w:jc w:val="center"/>
              <w:rPr>
                <w:rFonts w:ascii="Arial" w:cs="Arial" w:eastAsia="Arial" w:hAnsi="Arial"/>
              </w:rPr>
            </w:pPr>
            <w:r w:rsidDel="00000000" w:rsidR="00000000" w:rsidRPr="00000000">
              <w:rPr>
                <w:rFonts w:ascii="Arial" w:cs="Arial" w:eastAsia="Arial" w:hAnsi="Arial"/>
                <w:rtl w:val="0"/>
              </w:rPr>
              <w:t xml:space="preserve">R$ 234.152,70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E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Ampla</w:t>
            </w:r>
          </w:p>
        </w:tc>
        <w:tc>
          <w:tcPr>
            <w:vAlign w:val="center"/>
          </w:tcPr>
          <w:p w:rsidR="00000000" w:rsidDel="00000000" w:rsidP="00000000" w:rsidRDefault="00000000" w:rsidRPr="00000000" w14:paraId="000005EE">
            <w:pPr>
              <w:rPr>
                <w:rFonts w:ascii="Times New Roman" w:cs="Times New Roman" w:eastAsia="Times New Roman" w:hAnsi="Times New Roman"/>
                <w:sz w:val="20"/>
                <w:szCs w:val="20"/>
              </w:rPr>
            </w:pPr>
            <w:r w:rsidDel="00000000" w:rsidR="00000000" w:rsidRPr="00000000">
              <w:rPr>
                <w:rtl w:val="0"/>
              </w:rPr>
            </w:r>
          </w:p>
        </w:tc>
      </w:tr>
      <w:tr>
        <w:trPr>
          <w:cantSplit w:val="0"/>
          <w:trHeight w:val="418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5F7">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9">
            <w:pPr>
              <w:rPr>
                <w:rFonts w:ascii="Arial" w:cs="Arial" w:eastAsia="Arial" w:hAnsi="Arial"/>
                <w:sz w:val="20"/>
                <w:szCs w:val="20"/>
              </w:rPr>
            </w:pPr>
            <w:r w:rsidDel="00000000" w:rsidR="00000000" w:rsidRPr="00000000">
              <w:rPr>
                <w:rFonts w:ascii="Arial" w:cs="Arial" w:eastAsia="Arial" w:hAnsi="Arial"/>
                <w:sz w:val="20"/>
                <w:szCs w:val="20"/>
                <w:rtl w:val="0"/>
              </w:rPr>
              <w:t xml:space="preserve"> MICROCENTRÍFUGA, AJUSTE DIGITAL, C/ PAINEL DE CONTROLE, PROGRAMÁVEL, ATÉ 2 ML, ATÉ 30 UNIDADES, ATÉ 17.500 RPM, CONTROLE TEMPERATURA ATÉ 40 °C, C/ TEMPORIZADOR ATÉ 99 H, SISTEMA  SEGURANÇA TAMPA ABERTA, C/ ADAPTADOR TUBO ATÉ 0,5 ML                                                                                     ADENDO: MICROCENTÍFUGA; AJUSTE: DIGITAL, MICROPROCESSADA; VOLÚME ATÉ 2 ML; CAPACIDADE ATÉ 60 TUBOS; ROTAÇÃO 18.000 RPM; TEMPERATURA:-20° C a + 40°C  ;TEMPORIZAÇÃO:1 SEG a 99 MIN; ADICIONAL:TAMPA COM VISOR; COMPONENTES:A DAPTADOR TUBO FALCOM 15 ML CÔNICO.</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415012 / 5208000001704</w:t>
              <w:br w:type="textWrapping"/>
              <w:t xml:space="preserve">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D">
            <w:pPr>
              <w:jc w:val="center"/>
              <w:rPr>
                <w:rFonts w:ascii="Arial" w:cs="Arial" w:eastAsia="Arial" w:hAnsi="Arial"/>
              </w:rPr>
            </w:pPr>
            <w:r w:rsidDel="00000000" w:rsidR="00000000" w:rsidRPr="00000000">
              <w:rPr>
                <w:rFonts w:ascii="Arial" w:cs="Arial" w:eastAsia="Arial" w:hAnsi="Arial"/>
                <w:rtl w:val="0"/>
              </w:rPr>
              <w:t xml:space="preserve"> R$           52.298,27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5FE">
            <w:pPr>
              <w:jc w:val="center"/>
              <w:rPr>
                <w:rFonts w:ascii="Arial" w:cs="Arial" w:eastAsia="Arial" w:hAnsi="Arial"/>
              </w:rPr>
            </w:pPr>
            <w:r w:rsidDel="00000000" w:rsidR="00000000" w:rsidRPr="00000000">
              <w:rPr>
                <w:rFonts w:ascii="Arial" w:cs="Arial" w:eastAsia="Arial" w:hAnsi="Arial"/>
                <w:rtl w:val="0"/>
              </w:rPr>
              <w:t xml:space="preserve">R$ 52.298,27</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5F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00">
            <w:pPr>
              <w:rPr>
                <w:rFonts w:ascii="Times New Roman" w:cs="Times New Roman" w:eastAsia="Times New Roman" w:hAnsi="Times New Roman"/>
                <w:sz w:val="20"/>
                <w:szCs w:val="20"/>
              </w:rPr>
            </w:pPr>
            <w:r w:rsidDel="00000000" w:rsidR="00000000" w:rsidRPr="00000000">
              <w:rPr>
                <w:rtl w:val="0"/>
              </w:rPr>
            </w:r>
          </w:p>
        </w:tc>
      </w:tr>
      <w:tr>
        <w:trPr>
          <w:cantSplit w:val="0"/>
          <w:trHeight w:val="294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09">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B">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MICROCENTRÍFUGA, VOLUME ATÉ 2, CAPACIDADE ATÉ 30 UNIDADES, ROTAÇÃO ATÉ 17.500 -</w:t>
              <w:br w:type="textWrapping"/>
              <w:t xml:space="preserve">MICROCENTRÍFUGA, AJUSTE AJUSTE DIGITAL, C/ PAINEL DE CONTROLE, PROGRAMÁVEL, VOLUME ATÉ 2 ML, CAPACIDADE ATÉ 30 UNIDADES, ROTAÇÃO ATÉ 17.500, TEMPERATURA CONTROLE TEMPERATURA ATÉ 40, TEMPORIZAÇÃO C/ TEMPORIZADOR ATÉ 99 H, ADICIONAL SISTEMA SEGURANÇA TAMPA ABERTA, COMPONENTES C/ ADAPTADOR TUBO ATÉ 0,5 ML. CATMAT: 415012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415012 / 5208000000936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E">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0F">
            <w:pPr>
              <w:jc w:val="center"/>
              <w:rPr>
                <w:rFonts w:ascii="Arial" w:cs="Arial" w:eastAsia="Arial" w:hAnsi="Arial"/>
              </w:rPr>
            </w:pPr>
            <w:r w:rsidDel="00000000" w:rsidR="00000000" w:rsidRPr="00000000">
              <w:rPr>
                <w:rFonts w:ascii="Arial" w:cs="Arial" w:eastAsia="Arial" w:hAnsi="Arial"/>
                <w:rtl w:val="0"/>
              </w:rPr>
              <w:t xml:space="preserve"> R$           47.601,35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0">
            <w:pPr>
              <w:jc w:val="center"/>
              <w:rPr>
                <w:rFonts w:ascii="Arial" w:cs="Arial" w:eastAsia="Arial" w:hAnsi="Arial"/>
              </w:rPr>
            </w:pPr>
            <w:r w:rsidDel="00000000" w:rsidR="00000000" w:rsidRPr="00000000">
              <w:rPr>
                <w:rFonts w:ascii="Arial" w:cs="Arial" w:eastAsia="Arial" w:hAnsi="Arial"/>
                <w:rtl w:val="0"/>
              </w:rPr>
              <w:t xml:space="preserve">R$ 47.601,35</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1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12">
            <w:pPr>
              <w:rPr>
                <w:rFonts w:ascii="Times New Roman" w:cs="Times New Roman" w:eastAsia="Times New Roman" w:hAnsi="Times New Roman"/>
                <w:sz w:val="20"/>
                <w:szCs w:val="20"/>
              </w:rPr>
            </w:pPr>
            <w:r w:rsidDel="00000000" w:rsidR="00000000" w:rsidRPr="00000000">
              <w:rPr>
                <w:rtl w:val="0"/>
              </w:rPr>
            </w:r>
          </w:p>
        </w:tc>
      </w:tr>
      <w:tr>
        <w:trPr>
          <w:cantSplit w:val="0"/>
          <w:trHeight w:val="238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1B">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D">
            <w:pPr>
              <w:rPr>
                <w:rFonts w:ascii="Arial" w:cs="Arial" w:eastAsia="Arial" w:hAnsi="Arial"/>
                <w:sz w:val="20"/>
                <w:szCs w:val="20"/>
              </w:rPr>
            </w:pPr>
            <w:r w:rsidDel="00000000" w:rsidR="00000000" w:rsidRPr="00000000">
              <w:rPr>
                <w:rFonts w:ascii="Arial" w:cs="Arial" w:eastAsia="Arial" w:hAnsi="Arial"/>
                <w:sz w:val="20"/>
                <w:szCs w:val="20"/>
                <w:rtl w:val="0"/>
              </w:rPr>
              <w:t xml:space="preserve">MICROFONE HEADSET AURICULAR -</w:t>
              <w:br w:type="textWrapping"/>
              <w:t xml:space="preserve">Microfone ; Tipo: De Cabeça Auricular; Alimentação: 1,5; Resposta Freqüência: 60 A 12 HZ; Características Adicionais: Entrada/Saída Usb Estéreo One, Compatível Com Wind; Padrão: Unidirecional; Acessórios: Placa De Som Usb 2.0; Relação Sinal / Ruido: 24 DB. ADENDO: - Eletreto (Condensador) Unidirecional; - Padrão polar: Cardioide;- Resposta de Frequência: 40hz/16khz; - Impedância de Saída: 2k Ohms; - Tamanho da capsula: 1 cm; - Voltagem de trabalho: 1,5 ~ 10 Volts;- Tipo de conexão: Plug P-2 Mono; - Cabo: 1mt x 2 mm; - Haste articulável (12 cm); - Espuma anti Puff CATMAT:432762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432762 / 5233000000611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1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0">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1">
            <w:pPr>
              <w:jc w:val="center"/>
              <w:rPr>
                <w:rFonts w:ascii="Arial" w:cs="Arial" w:eastAsia="Arial" w:hAnsi="Arial"/>
              </w:rPr>
            </w:pPr>
            <w:r w:rsidDel="00000000" w:rsidR="00000000" w:rsidRPr="00000000">
              <w:rPr>
                <w:rFonts w:ascii="Arial" w:cs="Arial" w:eastAsia="Arial" w:hAnsi="Arial"/>
                <w:rtl w:val="0"/>
              </w:rPr>
              <w:t xml:space="preserve"> R$                117,97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2">
            <w:pPr>
              <w:jc w:val="center"/>
              <w:rPr>
                <w:rFonts w:ascii="Arial" w:cs="Arial" w:eastAsia="Arial" w:hAnsi="Arial"/>
              </w:rPr>
            </w:pPr>
            <w:r w:rsidDel="00000000" w:rsidR="00000000" w:rsidRPr="00000000">
              <w:rPr>
                <w:rFonts w:ascii="Arial" w:cs="Arial" w:eastAsia="Arial" w:hAnsi="Arial"/>
                <w:rtl w:val="0"/>
              </w:rPr>
              <w:t xml:space="preserve">R$ 1.179,70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2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24">
            <w:pPr>
              <w:rPr>
                <w:rFonts w:ascii="Times New Roman" w:cs="Times New Roman" w:eastAsia="Times New Roman" w:hAnsi="Times New Roman"/>
                <w:sz w:val="20"/>
                <w:szCs w:val="20"/>
              </w:rPr>
            </w:pPr>
            <w:r w:rsidDel="00000000" w:rsidR="00000000" w:rsidRPr="00000000">
              <w:rPr>
                <w:rtl w:val="0"/>
              </w:rPr>
            </w:r>
          </w:p>
        </w:tc>
      </w:tr>
      <w:tr>
        <w:trPr>
          <w:cantSplit w:val="0"/>
          <w:trHeight w:val="276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2D">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2F">
            <w:pPr>
              <w:rPr>
                <w:rFonts w:ascii="Arial" w:cs="Arial" w:eastAsia="Arial" w:hAnsi="Arial"/>
                <w:sz w:val="20"/>
                <w:szCs w:val="20"/>
              </w:rPr>
            </w:pPr>
            <w:r w:rsidDel="00000000" w:rsidR="00000000" w:rsidRPr="00000000">
              <w:rPr>
                <w:rFonts w:ascii="Arial" w:cs="Arial" w:eastAsia="Arial" w:hAnsi="Arial"/>
                <w:sz w:val="20"/>
                <w:szCs w:val="20"/>
                <w:rtl w:val="0"/>
              </w:rPr>
              <w:t xml:space="preserve">MICROSCOPIO (LUPA) ESTEREOSCOPIO TRINOCULAR, ZOOM 7.5:1 -</w:t>
              <w:br w:type="textWrapping"/>
              <w:t xml:space="preserve">Microscópio, tipo de análise: estereoscópio, tipo: trinocular, aumento: oculares até 10x, zoom até 5x, componentes: iluminação em led, refletida e transmitida, outros componentes: base cerca de 30 x 30 cm, adicional: inclinação até 45° Adendo: MICROSCOPIO (LUPA) ESTEREOSCOPIO TRINOCULAR, Zoom 7.5:1;Objetiva auxiliar de 2x;Magnificações com variação mínima de 6,7x e 50x;Oculares de 10x campo de 22 mm,Iluminação transmitida e refletida através de LED’s integrados a estativa. CATMAT:422571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422571 / 5208000001629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3">
            <w:pPr>
              <w:jc w:val="center"/>
              <w:rPr>
                <w:rFonts w:ascii="Arial" w:cs="Arial" w:eastAsia="Arial" w:hAnsi="Arial"/>
              </w:rPr>
            </w:pPr>
            <w:r w:rsidDel="00000000" w:rsidR="00000000" w:rsidRPr="00000000">
              <w:rPr>
                <w:rFonts w:ascii="Arial" w:cs="Arial" w:eastAsia="Arial" w:hAnsi="Arial"/>
                <w:rtl w:val="0"/>
              </w:rPr>
              <w:t xml:space="preserve"> R$           11.643,37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4">
            <w:pPr>
              <w:jc w:val="center"/>
              <w:rPr>
                <w:rFonts w:ascii="Arial" w:cs="Arial" w:eastAsia="Arial" w:hAnsi="Arial"/>
              </w:rPr>
            </w:pPr>
            <w:r w:rsidDel="00000000" w:rsidR="00000000" w:rsidRPr="00000000">
              <w:rPr>
                <w:rFonts w:ascii="Arial" w:cs="Arial" w:eastAsia="Arial" w:hAnsi="Arial"/>
                <w:rtl w:val="0"/>
              </w:rPr>
              <w:t xml:space="preserve">R$ 34.930,11</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3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36">
            <w:pPr>
              <w:rPr>
                <w:rFonts w:ascii="Times New Roman" w:cs="Times New Roman" w:eastAsia="Times New Roman" w:hAnsi="Times New Roman"/>
                <w:sz w:val="20"/>
                <w:szCs w:val="20"/>
              </w:rPr>
            </w:pPr>
            <w:r w:rsidDel="00000000" w:rsidR="00000000" w:rsidRPr="00000000">
              <w:rPr>
                <w:rtl w:val="0"/>
              </w:rPr>
            </w:r>
          </w:p>
        </w:tc>
      </w:tr>
      <w:tr>
        <w:trPr>
          <w:cantSplit w:val="0"/>
          <w:trHeight w:val="304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3F">
            <w:pPr>
              <w:jc w:val="center"/>
              <w:rPr>
                <w:rFonts w:ascii="Arial" w:cs="Arial" w:eastAsia="Arial" w:hAnsi="Arial"/>
                <w:sz w:val="20"/>
                <w:szCs w:val="20"/>
              </w:rPr>
            </w:pPr>
            <w:r w:rsidDel="00000000" w:rsidR="00000000" w:rsidRPr="00000000">
              <w:rPr>
                <w:rtl w:val="0"/>
              </w:rPr>
            </w:r>
          </w:p>
        </w:tc>
      </w:tr>
      <w:tr>
        <w:trPr>
          <w:cantSplit w:val="0"/>
          <w:trHeight w:val="1680"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1">
            <w:pPr>
              <w:rPr>
                <w:rFonts w:ascii="Arial" w:cs="Arial" w:eastAsia="Arial" w:hAnsi="Arial"/>
                <w:sz w:val="20"/>
                <w:szCs w:val="20"/>
              </w:rPr>
            </w:pPr>
            <w:r w:rsidDel="00000000" w:rsidR="00000000" w:rsidRPr="00000000">
              <w:rPr>
                <w:rFonts w:ascii="Arial" w:cs="Arial" w:eastAsia="Arial" w:hAnsi="Arial"/>
                <w:sz w:val="20"/>
                <w:szCs w:val="20"/>
                <w:rtl w:val="0"/>
              </w:rPr>
              <w:t xml:space="preserve">MICROSCÓPIO TRINOCULAR –  COM SISTEMA DE COOBSERVAÇÃO COMPOSTO DE 01 PRINCIPAL (TRINOCULAR) + 04 C00BSERVADORES (BINOCULAR) -</w:t>
              <w:br w:type="textWrapping"/>
              <w:t xml:space="preserve">Microscópio; Tipo De Análise: Ótico; Tipo: Trinocular; Aumento: C/ Objetivas Até 100x, Oculares Até 10x; Componentes: Mesa Em Platina; Outros Componentes: Charriot Regulável, Quadriculado ADENDO:MICROSCÓPIO TRINOCULAR – COM SISTEMA DE COOBSERVAÇÃO COMPOSTO DE 01 PRINCIPAL (TRINOCULAR) + 04 C00BSERVADORES (BINOCULAR) LATERAIS PARA CAMPO CLARO CONFIGURADO PARA PATOLOGIA ACOMPANHADO DE CÂMERA DIGITAL CIENTÍFICA AXIOCAM 208 DE 8 MEGA COM CONEXÕES, USB 3.0, HDMI, WI-FI, ACOMPANHA SOFTWARE PARA ANALISE DE IMAGENS , COMPOSTO DE:Estativa microscopio, TL,; Tubo trinocular com saida para camera; Ocular E-PL 10x/20 Br. foc.; Protetor para ocular;Objetiva A-Plan 5x/0.12 M27;Objetiva A-Plan 10x/0,25 M27; Objetiva A-Plan 20x/0.45 M27;Objetiva A-Plan 40x/0.65 M27;Objetiva A-Plan 100x/1.25 Oil M27;Condensador 0.9/1.25 H para objetivas de;Axiocam 208 color;Adaptador de camera 60N-C 2/3" 0.5x;Software DVD91 ZEN3.4 BLUE;Oleo de imersao Immersol 518 N, 20ml;Folha de dados de segurança 40-801 N;Cabo BR/3-H05VV-F3G1.00-C13/2.5 bk;Peca para Multicoobservacao;Tubo divisor de imagem; Tubo Binocular 30#/23; Filtro Coobservacao; Ocular E-PL 10x/20 Br. foc. CATMAT:419509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419509 / 5208000001696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4">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5">
            <w:pPr>
              <w:jc w:val="center"/>
              <w:rPr>
                <w:rFonts w:ascii="Arial" w:cs="Arial" w:eastAsia="Arial" w:hAnsi="Arial"/>
              </w:rPr>
            </w:pPr>
            <w:r w:rsidDel="00000000" w:rsidR="00000000" w:rsidRPr="00000000">
              <w:rPr>
                <w:rFonts w:ascii="Arial" w:cs="Arial" w:eastAsia="Arial" w:hAnsi="Arial"/>
                <w:rtl w:val="0"/>
              </w:rPr>
              <w:t xml:space="preserve"> R$        150.606,20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6">
            <w:pPr>
              <w:jc w:val="center"/>
              <w:rPr>
                <w:rFonts w:ascii="Arial" w:cs="Arial" w:eastAsia="Arial" w:hAnsi="Arial"/>
              </w:rPr>
            </w:pPr>
            <w:r w:rsidDel="00000000" w:rsidR="00000000" w:rsidRPr="00000000">
              <w:rPr>
                <w:rFonts w:ascii="Arial" w:cs="Arial" w:eastAsia="Arial" w:hAnsi="Arial"/>
                <w:rtl w:val="0"/>
              </w:rPr>
              <w:t xml:space="preserve">R$ 150.606,20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4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Ampla</w:t>
            </w:r>
          </w:p>
        </w:tc>
        <w:tc>
          <w:tcPr>
            <w:vAlign w:val="center"/>
          </w:tcPr>
          <w:p w:rsidR="00000000" w:rsidDel="00000000" w:rsidP="00000000" w:rsidRDefault="00000000" w:rsidRPr="00000000" w14:paraId="00000648">
            <w:pPr>
              <w:rPr>
                <w:rFonts w:ascii="Times New Roman" w:cs="Times New Roman" w:eastAsia="Times New Roman" w:hAnsi="Times New Roman"/>
                <w:sz w:val="20"/>
                <w:szCs w:val="20"/>
              </w:rPr>
            </w:pPr>
            <w:r w:rsidDel="00000000" w:rsidR="00000000" w:rsidRPr="00000000">
              <w:rPr>
                <w:rtl w:val="0"/>
              </w:rPr>
            </w:r>
          </w:p>
        </w:tc>
      </w:tr>
      <w:tr>
        <w:trPr>
          <w:cantSplit w:val="0"/>
          <w:trHeight w:val="486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51">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3">
            <w:pPr>
              <w:rPr>
                <w:rFonts w:ascii="Arial" w:cs="Arial" w:eastAsia="Arial" w:hAnsi="Arial"/>
                <w:sz w:val="20"/>
                <w:szCs w:val="20"/>
              </w:rPr>
            </w:pPr>
            <w:r w:rsidDel="00000000" w:rsidR="00000000" w:rsidRPr="00000000">
              <w:rPr>
                <w:rFonts w:ascii="Arial" w:cs="Arial" w:eastAsia="Arial" w:hAnsi="Arial"/>
                <w:sz w:val="20"/>
                <w:szCs w:val="20"/>
                <w:rtl w:val="0"/>
              </w:rPr>
              <w:t xml:space="preserve">MOINHOS DE ESFERAS PLANETÁRIOS -</w:t>
              <w:br w:type="textWrapping"/>
              <w:t xml:space="preserve">Moinho De Bolas; Componentes: Gabinete, Pés Antivibratórios, Rele Térmico; Material Esfera: Aço Inox Aisi 304; Diâmetro Esfera: 1 1/4 POL; Capacidade: 0,235 L; Aplicação: Laboratório; Características Adicionais: Motor Trifásico 220 V, 1/4 Cv, 4 Pólos ADENDO:Moinhos de esferas planetários Características: Granulometria de entrada: 10 mm. Quantidade mínima da amostra: 10 ml. Quantidade máxima da amostra: 225 ml. Granulometria final: &lt;1 &amp;#956;m. Numero de recipientes de moagem: 1 Programação do timer precisa de ± um segundo Velocidade: 100 - 650 rpm. Dimensões: 500 mm (altura) X 530 mm (profundidade) X 370 mm (largura) Peso neto: aproximado 63 kg. Alimentação: 200 - 240 V - 50/60 Hz, 1000 Watt CATMAT:477115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477115 / 5208000001713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6">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7">
            <w:pPr>
              <w:jc w:val="center"/>
              <w:rPr>
                <w:rFonts w:ascii="Arial" w:cs="Arial" w:eastAsia="Arial" w:hAnsi="Arial"/>
              </w:rPr>
            </w:pPr>
            <w:r w:rsidDel="00000000" w:rsidR="00000000" w:rsidRPr="00000000">
              <w:rPr>
                <w:rFonts w:ascii="Arial" w:cs="Arial" w:eastAsia="Arial" w:hAnsi="Arial"/>
                <w:rtl w:val="0"/>
              </w:rPr>
              <w:t xml:space="preserve"> R$           44.621,37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8">
            <w:pPr>
              <w:jc w:val="center"/>
              <w:rPr>
                <w:rFonts w:ascii="Arial" w:cs="Arial" w:eastAsia="Arial" w:hAnsi="Arial"/>
              </w:rPr>
            </w:pPr>
            <w:r w:rsidDel="00000000" w:rsidR="00000000" w:rsidRPr="00000000">
              <w:rPr>
                <w:rFonts w:ascii="Arial" w:cs="Arial" w:eastAsia="Arial" w:hAnsi="Arial"/>
                <w:rtl w:val="0"/>
              </w:rPr>
              <w:t xml:space="preserve">R$ 44.621,37</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5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5A">
            <w:pPr>
              <w:rPr>
                <w:rFonts w:ascii="Times New Roman" w:cs="Times New Roman" w:eastAsia="Times New Roman" w:hAnsi="Times New Roman"/>
                <w:sz w:val="20"/>
                <w:szCs w:val="20"/>
              </w:rPr>
            </w:pPr>
            <w:r w:rsidDel="00000000" w:rsidR="00000000" w:rsidRPr="00000000">
              <w:rPr>
                <w:rtl w:val="0"/>
              </w:rPr>
            </w:r>
          </w:p>
        </w:tc>
      </w:tr>
      <w:tr>
        <w:trPr>
          <w:cantSplit w:val="0"/>
          <w:trHeight w:val="346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63">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5">
            <w:pPr>
              <w:rPr>
                <w:rFonts w:ascii="Arial" w:cs="Arial" w:eastAsia="Arial" w:hAnsi="Arial"/>
                <w:sz w:val="20"/>
                <w:szCs w:val="20"/>
              </w:rPr>
            </w:pPr>
            <w:r w:rsidDel="00000000" w:rsidR="00000000" w:rsidRPr="00000000">
              <w:rPr>
                <w:rFonts w:ascii="Arial" w:cs="Arial" w:eastAsia="Arial" w:hAnsi="Arial"/>
                <w:sz w:val="20"/>
                <w:szCs w:val="20"/>
                <w:rtl w:val="0"/>
              </w:rPr>
              <w:t xml:space="preserve">EQUIPAMENTOS DIVERSOS PARA SERVIÇOS PROFISSIONAIS, APARELHO MANUAL PARA TESTE DE RESISTÊNCIA E TRAÇÃO, AÇO Z INCADO, ENSAIOS EM ARGAMASSAS/CONCRETO, BASE COM ALÇAS, FUNIL,CONE E  HASTE SOCADORA                                                                            ADENDO:Moldes cilíndricos para concreto (10 x 20cm)</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448201 / 5208000001710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8">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9">
            <w:pPr>
              <w:jc w:val="center"/>
              <w:rPr>
                <w:rFonts w:ascii="Arial" w:cs="Arial" w:eastAsia="Arial" w:hAnsi="Arial"/>
              </w:rPr>
            </w:pPr>
            <w:r w:rsidDel="00000000" w:rsidR="00000000" w:rsidRPr="00000000">
              <w:rPr>
                <w:rFonts w:ascii="Arial" w:cs="Arial" w:eastAsia="Arial" w:hAnsi="Arial"/>
                <w:rtl w:val="0"/>
              </w:rPr>
              <w:t xml:space="preserve"> R$                266,66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A">
            <w:pPr>
              <w:jc w:val="center"/>
              <w:rPr>
                <w:rFonts w:ascii="Arial" w:cs="Arial" w:eastAsia="Arial" w:hAnsi="Arial"/>
              </w:rPr>
            </w:pPr>
            <w:r w:rsidDel="00000000" w:rsidR="00000000" w:rsidRPr="00000000">
              <w:rPr>
                <w:rFonts w:ascii="Arial" w:cs="Arial" w:eastAsia="Arial" w:hAnsi="Arial"/>
                <w:rtl w:val="0"/>
              </w:rPr>
              <w:t xml:space="preserve">R$ 2.666,60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6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6C">
            <w:pPr>
              <w:rPr>
                <w:rFonts w:ascii="Times New Roman" w:cs="Times New Roman" w:eastAsia="Times New Roman" w:hAnsi="Times New Roman"/>
                <w:sz w:val="20"/>
                <w:szCs w:val="20"/>
              </w:rPr>
            </w:pPr>
            <w:r w:rsidDel="00000000" w:rsidR="00000000" w:rsidRPr="00000000">
              <w:rPr>
                <w:rtl w:val="0"/>
              </w:rPr>
            </w:r>
          </w:p>
        </w:tc>
      </w:tr>
      <w:tr>
        <w:trPr>
          <w:cantSplit w:val="0"/>
          <w:trHeight w:val="183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75">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7">
            <w:pPr>
              <w:rPr>
                <w:rFonts w:ascii="Arial" w:cs="Arial" w:eastAsia="Arial" w:hAnsi="Arial"/>
                <w:sz w:val="20"/>
                <w:szCs w:val="20"/>
              </w:rPr>
            </w:pPr>
            <w:r w:rsidDel="00000000" w:rsidR="00000000" w:rsidRPr="00000000">
              <w:rPr>
                <w:rFonts w:ascii="Arial" w:cs="Arial" w:eastAsia="Arial" w:hAnsi="Arial"/>
                <w:sz w:val="20"/>
                <w:szCs w:val="20"/>
                <w:rtl w:val="0"/>
              </w:rPr>
              <w:t xml:space="preserve">Cadinho; Material: Platina; Capacidade: Até 5 ML; Formato: Forma Baixa</w:t>
              <w:br w:type="textWrapping"/>
              <w:t xml:space="preserve">ADENDO:Moldes em PtAu5% para máquina de fusão Katanax com peso aproximado de 30g/pç.</w:t>
              <w:br w:type="textWrapping"/>
              <w:t xml:space="preserve">CATMAT:424760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424760 / 5208000001715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A">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B">
            <w:pPr>
              <w:jc w:val="center"/>
              <w:rPr>
                <w:rFonts w:ascii="Arial" w:cs="Arial" w:eastAsia="Arial" w:hAnsi="Arial"/>
              </w:rPr>
            </w:pPr>
            <w:r w:rsidDel="00000000" w:rsidR="00000000" w:rsidRPr="00000000">
              <w:rPr>
                <w:rFonts w:ascii="Arial" w:cs="Arial" w:eastAsia="Arial" w:hAnsi="Arial"/>
                <w:rtl w:val="0"/>
              </w:rPr>
              <w:t xml:space="preserve"> R$           15.510,13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C">
            <w:pPr>
              <w:jc w:val="center"/>
              <w:rPr>
                <w:rFonts w:ascii="Arial" w:cs="Arial" w:eastAsia="Arial" w:hAnsi="Arial"/>
              </w:rPr>
            </w:pPr>
            <w:r w:rsidDel="00000000" w:rsidR="00000000" w:rsidRPr="00000000">
              <w:rPr>
                <w:rFonts w:ascii="Arial" w:cs="Arial" w:eastAsia="Arial" w:hAnsi="Arial"/>
                <w:rtl w:val="0"/>
              </w:rPr>
              <w:t xml:space="preserve">R$ 31.020,26</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7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7E">
            <w:pPr>
              <w:rPr>
                <w:rFonts w:ascii="Times New Roman" w:cs="Times New Roman" w:eastAsia="Times New Roman" w:hAnsi="Times New Roman"/>
                <w:sz w:val="20"/>
                <w:szCs w:val="20"/>
              </w:rPr>
            </w:pPr>
            <w:r w:rsidDel="00000000" w:rsidR="00000000" w:rsidRPr="00000000">
              <w:rPr>
                <w:rtl w:val="0"/>
              </w:rPr>
            </w:r>
          </w:p>
        </w:tc>
      </w:tr>
      <w:tr>
        <w:trPr>
          <w:cantSplit w:val="0"/>
          <w:trHeight w:val="138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87">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9">
            <w:pPr>
              <w:rPr>
                <w:rFonts w:ascii="Arial" w:cs="Arial" w:eastAsia="Arial" w:hAnsi="Arial"/>
                <w:sz w:val="20"/>
                <w:szCs w:val="20"/>
              </w:rPr>
            </w:pPr>
            <w:r w:rsidDel="00000000" w:rsidR="00000000" w:rsidRPr="00000000">
              <w:rPr>
                <w:rFonts w:ascii="Arial" w:cs="Arial" w:eastAsia="Arial" w:hAnsi="Arial"/>
                <w:sz w:val="20"/>
                <w:szCs w:val="20"/>
                <w:rtl w:val="0"/>
              </w:rPr>
              <w:t xml:space="preserve">EQUIPAMENTOS DIVERSOS PARA SERVIÇOS PROFISSIONAIS, APARELHO MANUAL PARA TESTE DE RESISTÊNCIA E TRAÇÃO, AÇO Z INCADO, ENSAIOS EM ARGAMASSAS/CONCRETO, BASE COM ALÇAS, FUNIL,CONE E  HASTE SOCADORA                                                          ADENDO:Moldes prismáticos para argamassa (4x4x16 cm) – tripla em aço cromado</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448201/ 5208000001709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D">
            <w:pPr>
              <w:jc w:val="center"/>
              <w:rPr>
                <w:rFonts w:ascii="Arial" w:cs="Arial" w:eastAsia="Arial" w:hAnsi="Arial"/>
              </w:rPr>
            </w:pPr>
            <w:r w:rsidDel="00000000" w:rsidR="00000000" w:rsidRPr="00000000">
              <w:rPr>
                <w:rFonts w:ascii="Arial" w:cs="Arial" w:eastAsia="Arial" w:hAnsi="Arial"/>
                <w:rtl w:val="0"/>
              </w:rPr>
              <w:t xml:space="preserve"> R$             1.068,12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8E">
            <w:pPr>
              <w:jc w:val="center"/>
              <w:rPr>
                <w:rFonts w:ascii="Arial" w:cs="Arial" w:eastAsia="Arial" w:hAnsi="Arial"/>
              </w:rPr>
            </w:pPr>
            <w:r w:rsidDel="00000000" w:rsidR="00000000" w:rsidRPr="00000000">
              <w:rPr>
                <w:rFonts w:ascii="Arial" w:cs="Arial" w:eastAsia="Arial" w:hAnsi="Arial"/>
                <w:rtl w:val="0"/>
              </w:rPr>
              <w:t xml:space="preserve">R$ 10.681,20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8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90">
            <w:pPr>
              <w:rPr>
                <w:rFonts w:ascii="Times New Roman" w:cs="Times New Roman" w:eastAsia="Times New Roman" w:hAnsi="Times New Roman"/>
                <w:sz w:val="20"/>
                <w:szCs w:val="20"/>
              </w:rPr>
            </w:pPr>
            <w:r w:rsidDel="00000000" w:rsidR="00000000" w:rsidRPr="00000000">
              <w:rPr>
                <w:rtl w:val="0"/>
              </w:rPr>
            </w:r>
          </w:p>
        </w:tc>
      </w:tr>
      <w:tr>
        <w:trPr>
          <w:cantSplit w:val="0"/>
          <w:trHeight w:val="205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99">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B">
            <w:pPr>
              <w:rPr>
                <w:rFonts w:ascii="Arial" w:cs="Arial" w:eastAsia="Arial" w:hAnsi="Arial"/>
                <w:sz w:val="20"/>
                <w:szCs w:val="20"/>
              </w:rPr>
            </w:pPr>
            <w:r w:rsidDel="00000000" w:rsidR="00000000" w:rsidRPr="00000000">
              <w:rPr>
                <w:rFonts w:ascii="Arial" w:cs="Arial" w:eastAsia="Arial" w:hAnsi="Arial"/>
                <w:sz w:val="20"/>
                <w:szCs w:val="20"/>
                <w:rtl w:val="0"/>
              </w:rPr>
              <w:t xml:space="preserve">NADO FORCADO PARA CAMUNDONGOS PROGRAMA DE MONITORAMENTO DA MOVIMENTACAO DO ANIMAL -</w:t>
              <w:br w:type="textWrapping"/>
              <w:t xml:space="preserve">Nado forçado, material: tubo acrílico cristal, dimensões: 600 x 300 mm, volume: 39 l, características adicionais: sensores infra-vermelhos, interface cristal líquido. Adendo: Dimensões em mm (Altura x Frente x Lado): Equipamento bivolt, com sensores de infravermelho posicionados nas coordenadas X e Y. Sistema de altura ajustável no nível do líquido e sistema de esvaziamento do reservatório. O Nado Forçado possui um software dedicado, com geração de relatórios, que capta a movimentação (atividade ou imobilização) do animal na superfície do líquido, com elaboração de um mapa gráfico dos pontos de mudanças de atividade do animal. Catmat:410983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410983 / 5208000001592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E">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9F">
            <w:pPr>
              <w:jc w:val="center"/>
              <w:rPr>
                <w:rFonts w:ascii="Arial" w:cs="Arial" w:eastAsia="Arial" w:hAnsi="Arial"/>
              </w:rPr>
            </w:pPr>
            <w:r w:rsidDel="00000000" w:rsidR="00000000" w:rsidRPr="00000000">
              <w:rPr>
                <w:rFonts w:ascii="Arial" w:cs="Arial" w:eastAsia="Arial" w:hAnsi="Arial"/>
                <w:rtl w:val="0"/>
              </w:rPr>
              <w:t xml:space="preserve"> R$             9.116,67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0">
            <w:pPr>
              <w:jc w:val="center"/>
              <w:rPr>
                <w:rFonts w:ascii="Arial" w:cs="Arial" w:eastAsia="Arial" w:hAnsi="Arial"/>
              </w:rPr>
            </w:pPr>
            <w:r w:rsidDel="00000000" w:rsidR="00000000" w:rsidRPr="00000000">
              <w:rPr>
                <w:rFonts w:ascii="Arial" w:cs="Arial" w:eastAsia="Arial" w:hAnsi="Arial"/>
                <w:rtl w:val="0"/>
              </w:rPr>
              <w:t xml:space="preserve">R$ 9.116,67</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A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A2">
            <w:pPr>
              <w:rPr>
                <w:rFonts w:ascii="Times New Roman" w:cs="Times New Roman" w:eastAsia="Times New Roman" w:hAnsi="Times New Roman"/>
                <w:sz w:val="20"/>
                <w:szCs w:val="20"/>
              </w:rPr>
            </w:pPr>
            <w:r w:rsidDel="00000000" w:rsidR="00000000" w:rsidRPr="00000000">
              <w:rPr>
                <w:rtl w:val="0"/>
              </w:rPr>
            </w:r>
          </w:p>
        </w:tc>
      </w:tr>
      <w:tr>
        <w:trPr>
          <w:cantSplit w:val="0"/>
          <w:trHeight w:val="336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AB">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D">
            <w:pPr>
              <w:rPr>
                <w:rFonts w:ascii="Arial" w:cs="Arial" w:eastAsia="Arial" w:hAnsi="Arial"/>
                <w:sz w:val="20"/>
                <w:szCs w:val="20"/>
              </w:rPr>
            </w:pPr>
            <w:r w:rsidDel="00000000" w:rsidR="00000000" w:rsidRPr="00000000">
              <w:rPr>
                <w:rFonts w:ascii="Arial" w:cs="Arial" w:eastAsia="Arial" w:hAnsi="Arial"/>
                <w:sz w:val="20"/>
                <w:szCs w:val="20"/>
                <w:rtl w:val="0"/>
              </w:rPr>
              <w:t xml:space="preserve">ÓCULUS RIFT VR. OCULUS - RIFT + TOUCH VIRTUAL REALITY HEADSET -</w:t>
              <w:br w:type="textWrapping"/>
              <w:t xml:space="preserve">OCULOS - Óculus Rift Vr. Oculus - Rift + Touch Virtual Reality Headset Bundle for Compatible Windows PCs. Sistema De Rastreamento Preciso De Baixa Latência. resolução de 2160 x 1200 pixels, taxa atualização 90Hz, campo de visão 110º, área de rastreio 5x11 pés. Sensores: Accelerometer, gyroscope, magnetometer, Constellation tracking camera, audio e microfone embutido. Conexões: Três portas USB 3.0 mais uma porta USB 2.0 e uma saída de vídeo HDMI 1.3 compatível. Especificação de computador para uso do equipamento - NVIDIA GTX 1060 / AMD Radeon RX 480 ou superior, bem como placa de vídeo equivalente ou superior a NVIDIA GTX 970 / AMD R9 290, CPU Intel i5-4590 / AMD Ryzen 5 1500X ou superior, 8 GB ou mais de memória RAM. Devem estar incluidos em cada kit: Oculus Rift VR, Fone de ouvido, no mínimo 6 jogos de exemplo compatíveis com o sistema, Controladores de toque - Touch VR System, Dois sensores, Pano de limpeza.</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440557 / 5235000000429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A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0">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1">
            <w:pPr>
              <w:jc w:val="center"/>
              <w:rPr>
                <w:rFonts w:ascii="Arial" w:cs="Arial" w:eastAsia="Arial" w:hAnsi="Arial"/>
              </w:rPr>
            </w:pPr>
            <w:r w:rsidDel="00000000" w:rsidR="00000000" w:rsidRPr="00000000">
              <w:rPr>
                <w:rFonts w:ascii="Arial" w:cs="Arial" w:eastAsia="Arial" w:hAnsi="Arial"/>
                <w:rtl w:val="0"/>
              </w:rPr>
              <w:t xml:space="preserve"> R$             6.802,58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2">
            <w:pPr>
              <w:jc w:val="center"/>
              <w:rPr>
                <w:rFonts w:ascii="Arial" w:cs="Arial" w:eastAsia="Arial" w:hAnsi="Arial"/>
              </w:rPr>
            </w:pPr>
            <w:r w:rsidDel="00000000" w:rsidR="00000000" w:rsidRPr="00000000">
              <w:rPr>
                <w:rFonts w:ascii="Arial" w:cs="Arial" w:eastAsia="Arial" w:hAnsi="Arial"/>
                <w:rtl w:val="0"/>
              </w:rPr>
              <w:t xml:space="preserve">R$ 13.605,16</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B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B4">
            <w:pPr>
              <w:rPr>
                <w:rFonts w:ascii="Times New Roman" w:cs="Times New Roman" w:eastAsia="Times New Roman" w:hAnsi="Times New Roman"/>
                <w:sz w:val="20"/>
                <w:szCs w:val="20"/>
              </w:rPr>
            </w:pPr>
            <w:r w:rsidDel="00000000" w:rsidR="00000000" w:rsidRPr="00000000">
              <w:rPr>
                <w:rtl w:val="0"/>
              </w:rPr>
            </w:r>
          </w:p>
        </w:tc>
      </w:tr>
      <w:tr>
        <w:trPr>
          <w:cantSplit w:val="0"/>
          <w:trHeight w:val="496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BD">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BF">
            <w:pPr>
              <w:rPr>
                <w:rFonts w:ascii="Arial" w:cs="Arial" w:eastAsia="Arial" w:hAnsi="Arial"/>
                <w:sz w:val="20"/>
                <w:szCs w:val="20"/>
              </w:rPr>
            </w:pPr>
            <w:r w:rsidDel="00000000" w:rsidR="00000000" w:rsidRPr="00000000">
              <w:rPr>
                <w:rFonts w:ascii="Arial" w:cs="Arial" w:eastAsia="Arial" w:hAnsi="Arial"/>
                <w:sz w:val="20"/>
                <w:szCs w:val="20"/>
                <w:rtl w:val="0"/>
              </w:rPr>
              <w:t xml:space="preserve">OXÍMETRO PORTÁTIL -</w:t>
              <w:br w:type="textWrapping"/>
              <w:t xml:space="preserve">OXÍMETRO PORTÁTIL, BATERIA INTERNA RECARREGÁVEL, PULSO, 220 VCA, 8,0 H, SPO2,DISPLAY DE LED`S,C/BAIXA PERFUSÃO PERIFÉRICA, C/ TENDÊNCIA. CATMAT 304345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304345 / 5208000000140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3">
            <w:pPr>
              <w:jc w:val="center"/>
              <w:rPr>
                <w:rFonts w:ascii="Arial" w:cs="Arial" w:eastAsia="Arial" w:hAnsi="Arial"/>
              </w:rPr>
            </w:pPr>
            <w:r w:rsidDel="00000000" w:rsidR="00000000" w:rsidRPr="00000000">
              <w:rPr>
                <w:rFonts w:ascii="Arial" w:cs="Arial" w:eastAsia="Arial" w:hAnsi="Arial"/>
                <w:rtl w:val="0"/>
              </w:rPr>
              <w:t xml:space="preserve"> R$             2.790,31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4">
            <w:pPr>
              <w:jc w:val="center"/>
              <w:rPr>
                <w:rFonts w:ascii="Arial" w:cs="Arial" w:eastAsia="Arial" w:hAnsi="Arial"/>
              </w:rPr>
            </w:pPr>
            <w:r w:rsidDel="00000000" w:rsidR="00000000" w:rsidRPr="00000000">
              <w:rPr>
                <w:rFonts w:ascii="Arial" w:cs="Arial" w:eastAsia="Arial" w:hAnsi="Arial"/>
                <w:rtl w:val="0"/>
              </w:rPr>
              <w:t xml:space="preserve">R$ 2.790,31</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C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C6">
            <w:pPr>
              <w:rPr>
                <w:rFonts w:ascii="Times New Roman" w:cs="Times New Roman" w:eastAsia="Times New Roman" w:hAnsi="Times New Roman"/>
                <w:sz w:val="20"/>
                <w:szCs w:val="20"/>
              </w:rPr>
            </w:pPr>
            <w:r w:rsidDel="00000000" w:rsidR="00000000" w:rsidRPr="00000000">
              <w:rPr>
                <w:rtl w:val="0"/>
              </w:rPr>
            </w:r>
          </w:p>
        </w:tc>
      </w:tr>
      <w:tr>
        <w:trPr>
          <w:cantSplit w:val="0"/>
          <w:trHeight w:val="166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CF">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1">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PACÔMETRO - DETECTOR DE MATERIAIS DE ATÉ 150MM -</w:t>
              <w:br w:type="textWrapping"/>
              <w:t xml:space="preserve">Equipamentos Diversos Para Serviços Profissionais, Tipo: Pacômetro, Características Adicionais: Display Lcd, Sonda Universal, Memória 120.000 ADENDO: detecção e indicação de profundidade de metais, fios energizados, madeiramento e tubulações nos principais tipos de parede, com este equipamento é possível detectar canos com água a até 6 cm de profundidade. Reconhece tubulações cheias em vários tipos de construção, evitando as perfurações indesejadas. Detectar metais ferrosos a até 15 cm de profundidade. São aqueles atraídos por ímãs, como o aço, ferro fundido, ferro laminado etc. Detectar metais não-ferrosos a até 15 cm de profundidade. São aqueles não atraídos por ímãs, como alumínio, cobre, latão, chumbo etc. Detectar fio energizado a até 15 cm de profundidade. São os fios carregados com corrente elétrica, incluindo os cabos de dados. Detectar madeiramentos a até 6 cm de profundidade estruturas de madeira em divisórias ou em paredes de drywall. Recomendado para: paredes de alvenaria com tijolo maciço; colunas e vigas de concreto; superfícies de drywall, gesso e steel frame; divisórias de madeira. CATMAT:442252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442252 / 5208000001693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4">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5">
            <w:pPr>
              <w:jc w:val="center"/>
              <w:rPr>
                <w:rFonts w:ascii="Arial" w:cs="Arial" w:eastAsia="Arial" w:hAnsi="Arial"/>
              </w:rPr>
            </w:pPr>
            <w:r w:rsidDel="00000000" w:rsidR="00000000" w:rsidRPr="00000000">
              <w:rPr>
                <w:rFonts w:ascii="Arial" w:cs="Arial" w:eastAsia="Arial" w:hAnsi="Arial"/>
                <w:rtl w:val="0"/>
              </w:rPr>
              <w:t xml:space="preserve"> R$             6.124,89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6">
            <w:pPr>
              <w:jc w:val="center"/>
              <w:rPr>
                <w:rFonts w:ascii="Arial" w:cs="Arial" w:eastAsia="Arial" w:hAnsi="Arial"/>
              </w:rPr>
            </w:pPr>
            <w:r w:rsidDel="00000000" w:rsidR="00000000" w:rsidRPr="00000000">
              <w:rPr>
                <w:rFonts w:ascii="Arial" w:cs="Arial" w:eastAsia="Arial" w:hAnsi="Arial"/>
                <w:rtl w:val="0"/>
              </w:rPr>
              <w:t xml:space="preserve">R$ 12.249,78</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D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D8">
            <w:pPr>
              <w:rPr>
                <w:rFonts w:ascii="Times New Roman" w:cs="Times New Roman" w:eastAsia="Times New Roman" w:hAnsi="Times New Roman"/>
                <w:sz w:val="20"/>
                <w:szCs w:val="20"/>
              </w:rPr>
            </w:pPr>
            <w:r w:rsidDel="00000000" w:rsidR="00000000" w:rsidRPr="00000000">
              <w:rPr>
                <w:rtl w:val="0"/>
              </w:rPr>
            </w:r>
          </w:p>
        </w:tc>
      </w:tr>
      <w:tr>
        <w:trPr>
          <w:cantSplit w:val="0"/>
          <w:trHeight w:val="187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E1">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3">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PACOTE DE PADRÕES ANALÍTICOS GEOQUANT ADVANCED PARA FRX -</w:t>
              <w:br w:type="textWrapping"/>
              <w:t xml:space="preserve">Padrão Referência 1; Tipo 3: Mineral De Terras Raras; Apresentação 3: Pó; Características Adicionais 3: C/ Valores Certificados Para Até 17 Analitos ADENDO:Pacote de padrões analíticos GeoQuant Advanced para FRX CATMAT:473472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473472 / 3035000002120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6">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7">
            <w:pPr>
              <w:jc w:val="center"/>
              <w:rPr>
                <w:rFonts w:ascii="Arial" w:cs="Arial" w:eastAsia="Arial" w:hAnsi="Arial"/>
              </w:rPr>
            </w:pPr>
            <w:r w:rsidDel="00000000" w:rsidR="00000000" w:rsidRPr="00000000">
              <w:rPr>
                <w:rFonts w:ascii="Arial" w:cs="Arial" w:eastAsia="Arial" w:hAnsi="Arial"/>
                <w:rtl w:val="0"/>
              </w:rPr>
              <w:t xml:space="preserve"> R$        144.992,40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8">
            <w:pPr>
              <w:jc w:val="center"/>
              <w:rPr>
                <w:rFonts w:ascii="Arial" w:cs="Arial" w:eastAsia="Arial" w:hAnsi="Arial"/>
              </w:rPr>
            </w:pPr>
            <w:r w:rsidDel="00000000" w:rsidR="00000000" w:rsidRPr="00000000">
              <w:rPr>
                <w:rFonts w:ascii="Arial" w:cs="Arial" w:eastAsia="Arial" w:hAnsi="Arial"/>
                <w:rtl w:val="0"/>
              </w:rPr>
              <w:t xml:space="preserve">R$ 144.992,40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E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Ampla</w:t>
            </w:r>
          </w:p>
        </w:tc>
        <w:tc>
          <w:tcPr>
            <w:vAlign w:val="center"/>
          </w:tcPr>
          <w:p w:rsidR="00000000" w:rsidDel="00000000" w:rsidP="00000000" w:rsidRDefault="00000000" w:rsidRPr="00000000" w14:paraId="000006EA">
            <w:pPr>
              <w:rPr>
                <w:rFonts w:ascii="Times New Roman" w:cs="Times New Roman" w:eastAsia="Times New Roman" w:hAnsi="Times New Roman"/>
                <w:sz w:val="20"/>
                <w:szCs w:val="20"/>
              </w:rPr>
            </w:pPr>
            <w:r w:rsidDel="00000000" w:rsidR="00000000" w:rsidRPr="00000000">
              <w:rPr>
                <w:rtl w:val="0"/>
              </w:rPr>
            </w:r>
          </w:p>
        </w:tc>
      </w:tr>
      <w:tr>
        <w:trPr>
          <w:cantSplit w:val="0"/>
          <w:trHeight w:val="231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6F3">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5">
            <w:pPr>
              <w:rPr>
                <w:rFonts w:ascii="Arial" w:cs="Arial" w:eastAsia="Arial" w:hAnsi="Arial"/>
                <w:sz w:val="20"/>
                <w:szCs w:val="20"/>
              </w:rPr>
            </w:pPr>
            <w:r w:rsidDel="00000000" w:rsidR="00000000" w:rsidRPr="00000000">
              <w:rPr>
                <w:rFonts w:ascii="Arial" w:cs="Arial" w:eastAsia="Arial" w:hAnsi="Arial"/>
                <w:sz w:val="20"/>
                <w:szCs w:val="20"/>
                <w:rtl w:val="0"/>
              </w:rPr>
              <w:t xml:space="preserve">SOLUÇÃO PADRÃO, ZIRCÔNIO, 1000 PPM, ÁCIDA PADRÃO GEOLóGICO DE ZIRCãO 91500; FóRMULA QUíMICA ZRSIO4; COMPOSTO POR 67,22% ZIRCôNIO E 32,78% DE SILíCIO; APLICAÇÃO:DETERMINAÇÃO ISOTÓPICA                                                                                                                                       </w:t>
              <w:br w:type="textWrapping"/>
              <w:t xml:space="preserve">                                                                                                                                    ADENDO:Padrão Geológico de zircão 91500. O padrão de Zircão 91500 é um dos melhores materiais de referência para microanálises. Ele tem sido caracterizado para as sistemáticas isotópicas de U-Th-Th, háfnio e oxigênio. Esse padrão é homogêneo para composições isotópicas de oxigênio e Pb/U e Pb/Pb, exibindo também homogeneidade de cerca de 10% para alguns elementos traço. Unidades de aproximadamente 100 mg de lascas de ~2 mm foram cuidadosamente preparadas no laboratório de Secondary ion mass spectrometry (SIMS) em Potsdam a partir de dois grandes fragmentos do cristal 91500 fornecido pela Harvard Mineralogical Museum.</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353389 / 5208000001711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8">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9">
            <w:pPr>
              <w:jc w:val="center"/>
              <w:rPr>
                <w:rFonts w:ascii="Arial" w:cs="Arial" w:eastAsia="Arial" w:hAnsi="Arial"/>
              </w:rPr>
            </w:pPr>
            <w:r w:rsidDel="00000000" w:rsidR="00000000" w:rsidRPr="00000000">
              <w:rPr>
                <w:rFonts w:ascii="Arial" w:cs="Arial" w:eastAsia="Arial" w:hAnsi="Arial"/>
                <w:rtl w:val="0"/>
              </w:rPr>
              <w:t xml:space="preserve"> R$             2.700,00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A">
            <w:pPr>
              <w:jc w:val="center"/>
              <w:rPr>
                <w:rFonts w:ascii="Arial" w:cs="Arial" w:eastAsia="Arial" w:hAnsi="Arial"/>
              </w:rPr>
            </w:pPr>
            <w:r w:rsidDel="00000000" w:rsidR="00000000" w:rsidRPr="00000000">
              <w:rPr>
                <w:rFonts w:ascii="Arial" w:cs="Arial" w:eastAsia="Arial" w:hAnsi="Arial"/>
                <w:rtl w:val="0"/>
              </w:rPr>
              <w:t xml:space="preserve">R$ 13.500,00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6F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6FC">
            <w:pPr>
              <w:rPr>
                <w:rFonts w:ascii="Times New Roman" w:cs="Times New Roman" w:eastAsia="Times New Roman" w:hAnsi="Times New Roman"/>
                <w:sz w:val="20"/>
                <w:szCs w:val="20"/>
              </w:rPr>
            </w:pPr>
            <w:r w:rsidDel="00000000" w:rsidR="00000000" w:rsidRPr="00000000">
              <w:rPr>
                <w:rtl w:val="0"/>
              </w:rPr>
            </w:r>
          </w:p>
        </w:tc>
      </w:tr>
      <w:tr>
        <w:trPr>
          <w:cantSplit w:val="0"/>
          <w:trHeight w:val="214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05">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7">
            <w:pPr>
              <w:rPr>
                <w:rFonts w:ascii="Arial" w:cs="Arial" w:eastAsia="Arial" w:hAnsi="Arial"/>
                <w:sz w:val="20"/>
                <w:szCs w:val="20"/>
              </w:rPr>
            </w:pPr>
            <w:r w:rsidDel="00000000" w:rsidR="00000000" w:rsidRPr="00000000">
              <w:rPr>
                <w:rFonts w:ascii="Arial" w:cs="Arial" w:eastAsia="Arial" w:hAnsi="Arial"/>
                <w:sz w:val="20"/>
                <w:szCs w:val="20"/>
                <w:rtl w:val="0"/>
              </w:rPr>
              <w:t xml:space="preserve">CONJUNTO PENEIRA GRANULOMÉTRICA MESH (16, 32, 60, 80, 100) </w:t>
              <w:br w:type="textWrapping"/>
              <w:t xml:space="preserve">Peneira Granulométrica, Material: Aço Inoxidável, Tipo Malha: Tyler/Mesh (16, 32, 60, 80, 100), Abertura Malhas: (1,00 Mm; 500 &amp;#924;m, 250 &amp;#924;m, 180 &amp;#924;m, 150 &amp;#924;m) Mm, Características Adicionais: Jogo Com 05 Peças, Com Caixilho, Aplicação: Laboratorial Normas Técnicas: Abnt/Astm (18,35, 60, 80, 100)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484542 / 5208000001691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A">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B">
            <w:pPr>
              <w:jc w:val="center"/>
              <w:rPr>
                <w:rFonts w:ascii="Arial" w:cs="Arial" w:eastAsia="Arial" w:hAnsi="Arial"/>
              </w:rPr>
            </w:pPr>
            <w:r w:rsidDel="00000000" w:rsidR="00000000" w:rsidRPr="00000000">
              <w:rPr>
                <w:rFonts w:ascii="Arial" w:cs="Arial" w:eastAsia="Arial" w:hAnsi="Arial"/>
                <w:rtl w:val="0"/>
              </w:rPr>
              <w:t xml:space="preserve"> R$             5.470,83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C">
            <w:pPr>
              <w:jc w:val="center"/>
              <w:rPr>
                <w:rFonts w:ascii="Arial" w:cs="Arial" w:eastAsia="Arial" w:hAnsi="Arial"/>
              </w:rPr>
            </w:pPr>
            <w:r w:rsidDel="00000000" w:rsidR="00000000" w:rsidRPr="00000000">
              <w:rPr>
                <w:rFonts w:ascii="Arial" w:cs="Arial" w:eastAsia="Arial" w:hAnsi="Arial"/>
                <w:rtl w:val="0"/>
              </w:rPr>
              <w:t xml:space="preserve">R$ 5.470,83</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0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0E">
            <w:pPr>
              <w:rPr>
                <w:rFonts w:ascii="Times New Roman" w:cs="Times New Roman" w:eastAsia="Times New Roman" w:hAnsi="Times New Roman"/>
                <w:sz w:val="20"/>
                <w:szCs w:val="20"/>
              </w:rPr>
            </w:pPr>
            <w:r w:rsidDel="00000000" w:rsidR="00000000" w:rsidRPr="00000000">
              <w:rPr>
                <w:rtl w:val="0"/>
              </w:rPr>
            </w:r>
          </w:p>
        </w:tc>
      </w:tr>
      <w:tr>
        <w:trPr>
          <w:cantSplit w:val="0"/>
          <w:trHeight w:val="211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17">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9">
            <w:pPr>
              <w:rPr>
                <w:rFonts w:ascii="Arial" w:cs="Arial" w:eastAsia="Arial" w:hAnsi="Arial"/>
                <w:sz w:val="20"/>
                <w:szCs w:val="20"/>
              </w:rPr>
            </w:pPr>
            <w:r w:rsidDel="00000000" w:rsidR="00000000" w:rsidRPr="00000000">
              <w:rPr>
                <w:rFonts w:ascii="Arial" w:cs="Arial" w:eastAsia="Arial" w:hAnsi="Arial"/>
                <w:sz w:val="20"/>
                <w:szCs w:val="20"/>
                <w:rtl w:val="0"/>
              </w:rPr>
              <w:t xml:space="preserve">PENEIRADOR ELETROMAGNÉTICO -</w:t>
              <w:br w:type="textWrapping"/>
              <w:t xml:space="preserve">Peneirador, Tipo: Bancada, Tipo Sistema: Eletromagnético, Uso: Análise De Produtos Sólidos, Aplicação: Laboratório, Características Adicionais: Timer Eletrônico Para Desligamento Programado, Componentes: Capacidade 8 Peneiras 8x2" Ou 17 Peneiras De 8x1", Voltagem: 110/220 V CATMAT:449367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449367 / 5208000001690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D">
            <w:pPr>
              <w:jc w:val="center"/>
              <w:rPr>
                <w:rFonts w:ascii="Arial" w:cs="Arial" w:eastAsia="Arial" w:hAnsi="Arial"/>
              </w:rPr>
            </w:pPr>
            <w:r w:rsidDel="00000000" w:rsidR="00000000" w:rsidRPr="00000000">
              <w:rPr>
                <w:rFonts w:ascii="Arial" w:cs="Arial" w:eastAsia="Arial" w:hAnsi="Arial"/>
                <w:rtl w:val="0"/>
              </w:rPr>
              <w:t xml:space="preserve"> R$             9.594,76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1E">
            <w:pPr>
              <w:jc w:val="center"/>
              <w:rPr>
                <w:rFonts w:ascii="Arial" w:cs="Arial" w:eastAsia="Arial" w:hAnsi="Arial"/>
              </w:rPr>
            </w:pPr>
            <w:r w:rsidDel="00000000" w:rsidR="00000000" w:rsidRPr="00000000">
              <w:rPr>
                <w:rFonts w:ascii="Arial" w:cs="Arial" w:eastAsia="Arial" w:hAnsi="Arial"/>
                <w:rtl w:val="0"/>
              </w:rPr>
              <w:t xml:space="preserve">R$ 9.594,76</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1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20">
            <w:pPr>
              <w:rPr>
                <w:rFonts w:ascii="Times New Roman" w:cs="Times New Roman" w:eastAsia="Times New Roman" w:hAnsi="Times New Roman"/>
                <w:sz w:val="20"/>
                <w:szCs w:val="20"/>
              </w:rPr>
            </w:pPr>
            <w:r w:rsidDel="00000000" w:rsidR="00000000" w:rsidRPr="00000000">
              <w:rPr>
                <w:rtl w:val="0"/>
              </w:rPr>
            </w:r>
          </w:p>
        </w:tc>
      </w:tr>
      <w:tr>
        <w:trPr>
          <w:cantSplit w:val="0"/>
          <w:trHeight w:val="238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29">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B">
            <w:pPr>
              <w:rPr>
                <w:rFonts w:ascii="Arial" w:cs="Arial" w:eastAsia="Arial" w:hAnsi="Arial"/>
                <w:sz w:val="20"/>
                <w:szCs w:val="20"/>
              </w:rPr>
            </w:pPr>
            <w:r w:rsidDel="00000000" w:rsidR="00000000" w:rsidRPr="00000000">
              <w:rPr>
                <w:rFonts w:ascii="Arial" w:cs="Arial" w:eastAsia="Arial" w:hAnsi="Arial"/>
                <w:sz w:val="20"/>
                <w:szCs w:val="20"/>
                <w:rtl w:val="0"/>
              </w:rPr>
              <w:t xml:space="preserve">PLACA SOM INTERFACE P/ MICROFONE -</w:t>
              <w:br w:type="textWrapping"/>
              <w:t xml:space="preserve">Placa som, tipo: externa, compatibilidade: windows 10, operação: digital, tipo entrada: microfone, tipo saída: fone de ouvido, aplicação: gravação de áudio, resposta freqüência: 20hz a 20 khz. CATMAT: 479054 ADENDO: Microfone Interface ; 16 efeitos sonoros, 5 feitos de voz;Equalizador Graves e Agudos; Conexões Bluetooth, USB, Auxiliar ; Entrada para fone de ouvido e Microfone; Bateria recarregável. CATMAT:479054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479054  / 5233000000600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E">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2F">
            <w:pPr>
              <w:jc w:val="center"/>
              <w:rPr>
                <w:rFonts w:ascii="Arial" w:cs="Arial" w:eastAsia="Arial" w:hAnsi="Arial"/>
              </w:rPr>
            </w:pPr>
            <w:r w:rsidDel="00000000" w:rsidR="00000000" w:rsidRPr="00000000">
              <w:rPr>
                <w:rFonts w:ascii="Arial" w:cs="Arial" w:eastAsia="Arial" w:hAnsi="Arial"/>
                <w:rtl w:val="0"/>
              </w:rPr>
              <w:t xml:space="preserve"> R$                829,32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0">
            <w:pPr>
              <w:jc w:val="center"/>
              <w:rPr>
                <w:rFonts w:ascii="Arial" w:cs="Arial" w:eastAsia="Arial" w:hAnsi="Arial"/>
              </w:rPr>
            </w:pPr>
            <w:r w:rsidDel="00000000" w:rsidR="00000000" w:rsidRPr="00000000">
              <w:rPr>
                <w:rFonts w:ascii="Arial" w:cs="Arial" w:eastAsia="Arial" w:hAnsi="Arial"/>
                <w:rtl w:val="0"/>
              </w:rPr>
              <w:t xml:space="preserve">R$ 8.293,20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3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32">
            <w:pPr>
              <w:rPr>
                <w:rFonts w:ascii="Times New Roman" w:cs="Times New Roman" w:eastAsia="Times New Roman" w:hAnsi="Times New Roman"/>
                <w:sz w:val="20"/>
                <w:szCs w:val="20"/>
              </w:rPr>
            </w:pPr>
            <w:r w:rsidDel="00000000" w:rsidR="00000000" w:rsidRPr="00000000">
              <w:rPr>
                <w:rtl w:val="0"/>
              </w:rPr>
            </w:r>
          </w:p>
        </w:tc>
      </w:tr>
      <w:tr>
        <w:trPr>
          <w:cantSplit w:val="0"/>
          <w:trHeight w:val="193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3B">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D">
            <w:pPr>
              <w:rPr>
                <w:rFonts w:ascii="Arial" w:cs="Arial" w:eastAsia="Arial" w:hAnsi="Arial"/>
                <w:sz w:val="20"/>
                <w:szCs w:val="20"/>
              </w:rPr>
            </w:pPr>
            <w:r w:rsidDel="00000000" w:rsidR="00000000" w:rsidRPr="00000000">
              <w:rPr>
                <w:rFonts w:ascii="Arial" w:cs="Arial" w:eastAsia="Arial" w:hAnsi="Arial"/>
                <w:sz w:val="20"/>
                <w:szCs w:val="20"/>
                <w:rtl w:val="0"/>
              </w:rPr>
              <w:t xml:space="preserve">PORTA AMOSTRA DRX DIAMENTRO 5,2CM REBAIXO DE 1MM EM DIAMETRO DE 9MM CENTRALIZADO</w:t>
              <w:br w:type="textWrapping"/>
              <w:t xml:space="preserve">Peça equipamento laboratório, tipo: porta amostra, aplicação: para difratômetro de raios x, material: polimetilmetacrilato (pmma)ADENDO:ACRILICO 8MM, CRISTAL, DIAMENTRO 5,2CM JATEADO, COM REBAIXO DE 1MM EM DIAMETRO DE 9MM CENTRALIZADO</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456585 / 5208000001626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3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0">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1">
            <w:pPr>
              <w:jc w:val="center"/>
              <w:rPr>
                <w:rFonts w:ascii="Arial" w:cs="Arial" w:eastAsia="Arial" w:hAnsi="Arial"/>
              </w:rPr>
            </w:pPr>
            <w:r w:rsidDel="00000000" w:rsidR="00000000" w:rsidRPr="00000000">
              <w:rPr>
                <w:rFonts w:ascii="Arial" w:cs="Arial" w:eastAsia="Arial" w:hAnsi="Arial"/>
                <w:rtl w:val="0"/>
              </w:rPr>
              <w:t xml:space="preserve"> R$                  25,71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2">
            <w:pPr>
              <w:jc w:val="center"/>
              <w:rPr>
                <w:rFonts w:ascii="Arial" w:cs="Arial" w:eastAsia="Arial" w:hAnsi="Arial"/>
              </w:rPr>
            </w:pPr>
            <w:r w:rsidDel="00000000" w:rsidR="00000000" w:rsidRPr="00000000">
              <w:rPr>
                <w:rFonts w:ascii="Arial" w:cs="Arial" w:eastAsia="Arial" w:hAnsi="Arial"/>
                <w:rtl w:val="0"/>
              </w:rPr>
              <w:t xml:space="preserve">R$ 514,20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4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44">
            <w:pPr>
              <w:rPr>
                <w:rFonts w:ascii="Times New Roman" w:cs="Times New Roman" w:eastAsia="Times New Roman" w:hAnsi="Times New Roman"/>
                <w:sz w:val="20"/>
                <w:szCs w:val="20"/>
              </w:rPr>
            </w:pPr>
            <w:r w:rsidDel="00000000" w:rsidR="00000000" w:rsidRPr="00000000">
              <w:rPr>
                <w:rtl w:val="0"/>
              </w:rPr>
            </w:r>
          </w:p>
        </w:tc>
      </w:tr>
      <w:tr>
        <w:trPr>
          <w:cantSplit w:val="0"/>
          <w:trHeight w:val="223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4D">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4F">
            <w:pPr>
              <w:rPr>
                <w:rFonts w:ascii="Arial" w:cs="Arial" w:eastAsia="Arial" w:hAnsi="Arial"/>
                <w:sz w:val="20"/>
                <w:szCs w:val="20"/>
              </w:rPr>
            </w:pPr>
            <w:r w:rsidDel="00000000" w:rsidR="00000000" w:rsidRPr="00000000">
              <w:rPr>
                <w:rFonts w:ascii="Arial" w:cs="Arial" w:eastAsia="Arial" w:hAnsi="Arial"/>
                <w:sz w:val="20"/>
                <w:szCs w:val="20"/>
                <w:rtl w:val="0"/>
              </w:rPr>
              <w:t xml:space="preserve">REFRATÔMETRO DE BANCADA, 220V</w:t>
              <w:br w:type="textWrapping"/>
              <w:t xml:space="preserve">REFRATÔMETRO, TIPO APARELHO: ABBE DE BANCADA, TIPO DISPLAY: DIGITAL, APLICAÇÃO: PARA AMOSTRAS LÍQUIDAS, VISCOSAS OUSÓLIDAS, FAIXA MEDIÇÃO: ATÉ 95 % BRIX, FAIXA MEDIÇÃO 1: CERCA DE 1.3000 A 1.7100 ND, COMPONENTES: C, SAÍDA PARA BANHOTERMOSTÁTICO. CATMAT 441768. ADENDO: UTILIZADO PARA MEDIÇÃO DO ÍNDICE DE REFRAÇÃO (ND) E BRIX (%) EM SOLUÇÕES AQUOSAS DEAÇÚCAR, ÓLEO, SUCO DE FRUTA, XAROPE, GORDURAS, ÓLEOS ALIMENTÍCIOS, TINTURAS, ESSÊNCIAS, RESINAS E OUTRAS SUBSTÂNCIAS.ROBUSTO E ESTÁVEL, USO DE LUZ INCANDESCENTE; BOA DEFINIÇÃO DO CAMPO VISUAL; OCULAR COM AJUSTE PARA FOCALIZAÇÃO; DISPLAYDIGITAL PARA INDICAÇÃO DA TEMPERATURA, DO BRIX E DO ÍNDICE DE REFRAÇÃO; PRECISÃO NA MEDIÇÃO DO ÍNDICE DE REFRAÇÃO DE ±0,0002; PRECISÃO NA MEDIÇÃO DO BRIX IGUAL A ± 0,1%; FAIXA DE INDICAÇÃO DA TEMPERATURA: ENTRE 0ºC E 50ºC; FAIXA DE TRABALHO:ENTRE 15ºC E 45ºC; PRISMAS COM DUTOS PARA TERMOSTATIZAÇÃO DA AMOSTRA, PARA ACOPLAR O BANHO ULTRA TERMOSTÁTICO DECIRCULAÇÃO; CABO DE FORÇA COM DUPLA ISOLAÇÃO E PLUGUE DE TRÊS PINOS, DOIS FASES E UM TERRA, ATENDENDO A NOVA NORMA ABNTNBR 14136; VOLTAGEM 220 VOLTS. ACOMPANHA PADRÃO SÓLIDO PARA ÍNDICE DE REFRAÇÃO E MANUAL DE INSTRUÇÕES EM PORTUGUÊS.GARANTIA DE 12 MESES.</w:t>
              <w:br w:type="textWrapping"/>
              <w:t xml:space="preserve">CATMAT: 441768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441768 / 5204000000215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3">
            <w:pPr>
              <w:jc w:val="center"/>
              <w:rPr>
                <w:rFonts w:ascii="Arial" w:cs="Arial" w:eastAsia="Arial" w:hAnsi="Arial"/>
              </w:rPr>
            </w:pPr>
            <w:r w:rsidDel="00000000" w:rsidR="00000000" w:rsidRPr="00000000">
              <w:rPr>
                <w:rFonts w:ascii="Arial" w:cs="Arial" w:eastAsia="Arial" w:hAnsi="Arial"/>
                <w:rtl w:val="0"/>
              </w:rPr>
              <w:t xml:space="preserve"> R$             6.202,69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4">
            <w:pPr>
              <w:jc w:val="center"/>
              <w:rPr>
                <w:rFonts w:ascii="Arial" w:cs="Arial" w:eastAsia="Arial" w:hAnsi="Arial"/>
              </w:rPr>
            </w:pPr>
            <w:r w:rsidDel="00000000" w:rsidR="00000000" w:rsidRPr="00000000">
              <w:rPr>
                <w:rFonts w:ascii="Arial" w:cs="Arial" w:eastAsia="Arial" w:hAnsi="Arial"/>
                <w:rtl w:val="0"/>
              </w:rPr>
              <w:t xml:space="preserve">R$ 74.432,28</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5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Ampla</w:t>
            </w:r>
          </w:p>
        </w:tc>
        <w:tc>
          <w:tcPr>
            <w:vAlign w:val="center"/>
          </w:tcPr>
          <w:p w:rsidR="00000000" w:rsidDel="00000000" w:rsidP="00000000" w:rsidRDefault="00000000" w:rsidRPr="00000000" w14:paraId="00000756">
            <w:pPr>
              <w:rPr>
                <w:rFonts w:ascii="Times New Roman" w:cs="Times New Roman" w:eastAsia="Times New Roman" w:hAnsi="Times New Roman"/>
                <w:sz w:val="20"/>
                <w:szCs w:val="20"/>
              </w:rPr>
            </w:pPr>
            <w:r w:rsidDel="00000000" w:rsidR="00000000" w:rsidRPr="00000000">
              <w:rPr>
                <w:rtl w:val="0"/>
              </w:rPr>
            </w:r>
          </w:p>
        </w:tc>
      </w:tr>
      <w:tr>
        <w:trPr>
          <w:cantSplit w:val="0"/>
          <w:trHeight w:val="711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5F">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1">
            <w:pPr>
              <w:rPr>
                <w:rFonts w:ascii="Arial" w:cs="Arial" w:eastAsia="Arial" w:hAnsi="Arial"/>
                <w:sz w:val="20"/>
                <w:szCs w:val="20"/>
              </w:rPr>
            </w:pPr>
            <w:r w:rsidDel="00000000" w:rsidR="00000000" w:rsidRPr="00000000">
              <w:rPr>
                <w:rFonts w:ascii="Arial" w:cs="Arial" w:eastAsia="Arial" w:hAnsi="Arial"/>
                <w:sz w:val="20"/>
                <w:szCs w:val="20"/>
                <w:rtl w:val="0"/>
              </w:rPr>
              <w:t xml:space="preserve">REFRATÔMETRO DE BANCADA, 220V</w:t>
              <w:br w:type="textWrapping"/>
              <w:t xml:space="preserve">REFRATÔMETRO, TIPO APARELHO: ABBE DE BANCADA, TIPO DISPLAY: DIGITAL, APLICAÇÃO: PARA AMOSTRAS LÍQUIDAS, VISCOSAS OUSÓLIDAS, FAIXA MEDIÇÃO: ATÉ 95 % BRIX, FAIXA MEDIÇÃO 1: CERCA DE 1.3000 A 1.7100 ND, COMPONENTES: C, SAÍDA PARA BANHOTERMOSTÁTICO. CATMAT 441768. ADENDO: UTILIZADO PARA MEDIÇÃO DO ÍNDICE DE REFRAÇÃO (ND) E BRIX (%) EM SOLUÇÕES AQUOSAS DEAÇÚCAR, ÓLEO, SUCO DE FRUTA, XAROPE, GORDURAS, ÓLEOS ALIMENTÍCIOS, TINTURAS, ESSÊNCIAS, RESINAS E OUTRAS SUBSTÂNCIAS.ROBUSTO E ESTÁVEL, USO DE LUZ INCANDESCENTE; BOA DEFINIÇÃO DO CAMPO VISUAL; OCULAR COM AJUSTE PARA FOCALIZAÇÃO; DISPLAYDIGITAL PARA INDICAÇÃO DA TEMPERATURA, DO BRIX E DO ÍNDICE DE REFRAÇÃO; PRECISÃO NA MEDIÇÃO DO ÍNDICE DE REFRAÇÃO DE ±0,0002; PRECISÃO NA MEDIÇÃO DO BRIX IGUAL A ± 0,1%; FAIXA DE INDICAÇÃO DA TEMPERATURA: ENTRE 0ºC E 50ºC; FAIXA DE TRABALHO:ENTRE 15ºC E 45ºC; PRISMAS COM DUTOS PARA TERMOSTATIZAÇÃO DA AMOSTRA, PARA ACOPLAR O BANHO ULTRA TERMOSTÁTICO DECIRCULAÇÃO; CABO DE FORÇA COM DUPLA ISOLAÇÃO E PLUGUE DE TRÊS PINOS, DOIS FASES E UM TERRA, ATENDENDO A NOVA NORMA ABNTNBR 14136; VOLTAGEM 220 VOLTS. ACOMPANHA PADRÃO SÓLIDO PARA ÍNDICE DE REFRAÇÃO E MANUAL DE INSTRUÇÕES EM PORTUGUÊS.GARANTIA DE 12 MESES.</w:t>
              <w:br w:type="textWrapping"/>
              <w:t xml:space="preserve">CATMAT: 441768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441768 / 5208000001721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4">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5">
            <w:pPr>
              <w:jc w:val="center"/>
              <w:rPr>
                <w:rFonts w:ascii="Arial" w:cs="Arial" w:eastAsia="Arial" w:hAnsi="Arial"/>
              </w:rPr>
            </w:pPr>
            <w:r w:rsidDel="00000000" w:rsidR="00000000" w:rsidRPr="00000000">
              <w:rPr>
                <w:rFonts w:ascii="Arial" w:cs="Arial" w:eastAsia="Arial" w:hAnsi="Arial"/>
                <w:rtl w:val="0"/>
              </w:rPr>
              <w:t xml:space="preserve"> R$             6.202,69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6">
            <w:pPr>
              <w:jc w:val="center"/>
              <w:rPr>
                <w:rFonts w:ascii="Arial" w:cs="Arial" w:eastAsia="Arial" w:hAnsi="Arial"/>
              </w:rPr>
            </w:pPr>
            <w:r w:rsidDel="00000000" w:rsidR="00000000" w:rsidRPr="00000000">
              <w:rPr>
                <w:rFonts w:ascii="Arial" w:cs="Arial" w:eastAsia="Arial" w:hAnsi="Arial"/>
                <w:rtl w:val="0"/>
              </w:rPr>
              <w:t xml:space="preserve">R$ 24.810,76</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6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68">
            <w:pPr>
              <w:rPr>
                <w:rFonts w:ascii="Times New Roman" w:cs="Times New Roman" w:eastAsia="Times New Roman" w:hAnsi="Times New Roman"/>
                <w:sz w:val="20"/>
                <w:szCs w:val="20"/>
              </w:rPr>
            </w:pPr>
            <w:r w:rsidDel="00000000" w:rsidR="00000000" w:rsidRPr="00000000">
              <w:rPr>
                <w:rtl w:val="0"/>
              </w:rPr>
            </w:r>
          </w:p>
        </w:tc>
      </w:tr>
      <w:tr>
        <w:trPr>
          <w:cantSplit w:val="0"/>
          <w:trHeight w:val="723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71">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3">
            <w:pPr>
              <w:rPr>
                <w:rFonts w:ascii="Arial" w:cs="Arial" w:eastAsia="Arial" w:hAnsi="Arial"/>
                <w:sz w:val="20"/>
                <w:szCs w:val="20"/>
              </w:rPr>
            </w:pPr>
            <w:r w:rsidDel="00000000" w:rsidR="00000000" w:rsidRPr="00000000">
              <w:rPr>
                <w:rFonts w:ascii="Arial" w:cs="Arial" w:eastAsia="Arial" w:hAnsi="Arial"/>
                <w:sz w:val="20"/>
                <w:szCs w:val="20"/>
                <w:rtl w:val="0"/>
              </w:rPr>
              <w:br w:type="textWrapping"/>
              <w:t xml:space="preserve">RESISTÓGRAFO -</w:t>
              <w:br w:type="textWrapping"/>
              <w:t xml:space="preserve">EQUIPAMENTOS DIVERSOS PARA SERVIÇOS PROFISSIONAIS; TIPO 2: RESISTÓGRAFO; CARACTERÍSTICAS ADICIONAIS 2: BROCA CONTROLADA ELETRONICAMENTE; USO 1: DIAGNOSE CIENTÍFICA DE MADEIRA; PADRÃO: DIGITAL; ADENDO: RESOLUÇÃO: 100P/MM 12 BIT; VELOCIDADE: 0 A 240 CM/MIN; ADAPTAÇÃO: ADAPTADO PARA MADEIRAS TROPICAIS DE ALTA DENSIDADE/ CALIBRAÇÃO: PARA AVALIAÇÃO ABSOLUTA DA DENSIDADE DA MADEIRA; KIT: PARA RECALIBRAÇÃO DA DENSIDADE; INTERFACE COM COMPUTADOR: USB (ACOMPANHA CABO PARA TRANSMISSÃO DE DADOS PARA O PC); TAMANHO DA BROCA: 50 CM; RETRATIBILIDADE: A BROCA RETORNA AUTOMATICAMENTE; VELOCIDADE: AJUSTE DA VELOCIDADE AUTOMÁTICO, O QUE GARANTE MAIOR PRECISÃO NAS MEDIDAS, PERMITE TAMBÉM AJUSTE MANUAL; CONJUNTO: COM 30 BROCAS SOBRESSALENTES; BATERIA: DE LONGA VIDA E RECARREGÁVEL (SEM INTERFERIR NA MEMÓRIA DO EQUIPAMENTO); CAPACIDADE DA BATERIA: DE 50 A 100 MEDIÇÕES COM CADA BATERIA (ACOMPANHA 2 BATERIAS); CARREGADOR: PARA CARRO; MEMÓRIA: 10.000 MEDIÇÕES; ACOMPANHA: IMPRESSORA TÉRMICA INTEGRADA; 40 ROLOS DE PAPEL PARA IMPRESSÃO DOS RESULTADOS; CONTROLES ELETRÔNICOS; SOFTWARE DECOM SCIENTIFIC - PARA TRANSMISSÃO E PROCESSAMENTO DE DADOS; MALETA PARA O SISTEMA COMPLETO; CELULAR SAMSUNG COM SOFTWARE INTEGRADO PARA VISUALIZAÇÃO DOS DADOS EM CAMPO SEM NECESSIDADE DE UTILIZAÇÃO DA IMPRESSORACATMAT:487695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487695 / 5234000000219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6">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7">
            <w:pPr>
              <w:jc w:val="center"/>
              <w:rPr>
                <w:rFonts w:ascii="Arial" w:cs="Arial" w:eastAsia="Arial" w:hAnsi="Arial"/>
              </w:rPr>
            </w:pPr>
            <w:r w:rsidDel="00000000" w:rsidR="00000000" w:rsidRPr="00000000">
              <w:rPr>
                <w:rFonts w:ascii="Arial" w:cs="Arial" w:eastAsia="Arial" w:hAnsi="Arial"/>
                <w:rtl w:val="0"/>
              </w:rPr>
              <w:t xml:space="preserve"> R$        177.666,67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8">
            <w:pPr>
              <w:jc w:val="center"/>
              <w:rPr>
                <w:rFonts w:ascii="Arial" w:cs="Arial" w:eastAsia="Arial" w:hAnsi="Arial"/>
              </w:rPr>
            </w:pPr>
            <w:r w:rsidDel="00000000" w:rsidR="00000000" w:rsidRPr="00000000">
              <w:rPr>
                <w:rFonts w:ascii="Arial" w:cs="Arial" w:eastAsia="Arial" w:hAnsi="Arial"/>
                <w:rtl w:val="0"/>
              </w:rPr>
              <w:t xml:space="preserve">R$ 177.666,67</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7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Ampla</w:t>
            </w:r>
          </w:p>
        </w:tc>
        <w:tc>
          <w:tcPr>
            <w:vAlign w:val="center"/>
          </w:tcPr>
          <w:p w:rsidR="00000000" w:rsidDel="00000000" w:rsidP="00000000" w:rsidRDefault="00000000" w:rsidRPr="00000000" w14:paraId="0000077A">
            <w:pPr>
              <w:rPr>
                <w:rFonts w:ascii="Times New Roman" w:cs="Times New Roman" w:eastAsia="Times New Roman" w:hAnsi="Times New Roman"/>
                <w:sz w:val="20"/>
                <w:szCs w:val="20"/>
              </w:rPr>
            </w:pPr>
            <w:r w:rsidDel="00000000" w:rsidR="00000000" w:rsidRPr="00000000">
              <w:rPr>
                <w:rtl w:val="0"/>
              </w:rPr>
            </w:r>
          </w:p>
        </w:tc>
      </w:tr>
      <w:tr>
        <w:trPr>
          <w:cantSplit w:val="0"/>
          <w:trHeight w:val="762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83">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5">
            <w:pPr>
              <w:rPr>
                <w:rFonts w:ascii="Arial" w:cs="Arial" w:eastAsia="Arial" w:hAnsi="Arial"/>
                <w:sz w:val="20"/>
                <w:szCs w:val="20"/>
              </w:rPr>
            </w:pPr>
            <w:r w:rsidDel="00000000" w:rsidR="00000000" w:rsidRPr="00000000">
              <w:rPr>
                <w:rFonts w:ascii="Arial" w:cs="Arial" w:eastAsia="Arial" w:hAnsi="Arial"/>
                <w:sz w:val="20"/>
                <w:szCs w:val="20"/>
                <w:rtl w:val="0"/>
              </w:rPr>
              <w:t xml:space="preserve">ROLHA DE BORRACHA CONICA -</w:t>
              <w:br w:type="textWrapping"/>
              <w:t xml:space="preserve">ROLHA BORRACHA, TIPO CÔNICA, TAMANHO 11, DIÂMETRO EXTERNO BOCA FRASCO 36 MM, DIÂMETRO INTERNO BOCA FRASCO 30 MM, COR PRETA. ADENDO:ROLHA DE BORRACHA PRETA Nº 26 Ø UN SUPERIOR 31MM, Ø INFERIOR 26 MM (CONICA) CATMAT 456535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456535 / 5208000001354</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8">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50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9">
            <w:pPr>
              <w:jc w:val="center"/>
              <w:rPr>
                <w:rFonts w:ascii="Arial" w:cs="Arial" w:eastAsia="Arial" w:hAnsi="Arial"/>
              </w:rPr>
            </w:pPr>
            <w:r w:rsidDel="00000000" w:rsidR="00000000" w:rsidRPr="00000000">
              <w:rPr>
                <w:rFonts w:ascii="Arial" w:cs="Arial" w:eastAsia="Arial" w:hAnsi="Arial"/>
                <w:rtl w:val="0"/>
              </w:rPr>
              <w:t xml:space="preserve"> R$                     9,38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A">
            <w:pPr>
              <w:jc w:val="center"/>
              <w:rPr>
                <w:rFonts w:ascii="Arial" w:cs="Arial" w:eastAsia="Arial" w:hAnsi="Arial"/>
              </w:rPr>
            </w:pPr>
            <w:r w:rsidDel="00000000" w:rsidR="00000000" w:rsidRPr="00000000">
              <w:rPr>
                <w:rFonts w:ascii="Arial" w:cs="Arial" w:eastAsia="Arial" w:hAnsi="Arial"/>
                <w:rtl w:val="0"/>
              </w:rPr>
              <w:t xml:space="preserve">R$ 469,00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8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8C">
            <w:pPr>
              <w:rPr>
                <w:rFonts w:ascii="Times New Roman" w:cs="Times New Roman" w:eastAsia="Times New Roman" w:hAnsi="Times New Roman"/>
                <w:sz w:val="20"/>
                <w:szCs w:val="20"/>
              </w:rPr>
            </w:pPr>
            <w:r w:rsidDel="00000000" w:rsidR="00000000" w:rsidRPr="00000000">
              <w:rPr>
                <w:rtl w:val="0"/>
              </w:rPr>
            </w:r>
          </w:p>
        </w:tc>
      </w:tr>
      <w:tr>
        <w:trPr>
          <w:cantSplit w:val="0"/>
          <w:trHeight w:val="211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95">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7">
            <w:pPr>
              <w:rPr>
                <w:rFonts w:ascii="Arial" w:cs="Arial" w:eastAsia="Arial" w:hAnsi="Arial"/>
                <w:sz w:val="20"/>
                <w:szCs w:val="20"/>
              </w:rPr>
            </w:pPr>
            <w:r w:rsidDel="00000000" w:rsidR="00000000" w:rsidRPr="00000000">
              <w:rPr>
                <w:rFonts w:ascii="Arial" w:cs="Arial" w:eastAsia="Arial" w:hAnsi="Arial"/>
                <w:sz w:val="20"/>
                <w:szCs w:val="20"/>
                <w:rtl w:val="0"/>
              </w:rPr>
              <w:t xml:space="preserve">SISTEMA DE ELETROFORESE PARA FOCALIZAÇÃO ISOELÉTRICA -</w:t>
              <w:br w:type="textWrapping"/>
              <w:t xml:space="preserve">Sequenciador; Tipo: Eletroforese Capilar; Ajuste: Digital, Microprocessado; Capacidade: Até 24 Capilares; Compatibilidade: Compatível C/ Microplacas ADENDO:Unidade de focalização isoelétrica P/ ANALISADOR ELETROFORESE Separação por gradiente de pH em proteínas através de strips; Corridas com 6 strips de 7 a 24cm simultaneamente, ou 12 strips de 7cm utilizando o eletrodo duplo; Resolução de 1uA; Fonte embutida; Voltagem máxima: 12000V; Corrente: 10mA (999uA/strip); Temperatura: 15 a 25°C (controle por sistema Peltier) Capacidade do copo de amostras: 240uL; Com bandeja de corrida, bandeja de reidratação grande, bandeja de reidratação pequena.</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461435  /  5208000001703</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A">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B">
            <w:pPr>
              <w:jc w:val="center"/>
              <w:rPr>
                <w:rFonts w:ascii="Arial" w:cs="Arial" w:eastAsia="Arial" w:hAnsi="Arial"/>
              </w:rPr>
            </w:pPr>
            <w:r w:rsidDel="00000000" w:rsidR="00000000" w:rsidRPr="00000000">
              <w:rPr>
                <w:rFonts w:ascii="Arial" w:cs="Arial" w:eastAsia="Arial" w:hAnsi="Arial"/>
                <w:rtl w:val="0"/>
              </w:rPr>
              <w:t xml:space="preserve"> R$        113.164,89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C">
            <w:pPr>
              <w:jc w:val="center"/>
              <w:rPr>
                <w:rFonts w:ascii="Arial" w:cs="Arial" w:eastAsia="Arial" w:hAnsi="Arial"/>
              </w:rPr>
            </w:pPr>
            <w:r w:rsidDel="00000000" w:rsidR="00000000" w:rsidRPr="00000000">
              <w:rPr>
                <w:rFonts w:ascii="Arial" w:cs="Arial" w:eastAsia="Arial" w:hAnsi="Arial"/>
                <w:rtl w:val="0"/>
              </w:rPr>
              <w:t xml:space="preserve">R$ 113.164,89</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9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Ampla</w:t>
            </w:r>
          </w:p>
        </w:tc>
        <w:tc>
          <w:tcPr>
            <w:vAlign w:val="center"/>
          </w:tcPr>
          <w:p w:rsidR="00000000" w:rsidDel="00000000" w:rsidP="00000000" w:rsidRDefault="00000000" w:rsidRPr="00000000" w14:paraId="0000079E">
            <w:pPr>
              <w:rPr>
                <w:rFonts w:ascii="Times New Roman" w:cs="Times New Roman" w:eastAsia="Times New Roman" w:hAnsi="Times New Roman"/>
                <w:sz w:val="20"/>
                <w:szCs w:val="20"/>
              </w:rPr>
            </w:pPr>
            <w:r w:rsidDel="00000000" w:rsidR="00000000" w:rsidRPr="00000000">
              <w:rPr>
                <w:rtl w:val="0"/>
              </w:rPr>
            </w:r>
          </w:p>
        </w:tc>
      </w:tr>
      <w:tr>
        <w:trPr>
          <w:cantSplit w:val="0"/>
          <w:trHeight w:val="33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A7">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9">
            <w:pPr>
              <w:rPr>
                <w:rFonts w:ascii="Arial" w:cs="Arial" w:eastAsia="Arial" w:hAnsi="Arial"/>
                <w:sz w:val="20"/>
                <w:szCs w:val="20"/>
              </w:rPr>
            </w:pPr>
            <w:r w:rsidDel="00000000" w:rsidR="00000000" w:rsidRPr="00000000">
              <w:rPr>
                <w:rFonts w:ascii="Arial" w:cs="Arial" w:eastAsia="Arial" w:hAnsi="Arial"/>
                <w:sz w:val="20"/>
                <w:szCs w:val="20"/>
                <w:rtl w:val="0"/>
              </w:rPr>
              <w:t xml:space="preserve"> SPRAY DRYER                                                                                                                Equipamentos diversos para serviços profissionais, voltagem: 230 v, padrão: elétrico, material: aço inoxidável aisi 304, uso: laboratório, tipo 1: secagem por atomização, características adicionais 2: 3 a 6 bar, temperatura máxima de operação: 180°c</w:t>
              <w:br w:type="textWrapping"/>
              <w:t xml:space="preserve">ADENDO: gabinete e coluna construídos em aço; As partes que entram em contato com os materiais envolvidos na secagem são todas em aço inoxidável AISI 304 ou vidro borosilicato; A câmara e o ciclone são em vidro borosilicato; Consumo de energia: 4.000 W; Corrente máx.: 30 ampéres; Voltagem: 230V/60Hz;Pressão recomendada de ar comprimido: 4 a 7 bar;emperatura máxima de operação: 180°C (controle pela temperatura de entrada, mas também há a possibilidade de controle pela temperatura de saída);Capacidade nominal de secagem: 1,0 L/h, água</w:t>
              <w:br w:type="textWrapping"/>
              <w:t xml:space="preserve">CATMAT:472421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472421/ 5208000001630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C">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D">
            <w:pPr>
              <w:jc w:val="center"/>
              <w:rPr>
                <w:rFonts w:ascii="Arial" w:cs="Arial" w:eastAsia="Arial" w:hAnsi="Arial"/>
              </w:rPr>
            </w:pPr>
            <w:r w:rsidDel="00000000" w:rsidR="00000000" w:rsidRPr="00000000">
              <w:rPr>
                <w:rFonts w:ascii="Arial" w:cs="Arial" w:eastAsia="Arial" w:hAnsi="Arial"/>
                <w:rtl w:val="0"/>
              </w:rPr>
              <w:t xml:space="preserve"> R$           59.709,60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AE">
            <w:pPr>
              <w:jc w:val="center"/>
              <w:rPr>
                <w:rFonts w:ascii="Arial" w:cs="Arial" w:eastAsia="Arial" w:hAnsi="Arial"/>
              </w:rPr>
            </w:pPr>
            <w:r w:rsidDel="00000000" w:rsidR="00000000" w:rsidRPr="00000000">
              <w:rPr>
                <w:rFonts w:ascii="Arial" w:cs="Arial" w:eastAsia="Arial" w:hAnsi="Arial"/>
                <w:rtl w:val="0"/>
              </w:rPr>
              <w:t xml:space="preserve">R$ 59.709,60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A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B0">
            <w:pPr>
              <w:rPr>
                <w:rFonts w:ascii="Times New Roman" w:cs="Times New Roman" w:eastAsia="Times New Roman" w:hAnsi="Times New Roman"/>
                <w:sz w:val="20"/>
                <w:szCs w:val="20"/>
              </w:rPr>
            </w:pPr>
            <w:r w:rsidDel="00000000" w:rsidR="00000000" w:rsidRPr="00000000">
              <w:rPr>
                <w:rtl w:val="0"/>
              </w:rPr>
            </w:r>
          </w:p>
        </w:tc>
      </w:tr>
      <w:tr>
        <w:trPr>
          <w:cantSplit w:val="0"/>
          <w:trHeight w:val="372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B9">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89</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B">
            <w:pPr>
              <w:rPr>
                <w:rFonts w:ascii="Arial" w:cs="Arial" w:eastAsia="Arial" w:hAnsi="Arial"/>
                <w:sz w:val="20"/>
                <w:szCs w:val="20"/>
              </w:rPr>
            </w:pPr>
            <w:r w:rsidDel="00000000" w:rsidR="00000000" w:rsidRPr="00000000">
              <w:rPr>
                <w:rFonts w:ascii="Arial" w:cs="Arial" w:eastAsia="Arial" w:hAnsi="Arial"/>
                <w:sz w:val="20"/>
                <w:szCs w:val="20"/>
                <w:rtl w:val="0"/>
              </w:rPr>
              <w:t xml:space="preserve">TAMPA ARAMADA COMEDOURO -</w:t>
              <w:br w:type="textWrapping"/>
              <w:t xml:space="preserve">TAMPA GAIOLA, MATERIAL ARAME DE AÇO CARBONO, LARGURA 34 CM, COMPRIMENTO 41 CM, ESPAÇAMENTO ENTRE FIOS 7,50 MM, USO RATO E CAMUNDONGO, CARACTERÍSTICAS ADICIONAIS COMEDOURO EMBUTIDO EM ´V´, LATERAIS TRIANGULARES, TRATAMENTO SUPERFICIAL ZINCADO. CATMAT 413245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413245 / 5208000001352</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E">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50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BF">
            <w:pPr>
              <w:jc w:val="center"/>
              <w:rPr>
                <w:rFonts w:ascii="Arial" w:cs="Arial" w:eastAsia="Arial" w:hAnsi="Arial"/>
              </w:rPr>
            </w:pPr>
            <w:r w:rsidDel="00000000" w:rsidR="00000000" w:rsidRPr="00000000">
              <w:rPr>
                <w:rFonts w:ascii="Arial" w:cs="Arial" w:eastAsia="Arial" w:hAnsi="Arial"/>
                <w:rtl w:val="0"/>
              </w:rPr>
              <w:t xml:space="preserve"> R$                  66,44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0">
            <w:pPr>
              <w:jc w:val="center"/>
              <w:rPr>
                <w:rFonts w:ascii="Arial" w:cs="Arial" w:eastAsia="Arial" w:hAnsi="Arial"/>
              </w:rPr>
            </w:pPr>
            <w:r w:rsidDel="00000000" w:rsidR="00000000" w:rsidRPr="00000000">
              <w:rPr>
                <w:rFonts w:ascii="Arial" w:cs="Arial" w:eastAsia="Arial" w:hAnsi="Arial"/>
                <w:rtl w:val="0"/>
              </w:rPr>
              <w:t xml:space="preserve">R$ 3.322,00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C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C2">
            <w:pPr>
              <w:rPr>
                <w:rFonts w:ascii="Times New Roman" w:cs="Times New Roman" w:eastAsia="Times New Roman" w:hAnsi="Times New Roman"/>
                <w:sz w:val="20"/>
                <w:szCs w:val="20"/>
              </w:rPr>
            </w:pPr>
            <w:r w:rsidDel="00000000" w:rsidR="00000000" w:rsidRPr="00000000">
              <w:rPr>
                <w:rtl w:val="0"/>
              </w:rPr>
            </w:r>
          </w:p>
        </w:tc>
      </w:tr>
      <w:tr>
        <w:trPr>
          <w:cantSplit w:val="0"/>
          <w:trHeight w:val="2055"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CB">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90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D">
            <w:pPr>
              <w:rPr>
                <w:rFonts w:ascii="Arial" w:cs="Arial" w:eastAsia="Arial" w:hAnsi="Arial"/>
                <w:sz w:val="20"/>
                <w:szCs w:val="20"/>
              </w:rPr>
            </w:pPr>
            <w:r w:rsidDel="00000000" w:rsidR="00000000" w:rsidRPr="00000000">
              <w:rPr>
                <w:rFonts w:ascii="Arial" w:cs="Arial" w:eastAsia="Arial" w:hAnsi="Arial"/>
                <w:sz w:val="20"/>
                <w:szCs w:val="20"/>
                <w:rtl w:val="0"/>
              </w:rPr>
              <w:t xml:space="preserve">TERMOHIGRÔMETRO DIGITAL, FAIXA TEMPERATURA -10 A +50°C -</w:t>
              <w:br w:type="textWrapping"/>
              <w:t xml:space="preserve">TERMOHIGRÔMETRO, TIPO DIGITAL, FAIXA TEMPERATURA -10 A +50 ¨C (-14 A +122 °F), -50 A +70 °C(-56 A +158°F), FAIXA MEDIÇÃO HUMIDADE RELATIVA 25 A 98, CARACTERÍSTICAS ADICIONAIS DISPLAY TIPO JUMBO, CHAVE °C/°F, CABO PONTA INOX. CATMAT 401806</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401806/ 5208000000418</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C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0">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1">
            <w:pPr>
              <w:jc w:val="center"/>
              <w:rPr>
                <w:rFonts w:ascii="Arial" w:cs="Arial" w:eastAsia="Arial" w:hAnsi="Arial"/>
              </w:rPr>
            </w:pPr>
            <w:r w:rsidDel="00000000" w:rsidR="00000000" w:rsidRPr="00000000">
              <w:rPr>
                <w:rFonts w:ascii="Arial" w:cs="Arial" w:eastAsia="Arial" w:hAnsi="Arial"/>
                <w:rtl w:val="0"/>
              </w:rPr>
              <w:t xml:space="preserve"> R$                143,69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2">
            <w:pPr>
              <w:jc w:val="center"/>
              <w:rPr>
                <w:rFonts w:ascii="Arial" w:cs="Arial" w:eastAsia="Arial" w:hAnsi="Arial"/>
              </w:rPr>
            </w:pPr>
            <w:r w:rsidDel="00000000" w:rsidR="00000000" w:rsidRPr="00000000">
              <w:rPr>
                <w:rFonts w:ascii="Arial" w:cs="Arial" w:eastAsia="Arial" w:hAnsi="Arial"/>
                <w:rtl w:val="0"/>
              </w:rPr>
              <w:t xml:space="preserve">R$ 1.436,90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D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D4">
            <w:pPr>
              <w:rPr>
                <w:rFonts w:ascii="Times New Roman" w:cs="Times New Roman" w:eastAsia="Times New Roman" w:hAnsi="Times New Roman"/>
                <w:sz w:val="20"/>
                <w:szCs w:val="20"/>
              </w:rPr>
            </w:pPr>
            <w:r w:rsidDel="00000000" w:rsidR="00000000" w:rsidRPr="00000000">
              <w:rPr>
                <w:rtl w:val="0"/>
              </w:rPr>
            </w:r>
          </w:p>
        </w:tc>
      </w:tr>
      <w:tr>
        <w:trPr>
          <w:cantSplit w:val="0"/>
          <w:trHeight w:val="246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DD">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91</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DF">
            <w:pPr>
              <w:rPr>
                <w:rFonts w:ascii="Arial" w:cs="Arial" w:eastAsia="Arial" w:hAnsi="Arial"/>
                <w:sz w:val="20"/>
                <w:szCs w:val="20"/>
              </w:rPr>
            </w:pPr>
            <w:r w:rsidDel="00000000" w:rsidR="00000000" w:rsidRPr="00000000">
              <w:rPr>
                <w:rFonts w:ascii="Arial" w:cs="Arial" w:eastAsia="Arial" w:hAnsi="Arial"/>
                <w:sz w:val="20"/>
                <w:szCs w:val="20"/>
                <w:rtl w:val="0"/>
              </w:rPr>
              <w:t xml:space="preserve">TERMÔMETRO, TIPO DIGITAL, FAIXA</w:t>
              <w:br w:type="textWrapping"/>
              <w:t xml:space="preserve">MEDIÇÃO TEMPERATURA -50 ¨C A</w:t>
              <w:br w:type="textWrapping"/>
              <w:t xml:space="preserve">+150 ¨C, APLICAÇÃO ALIMENTOS,</w:t>
              <w:br w:type="textWrapping"/>
              <w:t xml:space="preserve">MATERIAL PLÁSTICO E AÇO INOX,</w:t>
              <w:br w:type="textWrapping"/>
              <w:t xml:space="preserve">COMPRIMENTO 170, DIÂMETRO 44,</w:t>
              <w:br w:type="textWrapping"/>
              <w:t xml:space="preserve">CARACTERÍSTICAS ADICIONAIS A</w:t>
              <w:br w:type="textWrapping"/>
              <w:t xml:space="preserve">PROVA DÁGUA/HASTE INOX DE 110</w:t>
              <w:br w:type="textWrapping"/>
              <w:t xml:space="preserve">mM, FORMATO ESPETO, LARGURA 15</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238194 / 5208000000227</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10</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3">
            <w:pPr>
              <w:jc w:val="center"/>
              <w:rPr>
                <w:rFonts w:ascii="Arial" w:cs="Arial" w:eastAsia="Arial" w:hAnsi="Arial"/>
              </w:rPr>
            </w:pPr>
            <w:r w:rsidDel="00000000" w:rsidR="00000000" w:rsidRPr="00000000">
              <w:rPr>
                <w:rFonts w:ascii="Arial" w:cs="Arial" w:eastAsia="Arial" w:hAnsi="Arial"/>
                <w:rtl w:val="0"/>
              </w:rPr>
              <w:t xml:space="preserve"> R$                  92,10 </w:t>
            </w:r>
          </w:p>
        </w:tc>
        <w:tc>
          <w:tcPr>
            <w:vMerge w:val="restart"/>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4">
            <w:pPr>
              <w:jc w:val="center"/>
              <w:rPr>
                <w:rFonts w:ascii="Arial" w:cs="Arial" w:eastAsia="Arial" w:hAnsi="Arial"/>
              </w:rPr>
            </w:pPr>
            <w:r w:rsidDel="00000000" w:rsidR="00000000" w:rsidRPr="00000000">
              <w:rPr>
                <w:rFonts w:ascii="Arial" w:cs="Arial" w:eastAsia="Arial" w:hAnsi="Arial"/>
                <w:rtl w:val="0"/>
              </w:rPr>
              <w:t xml:space="preserve">R$ 921,00</w:t>
            </w:r>
          </w:p>
        </w:tc>
        <w:tc>
          <w:tcPr>
            <w:vMerge w:val="restart"/>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E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Exclusivo ME-EPP</w:t>
            </w:r>
          </w:p>
        </w:tc>
        <w:tc>
          <w:tcPr>
            <w:vAlign w:val="center"/>
          </w:tcPr>
          <w:p w:rsidR="00000000" w:rsidDel="00000000" w:rsidP="00000000" w:rsidRDefault="00000000" w:rsidRPr="00000000" w14:paraId="000007E6">
            <w:pPr>
              <w:rPr>
                <w:rFonts w:ascii="Times New Roman" w:cs="Times New Roman" w:eastAsia="Times New Roman" w:hAnsi="Times New Roman"/>
                <w:sz w:val="20"/>
                <w:szCs w:val="20"/>
              </w:rPr>
            </w:pPr>
            <w:r w:rsidDel="00000000" w:rsidR="00000000" w:rsidRPr="00000000">
              <w:rPr>
                <w:rtl w:val="0"/>
              </w:rPr>
            </w:r>
          </w:p>
        </w:tc>
      </w:tr>
      <w:tr>
        <w:trPr>
          <w:cantSplit w:val="0"/>
          <w:trHeight w:val="1890" w:hRule="atLeast"/>
          <w:tblHeader w:val="0"/>
        </w:trPr>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EF">
            <w:pPr>
              <w:jc w:val="center"/>
              <w:rPr>
                <w:rFonts w:ascii="Arial" w:cs="Arial" w:eastAsia="Arial" w:hAnsi="Arial"/>
                <w:sz w:val="20"/>
                <w:szCs w:val="20"/>
              </w:rPr>
            </w:pPr>
            <w:r w:rsidDel="00000000" w:rsidR="00000000" w:rsidRPr="00000000">
              <w:rPr>
                <w:rtl w:val="0"/>
              </w:rPr>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0">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1">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2">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3">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4">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5">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6">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7">
            <w:pP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7F8">
            <w:pPr>
              <w:rPr>
                <w:rFonts w:ascii="Times New Roman" w:cs="Times New Roman" w:eastAsia="Times New Roman" w:hAnsi="Times New Roman"/>
                <w:sz w:val="20"/>
                <w:szCs w:val="20"/>
              </w:rPr>
            </w:pPr>
            <w:r w:rsidDel="00000000" w:rsidR="00000000" w:rsidRPr="00000000">
              <w:rPr>
                <w:rtl w:val="0"/>
              </w:rPr>
            </w:r>
          </w:p>
        </w:tc>
      </w:tr>
      <w:tr>
        <w:trPr>
          <w:cantSplit w:val="0"/>
          <w:trHeight w:val="255"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9">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A">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B">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C">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D">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E">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7FF">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800">
            <w:pP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801">
            <w:pPr>
              <w:rPr>
                <w:rFonts w:ascii="Times New Roman" w:cs="Times New Roman" w:eastAsia="Times New Roman" w:hAnsi="Times New Roman"/>
                <w:sz w:val="20"/>
                <w:szCs w:val="20"/>
              </w:rPr>
            </w:pPr>
            <w:r w:rsidDel="00000000" w:rsidR="00000000" w:rsidRPr="00000000">
              <w:rPr>
                <w:rtl w:val="0"/>
              </w:rPr>
            </w:r>
          </w:p>
        </w:tc>
      </w:tr>
      <w:tr>
        <w:trPr>
          <w:cantSplit w:val="0"/>
          <w:trHeight w:val="36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802">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803">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804">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805">
            <w:pPr>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806">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807">
            <w:pPr>
              <w:rPr>
                <w:rFonts w:ascii="Arial" w:cs="Arial" w:eastAsia="Arial" w:hAnsi="Arial"/>
                <w:sz w:val="28"/>
                <w:szCs w:val="28"/>
              </w:rPr>
            </w:pPr>
            <w:r w:rsidDel="00000000" w:rsidR="00000000" w:rsidRPr="00000000">
              <w:rPr>
                <w:rFonts w:ascii="Arial" w:cs="Arial" w:eastAsia="Arial" w:hAnsi="Arial"/>
                <w:sz w:val="28"/>
                <w:szCs w:val="28"/>
                <w:rtl w:val="0"/>
              </w:rPr>
              <w:t xml:space="preserve">TOTAL</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808">
            <w:pPr>
              <w:jc w:val="right"/>
              <w:rPr>
                <w:rFonts w:ascii="Arial" w:cs="Arial" w:eastAsia="Arial" w:hAnsi="Arial"/>
                <w:sz w:val="28"/>
                <w:szCs w:val="28"/>
              </w:rPr>
            </w:pPr>
            <w:r w:rsidDel="00000000" w:rsidR="00000000" w:rsidRPr="00000000">
              <w:rPr>
                <w:rFonts w:ascii="Arial" w:cs="Arial" w:eastAsia="Arial" w:hAnsi="Arial"/>
                <w:sz w:val="28"/>
                <w:szCs w:val="28"/>
                <w:rtl w:val="0"/>
              </w:rPr>
              <w:t xml:space="preserve">R$ 3.124.457,44</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809">
            <w:pPr>
              <w:jc w:val="right"/>
              <w:rPr>
                <w:rFonts w:ascii="Arial" w:cs="Arial" w:eastAsia="Arial" w:hAnsi="Arial"/>
                <w:sz w:val="28"/>
                <w:szCs w:val="28"/>
              </w:rPr>
            </w:pPr>
            <w:r w:rsidDel="00000000" w:rsidR="00000000" w:rsidRPr="00000000">
              <w:rPr>
                <w:rtl w:val="0"/>
              </w:rPr>
            </w:r>
          </w:p>
        </w:tc>
        <w:tc>
          <w:tcPr>
            <w:vAlign w:val="center"/>
          </w:tcPr>
          <w:p w:rsidR="00000000" w:rsidDel="00000000" w:rsidP="00000000" w:rsidRDefault="00000000" w:rsidRPr="00000000" w14:paraId="0000080A">
            <w:pP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80B">
      <w:pPr>
        <w:widowControl w:val="0"/>
        <w:spacing w:after="360" w:lineRule="auto"/>
        <w:jc w:val="both"/>
        <w:rPr>
          <w:rFonts w:ascii="Arial" w:cs="Arial" w:eastAsia="Arial" w:hAnsi="Arial"/>
          <w:sz w:val="20"/>
          <w:szCs w:val="20"/>
        </w:rPr>
        <w:sectPr>
          <w:footerReference r:id="rId18" w:type="default"/>
          <w:type w:val="nextPage"/>
          <w:pgSz w:h="16838" w:w="11906" w:orient="portrait"/>
          <w:pgMar w:bottom="1134" w:top="1134" w:left="1134" w:right="992" w:header="709" w:footer="690"/>
        </w:sectPr>
      </w:pPr>
      <w:r w:rsidDel="00000000" w:rsidR="00000000" w:rsidRPr="00000000">
        <w:rPr>
          <w:rtl w:val="0"/>
        </w:rPr>
      </w:r>
    </w:p>
    <w:p w:rsidR="00000000" w:rsidDel="00000000" w:rsidP="00000000" w:rsidRDefault="00000000" w:rsidRPr="00000000" w14:paraId="0000080C">
      <w:pPr>
        <w:widowControl w:val="0"/>
        <w:spacing w:after="36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0D">
      <w:pPr>
        <w:numPr>
          <w:ilvl w:val="1"/>
          <w:numId w:val="24"/>
        </w:numPr>
        <w:spacing w:after="120" w:before="12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 hipótese de não haver vencedor para a cota reservada, esta poderá ser adjudicada ao vencedor da cota principal ou, diante de sua recusa, aos licitantes remanescentes, desde que pratiquem o preço do primeiro colocado da cota principal.</w:t>
      </w:r>
    </w:p>
    <w:p w:rsidR="00000000" w:rsidDel="00000000" w:rsidP="00000000" w:rsidRDefault="00000000" w:rsidRPr="00000000" w14:paraId="0000080E">
      <w:pPr>
        <w:numPr>
          <w:ilvl w:val="1"/>
          <w:numId w:val="24"/>
        </w:numPr>
        <w:spacing w:after="120" w:before="12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a mesma empresa vencer a cota reservada e a cota principal, a contratação das cotas deverá ocorrer pelo menor preço.</w:t>
      </w:r>
    </w:p>
    <w:p w:rsidR="00000000" w:rsidDel="00000000" w:rsidP="00000000" w:rsidRDefault="00000000" w:rsidRPr="00000000" w14:paraId="0000080F">
      <w:pPr>
        <w:numPr>
          <w:ilvl w:val="1"/>
          <w:numId w:val="24"/>
        </w:numPr>
        <w:spacing w:after="120" w:lineRule="auto"/>
        <w:ind w:left="432" w:hanging="432"/>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r w:rsidDel="00000000" w:rsidR="00000000" w:rsidRPr="00000000">
        <w:rPr>
          <w:rtl w:val="0"/>
        </w:rPr>
      </w:r>
    </w:p>
    <w:p w:rsidR="00000000" w:rsidDel="00000000" w:rsidP="00000000" w:rsidRDefault="00000000" w:rsidRPr="00000000" w14:paraId="00000810">
      <w:pPr>
        <w:widowControl w:val="0"/>
        <w:numPr>
          <w:ilvl w:val="1"/>
          <w:numId w:val="24"/>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Será permitida a utilização da ata de registro de preços, durante sua vigência, por qualquer órgão ou entidade da administração pública que não tenha participado do certame licitatório, atendendo ao disposto no Decreto nº 7.892 de 2013, Art. 22 e seus incisos.</w:t>
      </w:r>
    </w:p>
    <w:p w:rsidR="00000000" w:rsidDel="00000000" w:rsidP="00000000" w:rsidRDefault="00000000" w:rsidRPr="00000000" w14:paraId="00000811">
      <w:pPr>
        <w:widowControl w:val="0"/>
        <w:numPr>
          <w:ilvl w:val="1"/>
          <w:numId w:val="24"/>
        </w:numPr>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000000" w:rsidDel="00000000" w:rsidP="00000000" w:rsidRDefault="00000000" w:rsidRPr="00000000" w14:paraId="00000812">
      <w:pPr>
        <w:widowControl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13">
      <w:pPr>
        <w:widowControl w:val="0"/>
        <w:numPr>
          <w:ilvl w:val="1"/>
          <w:numId w:val="24"/>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rsidR="00000000" w:rsidDel="00000000" w:rsidP="00000000" w:rsidRDefault="00000000" w:rsidRPr="00000000" w14:paraId="00000814">
      <w:pPr>
        <w:widowControl w:val="0"/>
        <w:numPr>
          <w:ilvl w:val="1"/>
          <w:numId w:val="24"/>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 caso de divergência entre as descrições e especificações constantes do CATMAT e do presente Termo de Referência, prevalecem estas últimas. </w:t>
      </w:r>
    </w:p>
    <w:p w:rsidR="00000000" w:rsidDel="00000000" w:rsidP="00000000" w:rsidRDefault="00000000" w:rsidRPr="00000000" w14:paraId="00000815">
      <w:pPr>
        <w:widowControl w:val="0"/>
        <w:numPr>
          <w:ilvl w:val="1"/>
          <w:numId w:val="24"/>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 agrupamento e parcelamento dos itens: A regra a ser observada pela Administração nas licitações é a do parcelamento do objeto, conforme disposto no § 1º do art. 23 da Lei nº 8.666, de 1993, mas é imprescindível que a divisão do objeto seja técnica e economicamente viável e não represente perda de economia de escala (Súmula 247 do TCU); Caso existente mais de um item em razão do parcelamento, a regra deve ser que cada item seja adjudicado de forma individualizada, permitindo que empresas distintas sejam contratadas. Excepcionalmente e de forma motivada, é possível prever o agrupamento de itens, adotando-se a adjudicação pelo preço global do grupo. Recomenda-se adotar a adjudicação por preço global de grupos de itens apenas se for indispensável para a modelagem contratual, sempre de forma justificada.</w:t>
      </w:r>
    </w:p>
    <w:p w:rsidR="00000000" w:rsidDel="00000000" w:rsidP="00000000" w:rsidRDefault="00000000" w:rsidRPr="00000000" w14:paraId="00000816">
      <w:pPr>
        <w:widowControl w:val="0"/>
        <w:numPr>
          <w:ilvl w:val="1"/>
          <w:numId w:val="24"/>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 pesquisas de preços foram realizadas conforme as normas estabelecidas pela INSTRUÇÃONORMATIVA Nº 73, DE 5 DE AGOSTO DE 2020 procedimento administrativo para que dispõe sobre o a realização de pesquisa de preços para a aquisição de bens e contratação de serviços em geral, no âmbito da administração pública federal direta, autárquica e fundacional</w:t>
      </w:r>
    </w:p>
    <w:p w:rsidR="00000000" w:rsidDel="00000000" w:rsidP="00000000" w:rsidRDefault="00000000" w:rsidRPr="00000000" w14:paraId="00000817">
      <w:pPr>
        <w:widowControl w:val="0"/>
        <w:numPr>
          <w:ilvl w:val="1"/>
          <w:numId w:val="24"/>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prazo de vigência da contratação é de 12(doze) meses contados do(a) homologação do pregão prorrogável na forma do art. 57, § 1°, da Lei n° 8.666/93.</w:t>
      </w:r>
    </w:p>
    <w:p w:rsidR="00000000" w:rsidDel="00000000" w:rsidP="00000000" w:rsidRDefault="00000000" w:rsidRPr="00000000" w14:paraId="00000818">
      <w:pPr>
        <w:widowControl w:val="0"/>
        <w:numPr>
          <w:ilvl w:val="1"/>
          <w:numId w:val="24"/>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prazo de validade da ata de registro de preços não será superior a doze meses, incluídas eventuais prorrogações, conforme o </w:t>
      </w:r>
      <w:hyperlink r:id="rId19">
        <w:r w:rsidDel="00000000" w:rsidR="00000000" w:rsidRPr="00000000">
          <w:rPr>
            <w:rFonts w:ascii="Arial" w:cs="Arial" w:eastAsia="Arial" w:hAnsi="Arial"/>
            <w:sz w:val="20"/>
            <w:szCs w:val="20"/>
            <w:u w:val="single"/>
            <w:rtl w:val="0"/>
          </w:rPr>
          <w:t xml:space="preserve">inciso III do § 3º do art. 15 da Lei nº 8.666, de 1993.</w:t>
        </w:r>
      </w:hyperlink>
      <w:r w:rsidDel="00000000" w:rsidR="00000000" w:rsidRPr="00000000">
        <w:rPr>
          <w:rtl w:val="0"/>
        </w:rPr>
      </w:r>
    </w:p>
    <w:p w:rsidR="00000000" w:rsidDel="00000000" w:rsidP="00000000" w:rsidRDefault="00000000" w:rsidRPr="00000000" w14:paraId="00000819">
      <w:pPr>
        <w:widowControl w:val="0"/>
        <w:numPr>
          <w:ilvl w:val="1"/>
          <w:numId w:val="24"/>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critério de julgamento adotado será o de menor preço unitário.</w:t>
      </w:r>
    </w:p>
    <w:p w:rsidR="00000000" w:rsidDel="00000000" w:rsidP="00000000" w:rsidRDefault="00000000" w:rsidRPr="00000000" w14:paraId="0000081A">
      <w:pPr>
        <w:widowControl w:val="0"/>
        <w:numPr>
          <w:ilvl w:val="1"/>
          <w:numId w:val="24"/>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 empresas licitantes, adjudicatárias e contratadas estarão sujeitas às penalidades previstas nos artigos no Art. 7º da Lei nº 10.520 /2002, no Art. 28 do Decreto nº 5.450/2005, e nos Artigos 86 e 87 da Lei nº8.666/93, assegurado o Direito Constitucional do Contraditório e da Ampla Defesa.</w:t>
      </w:r>
    </w:p>
    <w:p w:rsidR="00000000" w:rsidDel="00000000" w:rsidP="00000000" w:rsidRDefault="00000000" w:rsidRPr="00000000" w14:paraId="0000081B">
      <w:pPr>
        <w:keepNext w:val="1"/>
        <w:keepLines w:val="1"/>
        <w:numPr>
          <w:ilvl w:val="0"/>
          <w:numId w:val="24"/>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JUSTIFICATIVA E OBJETIVO DA CONTRATAÇÃO</w:t>
      </w:r>
      <w:r w:rsidDel="00000000" w:rsidR="00000000" w:rsidRPr="00000000">
        <w:rPr>
          <w:rtl w:val="0"/>
        </w:rPr>
      </w:r>
    </w:p>
    <w:p w:rsidR="00000000" w:rsidDel="00000000" w:rsidP="00000000" w:rsidRDefault="00000000" w:rsidRPr="00000000" w14:paraId="0000081C">
      <w:pPr>
        <w:numPr>
          <w:ilvl w:val="1"/>
          <w:numId w:val="24"/>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Justificativa e o objetivo da contratação encontram-se pormenorizadas em Tópico específico dos Estudos Técnicos Preliminares, apêndice deste Termo de Referência.</w:t>
      </w:r>
    </w:p>
    <w:p w:rsidR="00000000" w:rsidDel="00000000" w:rsidP="00000000" w:rsidRDefault="00000000" w:rsidRPr="00000000" w14:paraId="0000081D">
      <w:pPr>
        <w:keepNext w:val="1"/>
        <w:keepLines w:val="1"/>
        <w:numPr>
          <w:ilvl w:val="0"/>
          <w:numId w:val="24"/>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DESCRIÇÃO DA SOLUÇÃO:</w:t>
      </w:r>
      <w:r w:rsidDel="00000000" w:rsidR="00000000" w:rsidRPr="00000000">
        <w:rPr>
          <w:rtl w:val="0"/>
        </w:rPr>
      </w:r>
    </w:p>
    <w:p w:rsidR="00000000" w:rsidDel="00000000" w:rsidP="00000000" w:rsidRDefault="00000000" w:rsidRPr="00000000" w14:paraId="0000081E">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descrição da solução como um todo, encontra-se pormenorizada em Tópico específico dos Estudos Técnicos Preliminares, apêndice deste Termo de Referência.</w:t>
      </w:r>
    </w:p>
    <w:p w:rsidR="00000000" w:rsidDel="00000000" w:rsidP="00000000" w:rsidRDefault="00000000" w:rsidRPr="00000000" w14:paraId="0000081F">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CLASSIFICAÇÃO DOS BENS COMUNS</w:t>
      </w:r>
      <w:r w:rsidDel="00000000" w:rsidR="00000000" w:rsidRPr="00000000">
        <w:rPr>
          <w:rtl w:val="0"/>
        </w:rPr>
      </w:r>
    </w:p>
    <w:p w:rsidR="00000000" w:rsidDel="00000000" w:rsidP="00000000" w:rsidRDefault="00000000" w:rsidRPr="00000000" w14:paraId="00000820">
      <w:pPr>
        <w:numPr>
          <w:ilvl w:val="1"/>
          <w:numId w:val="22"/>
        </w:numPr>
        <w:spacing w:after="120" w:before="120" w:line="276" w:lineRule="auto"/>
        <w:ind w:left="432" w:hanging="432"/>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Trata-se de aquisição de bem comum, a ser contratada mediante licitação, na modalidade pregão, em sua forma eletrônica.</w:t>
      </w:r>
      <w:r w:rsidDel="00000000" w:rsidR="00000000" w:rsidRPr="00000000">
        <w:rPr>
          <w:rtl w:val="0"/>
        </w:rPr>
      </w:r>
    </w:p>
    <w:p w:rsidR="00000000" w:rsidDel="00000000" w:rsidP="00000000" w:rsidRDefault="00000000" w:rsidRPr="00000000" w14:paraId="00000821">
      <w:pPr>
        <w:numPr>
          <w:ilvl w:val="2"/>
          <w:numId w:val="22"/>
        </w:numPr>
        <w:tabs>
          <w:tab w:val="left" w:pos="-240"/>
          <w:tab w:val="left" w:pos="0"/>
        </w:tabs>
        <w:spacing w:after="240"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Os bens a serem adquiridos enquadram-se na classificação de bens comuns, nos termos da Lei n° 10.520, de 2002, do Decreto n° 3.555, de 2000, e do Decreto 5.450, de 2005.</w:t>
      </w:r>
    </w:p>
    <w:p w:rsidR="00000000" w:rsidDel="00000000" w:rsidP="00000000" w:rsidRDefault="00000000" w:rsidRPr="00000000" w14:paraId="00000822">
      <w:pPr>
        <w:spacing w:after="120" w:before="120" w:line="276"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823">
      <w:pPr>
        <w:keepNext w:val="1"/>
        <w:keepLines w:val="1"/>
        <w:numPr>
          <w:ilvl w:val="0"/>
          <w:numId w:val="22"/>
        </w:numPr>
        <w:spacing w:after="120" w:before="480" w:line="276" w:lineRule="auto"/>
        <w:ind w:left="360" w:hanging="360"/>
        <w:jc w:val="both"/>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b w:val="1"/>
          <w:sz w:val="20"/>
          <w:szCs w:val="20"/>
          <w:rtl w:val="0"/>
        </w:rPr>
        <w:t xml:space="preserve">CRITÉRIOS DE SUSTENTABILIDADE</w:t>
      </w:r>
      <w:r w:rsidDel="00000000" w:rsidR="00000000" w:rsidRPr="00000000">
        <w:rPr>
          <w:rtl w:val="0"/>
        </w:rPr>
      </w:r>
    </w:p>
    <w:p w:rsidR="00000000" w:rsidDel="00000000" w:rsidP="00000000" w:rsidRDefault="00000000" w:rsidRPr="00000000" w14:paraId="00000824">
      <w:pPr>
        <w:widowControl w:val="0"/>
        <w:numPr>
          <w:ilvl w:val="1"/>
          <w:numId w:val="22"/>
        </w:numPr>
        <w:spacing w:after="360"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licitante deverá atender no que couber, os critérios de sustentabilidade ambiental. Destaca-se, as recomendações contidas no Capítulo III, DOS BENS E SERVIÇOS, com ênfase no art. 5° da Instrução Normativa n° 01/2010 STI/MPOG, bem como, o Decreto n° 7.746/2012 que estabelece critérios, práticas e diretrizes para a promoção do desenvolvimento nacional sustentável e a Lei n° 12.305/2010 que institui a política de resíduos sólidos, no que couber.</w:t>
      </w:r>
    </w:p>
    <w:p w:rsidR="00000000" w:rsidDel="00000000" w:rsidP="00000000" w:rsidRDefault="00000000" w:rsidRPr="00000000" w14:paraId="00000825">
      <w:pPr>
        <w:widowControl w:val="0"/>
        <w:spacing w:after="36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26">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ENTREGA E CRITÉRIOS DE ACEITAÇÃO DO OBJETO.</w:t>
      </w:r>
      <w:r w:rsidDel="00000000" w:rsidR="00000000" w:rsidRPr="00000000">
        <w:rPr>
          <w:rtl w:val="0"/>
        </w:rPr>
      </w:r>
    </w:p>
    <w:p w:rsidR="00000000" w:rsidDel="00000000" w:rsidP="00000000" w:rsidRDefault="00000000" w:rsidRPr="00000000" w14:paraId="00000827">
      <w:pPr>
        <w:numPr>
          <w:ilvl w:val="1"/>
          <w:numId w:val="11"/>
        </w:numPr>
        <w:spacing w:after="360" w:lineRule="auto"/>
        <w:ind w:left="792" w:hanging="432"/>
        <w:jc w:val="both"/>
        <w:rPr>
          <w:rFonts w:ascii="Times New Roman" w:cs="Times New Roman" w:eastAsia="Times New Roman" w:hAnsi="Times New Roman"/>
          <w:sz w:val="20"/>
          <w:szCs w:val="20"/>
        </w:rPr>
      </w:pPr>
      <w:r w:rsidDel="00000000" w:rsidR="00000000" w:rsidRPr="00000000">
        <w:rPr>
          <w:rFonts w:ascii="Arial" w:cs="Arial" w:eastAsia="Arial" w:hAnsi="Arial"/>
          <w:sz w:val="20"/>
          <w:szCs w:val="20"/>
          <w:rtl w:val="0"/>
        </w:rPr>
        <w:t xml:space="preserve">O prazo de entrega dos bens é de 30 (TRINTA) dias para bens nacionais </w:t>
      </w:r>
      <w:r w:rsidDel="00000000" w:rsidR="00000000" w:rsidRPr="00000000">
        <w:rPr>
          <w:rFonts w:ascii="Arial" w:cs="Arial" w:eastAsia="Arial" w:hAnsi="Arial"/>
          <w:sz w:val="20"/>
          <w:szCs w:val="20"/>
          <w:highlight w:val="yellow"/>
          <w:rtl w:val="0"/>
        </w:rPr>
        <w:t xml:space="preserve">e 90(noventa) dias para bens importados,</w:t>
      </w:r>
      <w:r w:rsidDel="00000000" w:rsidR="00000000" w:rsidRPr="00000000">
        <w:rPr>
          <w:rFonts w:ascii="Arial" w:cs="Arial" w:eastAsia="Arial" w:hAnsi="Arial"/>
          <w:sz w:val="20"/>
          <w:szCs w:val="20"/>
          <w:rtl w:val="0"/>
        </w:rPr>
        <w:t xml:space="preserve"> contados do recebimento da Nota de Empenho, em remessa única, de acordo com as necessidades das Unidades/Órgãos da UFBA, nos Campi de Salvador/BA, Vitória da Conquista/BA e Camaçari/BA e dos órgãos participantes. Os endereços das unidades estão listados no apêndice A deste Termo de Referência</w:t>
      </w:r>
      <w:r w:rsidDel="00000000" w:rsidR="00000000" w:rsidRPr="00000000">
        <w:rPr>
          <w:rFonts w:ascii="Verdana" w:cs="Verdana" w:eastAsia="Verdana" w:hAnsi="Verdana"/>
          <w:sz w:val="20"/>
          <w:szCs w:val="20"/>
          <w:shd w:fill="fdfdfd" w:val="clear"/>
          <w:rtl w:val="0"/>
        </w:rPr>
        <w:t xml:space="preserve">.</w:t>
      </w:r>
      <w:r w:rsidDel="00000000" w:rsidR="00000000" w:rsidRPr="00000000">
        <w:rPr>
          <w:rtl w:val="0"/>
        </w:rPr>
      </w:r>
    </w:p>
    <w:p w:rsidR="00000000" w:rsidDel="00000000" w:rsidP="00000000" w:rsidRDefault="00000000" w:rsidRPr="00000000" w14:paraId="00000828">
      <w:pPr>
        <w:numPr>
          <w:ilvl w:val="2"/>
          <w:numId w:val="10"/>
        </w:numPr>
        <w:spacing w:before="120" w:line="276" w:lineRule="auto"/>
        <w:ind w:left="1224" w:hanging="504.0000000000000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Os bens deverão ser entregues na Unidade/Órgão da UFBA solicitante, no endereço a ser informado em Nota de Empenho, no horário das 08h30min às 16h30min.</w:t>
      </w:r>
    </w:p>
    <w:p w:rsidR="00000000" w:rsidDel="00000000" w:rsidP="00000000" w:rsidRDefault="00000000" w:rsidRPr="00000000" w14:paraId="00000829">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2A">
      <w:pPr>
        <w:numPr>
          <w:ilvl w:val="1"/>
          <w:numId w:val="11"/>
        </w:numPr>
        <w:spacing w:line="276" w:lineRule="auto"/>
        <w:ind w:left="792" w:hanging="432"/>
        <w:jc w:val="both"/>
        <w:rPr>
          <w:sz w:val="20"/>
          <w:szCs w:val="20"/>
        </w:rPr>
      </w:pPr>
      <w:r w:rsidDel="00000000" w:rsidR="00000000" w:rsidRPr="00000000">
        <w:rPr>
          <w:rFonts w:ascii="Arial" w:cs="Arial" w:eastAsia="Arial" w:hAnsi="Arial"/>
          <w:sz w:val="20"/>
          <w:szCs w:val="20"/>
          <w:rtl w:val="0"/>
        </w:rPr>
        <w:t xml:space="preserve">No caso de produtos perecíveis, o prazo de validade na data da entrega não poderá ser inferior a metade do prazo total recomendado pelo fabricante.</w:t>
      </w:r>
      <w:r w:rsidDel="00000000" w:rsidR="00000000" w:rsidRPr="00000000">
        <w:rPr>
          <w:rtl w:val="0"/>
        </w:rPr>
      </w:r>
    </w:p>
    <w:p w:rsidR="00000000" w:rsidDel="00000000" w:rsidP="00000000" w:rsidRDefault="00000000" w:rsidRPr="00000000" w14:paraId="0000082B">
      <w:pPr>
        <w:numPr>
          <w:ilvl w:val="1"/>
          <w:numId w:val="11"/>
        </w:numPr>
        <w:spacing w:line="276" w:lineRule="auto"/>
        <w:ind w:left="792" w:hanging="432"/>
        <w:jc w:val="both"/>
        <w:rPr>
          <w:sz w:val="20"/>
          <w:szCs w:val="20"/>
        </w:rPr>
      </w:pPr>
      <w:r w:rsidDel="00000000" w:rsidR="00000000" w:rsidRPr="00000000">
        <w:rPr>
          <w:rFonts w:ascii="Arial" w:cs="Arial" w:eastAsia="Arial" w:hAnsi="Arial"/>
          <w:sz w:val="20"/>
          <w:szCs w:val="20"/>
          <w:rtl w:val="0"/>
        </w:rPr>
        <w:t xml:space="preserve">Os bens serão recebidos provisoriamente no prazo de 5 (cinco)dias, pelo(a) responsável pelo acompanhamento e fiscalização do contrato, para efeito de posterior verificação de sua conformidade com as especificações constantes neste Termo de Referência e na proposta. </w:t>
      </w:r>
      <w:r w:rsidDel="00000000" w:rsidR="00000000" w:rsidRPr="00000000">
        <w:rPr>
          <w:rtl w:val="0"/>
        </w:rPr>
      </w:r>
    </w:p>
    <w:p w:rsidR="00000000" w:rsidDel="00000000" w:rsidP="00000000" w:rsidRDefault="00000000" w:rsidRPr="00000000" w14:paraId="0000082C">
      <w:pPr>
        <w:numPr>
          <w:ilvl w:val="1"/>
          <w:numId w:val="11"/>
        </w:numPr>
        <w:spacing w:line="276" w:lineRule="auto"/>
        <w:ind w:left="792" w:hanging="432"/>
        <w:jc w:val="both"/>
        <w:rPr>
          <w:sz w:val="20"/>
          <w:szCs w:val="20"/>
        </w:rPr>
      </w:pPr>
      <w:r w:rsidDel="00000000" w:rsidR="00000000" w:rsidRPr="00000000">
        <w:rPr>
          <w:rFonts w:ascii="Arial" w:cs="Arial" w:eastAsia="Arial" w:hAnsi="Arial"/>
          <w:sz w:val="20"/>
          <w:szCs w:val="20"/>
          <w:rtl w:val="0"/>
        </w:rPr>
        <w:t xml:space="preserve">Os bens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r w:rsidDel="00000000" w:rsidR="00000000" w:rsidRPr="00000000">
        <w:rPr>
          <w:rtl w:val="0"/>
        </w:rPr>
      </w:r>
    </w:p>
    <w:p w:rsidR="00000000" w:rsidDel="00000000" w:rsidP="00000000" w:rsidRDefault="00000000" w:rsidRPr="00000000" w14:paraId="0000082D">
      <w:pPr>
        <w:numPr>
          <w:ilvl w:val="1"/>
          <w:numId w:val="11"/>
        </w:numPr>
        <w:spacing w:line="276" w:lineRule="auto"/>
        <w:ind w:left="792" w:hanging="432"/>
        <w:jc w:val="both"/>
        <w:rPr>
          <w:sz w:val="20"/>
          <w:szCs w:val="20"/>
        </w:rPr>
      </w:pPr>
      <w:r w:rsidDel="00000000" w:rsidR="00000000" w:rsidRPr="00000000">
        <w:rPr>
          <w:rFonts w:ascii="Arial" w:cs="Arial" w:eastAsia="Arial" w:hAnsi="Arial"/>
          <w:sz w:val="20"/>
          <w:szCs w:val="20"/>
          <w:rtl w:val="0"/>
        </w:rPr>
        <w:t xml:space="preserve">Os bens serão recebidos definitivamente no prazo de 05(cinco) dias, contados do recebimento provisório, após a verificação da qualidade e quantidade do material e consequente aceitação mediante termo circunstanciado.</w:t>
      </w:r>
      <w:r w:rsidDel="00000000" w:rsidR="00000000" w:rsidRPr="00000000">
        <w:rPr>
          <w:rtl w:val="0"/>
        </w:rPr>
      </w:r>
    </w:p>
    <w:p w:rsidR="00000000" w:rsidDel="00000000" w:rsidP="00000000" w:rsidRDefault="00000000" w:rsidRPr="00000000" w14:paraId="0000082E">
      <w:pPr>
        <w:numPr>
          <w:ilvl w:val="1"/>
          <w:numId w:val="11"/>
        </w:numPr>
        <w:spacing w:after="120" w:line="276" w:lineRule="auto"/>
        <w:ind w:left="792" w:hanging="432"/>
        <w:jc w:val="both"/>
        <w:rPr>
          <w:sz w:val="20"/>
          <w:szCs w:val="20"/>
        </w:rPr>
      </w:pPr>
      <w:r w:rsidDel="00000000" w:rsidR="00000000" w:rsidRPr="00000000">
        <w:rPr>
          <w:rFonts w:ascii="Arial" w:cs="Arial" w:eastAsia="Arial" w:hAnsi="Arial"/>
          <w:sz w:val="20"/>
          <w:szCs w:val="20"/>
          <w:rtl w:val="0"/>
        </w:rPr>
        <w:t xml:space="preserve">Na hipótese de a verificação a que se refere o subitem anterior não ser procedida dentro do prazo fixado, reputar-se-á como realizada, consumando-se o recebimento definitivo no dia do esgotamento do prazo.</w:t>
      </w:r>
      <w:r w:rsidDel="00000000" w:rsidR="00000000" w:rsidRPr="00000000">
        <w:rPr>
          <w:rtl w:val="0"/>
        </w:rPr>
      </w:r>
    </w:p>
    <w:p w:rsidR="00000000" w:rsidDel="00000000" w:rsidP="00000000" w:rsidRDefault="00000000" w:rsidRPr="00000000" w14:paraId="0000082F">
      <w:pPr>
        <w:numPr>
          <w:ilvl w:val="1"/>
          <w:numId w:val="11"/>
        </w:numPr>
        <w:spacing w:after="120" w:before="120" w:line="276" w:lineRule="auto"/>
        <w:ind w:left="792" w:hanging="432"/>
        <w:jc w:val="both"/>
        <w:rPr>
          <w:sz w:val="20"/>
          <w:szCs w:val="20"/>
        </w:rPr>
      </w:pPr>
      <w:r w:rsidDel="00000000" w:rsidR="00000000" w:rsidRPr="00000000">
        <w:rPr>
          <w:rFonts w:ascii="Arial" w:cs="Arial" w:eastAsia="Arial" w:hAnsi="Arial"/>
          <w:sz w:val="20"/>
          <w:szCs w:val="20"/>
          <w:rtl w:val="0"/>
        </w:rPr>
        <w:t xml:space="preserve">O recebimento provisório ou definitivo do objeto não exclui a responsabilidade da contratada pelos prejuízos resultantes da incorreta execução do contrato.</w:t>
      </w:r>
      <w:r w:rsidDel="00000000" w:rsidR="00000000" w:rsidRPr="00000000">
        <w:rPr>
          <w:rtl w:val="0"/>
        </w:rPr>
      </w:r>
    </w:p>
    <w:p w:rsidR="00000000" w:rsidDel="00000000" w:rsidP="00000000" w:rsidRDefault="00000000" w:rsidRPr="00000000" w14:paraId="00000830">
      <w:pPr>
        <w:numPr>
          <w:ilvl w:val="1"/>
          <w:numId w:val="11"/>
        </w:numPr>
        <w:spacing w:before="120" w:line="276" w:lineRule="auto"/>
        <w:ind w:left="792" w:hanging="432"/>
        <w:jc w:val="both"/>
        <w:rPr>
          <w:sz w:val="20"/>
          <w:szCs w:val="20"/>
          <w:highlight w:val="yellow"/>
        </w:rPr>
      </w:pPr>
      <w:r w:rsidDel="00000000" w:rsidR="00000000" w:rsidRPr="00000000">
        <w:rPr>
          <w:rFonts w:ascii="Arial" w:cs="Arial" w:eastAsia="Arial" w:hAnsi="Arial"/>
          <w:sz w:val="20"/>
          <w:szCs w:val="20"/>
          <w:highlight w:val="yellow"/>
          <w:rtl w:val="0"/>
        </w:rPr>
        <w:t xml:space="preserve">Na Descrição detalhada do objeto ofertado, deverão ser indicados as seguintes informações: </w:t>
      </w:r>
      <w:r w:rsidDel="00000000" w:rsidR="00000000" w:rsidRPr="00000000">
        <w:rPr>
          <w:rtl w:val="0"/>
        </w:rPr>
      </w:r>
    </w:p>
    <w:p w:rsidR="00000000" w:rsidDel="00000000" w:rsidP="00000000" w:rsidRDefault="00000000" w:rsidRPr="00000000" w14:paraId="00000831">
      <w:pPr>
        <w:numPr>
          <w:ilvl w:val="2"/>
          <w:numId w:val="7"/>
        </w:numPr>
        <w:spacing w:after="120" w:line="276" w:lineRule="auto"/>
        <w:ind w:left="1224" w:hanging="504.00000000000006"/>
        <w:jc w:val="both"/>
        <w:rPr>
          <w:rFonts w:ascii="Arial" w:cs="Arial" w:eastAsia="Arial" w:hAnsi="Arial"/>
          <w:highlight w:val="yellow"/>
        </w:rPr>
      </w:pPr>
      <w:r w:rsidDel="00000000" w:rsidR="00000000" w:rsidRPr="00000000">
        <w:rPr>
          <w:rFonts w:ascii="Arial" w:cs="Arial" w:eastAsia="Arial" w:hAnsi="Arial"/>
          <w:sz w:val="20"/>
          <w:szCs w:val="20"/>
          <w:highlight w:val="yellow"/>
          <w:rtl w:val="0"/>
        </w:rPr>
        <w:t xml:space="preserve">Especificações técnicas;</w:t>
      </w:r>
      <w:r w:rsidDel="00000000" w:rsidR="00000000" w:rsidRPr="00000000">
        <w:rPr>
          <w:rtl w:val="0"/>
        </w:rPr>
      </w:r>
    </w:p>
    <w:p w:rsidR="00000000" w:rsidDel="00000000" w:rsidP="00000000" w:rsidRDefault="00000000" w:rsidRPr="00000000" w14:paraId="00000832">
      <w:pPr>
        <w:numPr>
          <w:ilvl w:val="2"/>
          <w:numId w:val="7"/>
        </w:numPr>
        <w:spacing w:after="120" w:before="120" w:line="276" w:lineRule="auto"/>
        <w:ind w:left="1224" w:hanging="504.00000000000006"/>
        <w:jc w:val="both"/>
        <w:rPr>
          <w:rFonts w:ascii="Arial" w:cs="Arial" w:eastAsia="Arial" w:hAnsi="Arial"/>
          <w:highlight w:val="yellow"/>
        </w:rPr>
      </w:pPr>
      <w:r w:rsidDel="00000000" w:rsidR="00000000" w:rsidRPr="00000000">
        <w:rPr>
          <w:rFonts w:ascii="Arial" w:cs="Arial" w:eastAsia="Arial" w:hAnsi="Arial"/>
          <w:sz w:val="20"/>
          <w:szCs w:val="20"/>
          <w:highlight w:val="yellow"/>
          <w:rtl w:val="0"/>
        </w:rPr>
        <w:t xml:space="preserve">Prazo de entrega, observado o limite máximo do Termo de Referência;</w:t>
      </w:r>
      <w:r w:rsidDel="00000000" w:rsidR="00000000" w:rsidRPr="00000000">
        <w:rPr>
          <w:rtl w:val="0"/>
        </w:rPr>
      </w:r>
    </w:p>
    <w:p w:rsidR="00000000" w:rsidDel="00000000" w:rsidP="00000000" w:rsidRDefault="00000000" w:rsidRPr="00000000" w14:paraId="00000833">
      <w:pPr>
        <w:numPr>
          <w:ilvl w:val="2"/>
          <w:numId w:val="7"/>
        </w:numPr>
        <w:spacing w:after="120" w:before="120" w:line="276" w:lineRule="auto"/>
        <w:ind w:left="1224" w:hanging="504.00000000000006"/>
        <w:jc w:val="both"/>
        <w:rPr>
          <w:rFonts w:ascii="Arial" w:cs="Arial" w:eastAsia="Arial" w:hAnsi="Arial"/>
          <w:highlight w:val="yellow"/>
        </w:rPr>
      </w:pPr>
      <w:r w:rsidDel="00000000" w:rsidR="00000000" w:rsidRPr="00000000">
        <w:rPr>
          <w:rFonts w:ascii="Arial" w:cs="Arial" w:eastAsia="Arial" w:hAnsi="Arial"/>
          <w:sz w:val="20"/>
          <w:szCs w:val="20"/>
          <w:highlight w:val="yellow"/>
          <w:rtl w:val="0"/>
        </w:rPr>
        <w:t xml:space="preserve">Prazo de garantia/validade dos produtos, observado o parâmetro mínimo do Termo de Referência;</w:t>
      </w:r>
      <w:r w:rsidDel="00000000" w:rsidR="00000000" w:rsidRPr="00000000">
        <w:rPr>
          <w:rtl w:val="0"/>
        </w:rPr>
      </w:r>
    </w:p>
    <w:p w:rsidR="00000000" w:rsidDel="00000000" w:rsidP="00000000" w:rsidRDefault="00000000" w:rsidRPr="00000000" w14:paraId="00000834">
      <w:pPr>
        <w:numPr>
          <w:ilvl w:val="2"/>
          <w:numId w:val="7"/>
        </w:numPr>
        <w:spacing w:after="120" w:before="120" w:line="276" w:lineRule="auto"/>
        <w:ind w:left="1224" w:hanging="504.00000000000006"/>
        <w:jc w:val="both"/>
        <w:rPr>
          <w:rFonts w:ascii="Arial" w:cs="Arial" w:eastAsia="Arial" w:hAnsi="Arial"/>
          <w:highlight w:val="yellow"/>
        </w:rPr>
      </w:pPr>
      <w:r w:rsidDel="00000000" w:rsidR="00000000" w:rsidRPr="00000000">
        <w:rPr>
          <w:rFonts w:ascii="Arial" w:cs="Arial" w:eastAsia="Arial" w:hAnsi="Arial"/>
          <w:sz w:val="20"/>
          <w:szCs w:val="20"/>
          <w:highlight w:val="yellow"/>
          <w:rtl w:val="0"/>
        </w:rPr>
        <w:t xml:space="preserve">Prazo de validade da proposta; </w:t>
      </w:r>
      <w:r w:rsidDel="00000000" w:rsidR="00000000" w:rsidRPr="00000000">
        <w:rPr>
          <w:rtl w:val="0"/>
        </w:rPr>
      </w:r>
    </w:p>
    <w:p w:rsidR="00000000" w:rsidDel="00000000" w:rsidP="00000000" w:rsidRDefault="00000000" w:rsidRPr="00000000" w14:paraId="00000835">
      <w:pPr>
        <w:numPr>
          <w:ilvl w:val="2"/>
          <w:numId w:val="7"/>
        </w:numPr>
        <w:spacing w:after="120" w:before="120" w:line="276" w:lineRule="auto"/>
        <w:ind w:left="1224" w:hanging="504.00000000000006"/>
        <w:jc w:val="both"/>
        <w:rPr>
          <w:rFonts w:ascii="Arial" w:cs="Arial" w:eastAsia="Arial" w:hAnsi="Arial"/>
          <w:highlight w:val="yellow"/>
        </w:rPr>
      </w:pPr>
      <w:r w:rsidDel="00000000" w:rsidR="00000000" w:rsidRPr="00000000">
        <w:rPr>
          <w:rFonts w:ascii="Arial" w:cs="Arial" w:eastAsia="Arial" w:hAnsi="Arial"/>
          <w:sz w:val="20"/>
          <w:szCs w:val="20"/>
          <w:highlight w:val="yellow"/>
          <w:rtl w:val="0"/>
        </w:rPr>
        <w:t xml:space="preserve">Origem (nacional ou estrangeiro).</w:t>
      </w:r>
      <w:r w:rsidDel="00000000" w:rsidR="00000000" w:rsidRPr="00000000">
        <w:rPr>
          <w:rtl w:val="0"/>
        </w:rPr>
      </w:r>
    </w:p>
    <w:p w:rsidR="00000000" w:rsidDel="00000000" w:rsidP="00000000" w:rsidRDefault="00000000" w:rsidRPr="00000000" w14:paraId="00000836">
      <w:pPr>
        <w:widowControl w:val="0"/>
        <w:numPr>
          <w:ilvl w:val="2"/>
          <w:numId w:val="7"/>
        </w:numPr>
        <w:ind w:left="1224" w:hanging="504.00000000000006"/>
        <w:jc w:val="both"/>
        <w:rPr>
          <w:rFonts w:ascii="Arial" w:cs="Arial" w:eastAsia="Arial" w:hAnsi="Arial"/>
          <w:sz w:val="24"/>
          <w:szCs w:val="24"/>
          <w:highlight w:val="yellow"/>
        </w:rPr>
      </w:pPr>
      <w:r w:rsidDel="00000000" w:rsidR="00000000" w:rsidRPr="00000000">
        <w:rPr>
          <w:rFonts w:ascii="Arial" w:cs="Arial" w:eastAsia="Arial" w:hAnsi="Arial"/>
          <w:sz w:val="20"/>
          <w:szCs w:val="20"/>
          <w:highlight w:val="yellow"/>
          <w:rtl w:val="0"/>
        </w:rPr>
        <w:t xml:space="preserve">Para os equipamentos de uso em saúde, deve ser informado o Número de registro ou declaração de isenção de registro dos materiais, no Ministério da Saúde/ ANVISA, dentro do prazo de validade</w:t>
      </w:r>
      <w:r w:rsidDel="00000000" w:rsidR="00000000" w:rsidRPr="00000000">
        <w:rPr>
          <w:rFonts w:ascii="Arial" w:cs="Arial" w:eastAsia="Arial" w:hAnsi="Arial"/>
          <w:sz w:val="21"/>
          <w:szCs w:val="21"/>
          <w:highlight w:val="yellow"/>
          <w:rtl w:val="0"/>
        </w:rPr>
        <w:t xml:space="preserve">:</w:t>
      </w:r>
      <w:r w:rsidDel="00000000" w:rsidR="00000000" w:rsidRPr="00000000">
        <w:rPr>
          <w:rtl w:val="0"/>
        </w:rPr>
      </w:r>
    </w:p>
    <w:p w:rsidR="00000000" w:rsidDel="00000000" w:rsidP="00000000" w:rsidRDefault="00000000" w:rsidRPr="00000000" w14:paraId="00000837">
      <w:pPr>
        <w:numPr>
          <w:ilvl w:val="3"/>
          <w:numId w:val="7"/>
        </w:numPr>
        <w:spacing w:after="120" w:before="120" w:line="276" w:lineRule="auto"/>
        <w:ind w:left="1728" w:hanging="647.9999999999998"/>
        <w:jc w:val="both"/>
        <w:rPr>
          <w:rFonts w:ascii="Arial" w:cs="Arial" w:eastAsia="Arial" w:hAnsi="Arial"/>
          <w:i w:val="1"/>
          <w:highlight w:val="yellow"/>
        </w:rPr>
      </w:pPr>
      <w:r w:rsidDel="00000000" w:rsidR="00000000" w:rsidRPr="00000000">
        <w:rPr>
          <w:rFonts w:ascii="Arial" w:cs="Arial" w:eastAsia="Arial" w:hAnsi="Arial"/>
          <w:sz w:val="20"/>
          <w:szCs w:val="20"/>
          <w:highlight w:val="yellow"/>
          <w:rtl w:val="0"/>
        </w:rPr>
        <w:t xml:space="preserve">Número de registro ou declaração de isenção de registro dos materiais, no Ministério da Saúde/ ANVISA, dentro do prazo de validade.</w:t>
      </w:r>
      <w:r w:rsidDel="00000000" w:rsidR="00000000" w:rsidRPr="00000000">
        <w:rPr>
          <w:rtl w:val="0"/>
        </w:rPr>
      </w:r>
    </w:p>
    <w:p w:rsidR="00000000" w:rsidDel="00000000" w:rsidP="00000000" w:rsidRDefault="00000000" w:rsidRPr="00000000" w14:paraId="00000838">
      <w:pPr>
        <w:numPr>
          <w:ilvl w:val="3"/>
          <w:numId w:val="7"/>
        </w:numPr>
        <w:spacing w:after="120" w:before="120" w:line="276" w:lineRule="auto"/>
        <w:ind w:left="1728" w:hanging="647.9999999999998"/>
        <w:jc w:val="both"/>
        <w:rPr>
          <w:rFonts w:ascii="Arial" w:cs="Arial" w:eastAsia="Arial" w:hAnsi="Arial"/>
          <w:i w:val="1"/>
          <w:highlight w:val="yellow"/>
        </w:rPr>
      </w:pPr>
      <w:r w:rsidDel="00000000" w:rsidR="00000000" w:rsidRPr="00000000">
        <w:rPr>
          <w:rFonts w:ascii="Arial" w:cs="Arial" w:eastAsia="Arial" w:hAnsi="Arial"/>
          <w:sz w:val="20"/>
          <w:szCs w:val="20"/>
          <w:highlight w:val="yellow"/>
          <w:rtl w:val="0"/>
        </w:rPr>
        <w:t xml:space="preserve">A comprovação dos registros dos materiais ou da declaração da isenção do registro deverá ser efetuada através de:</w:t>
      </w:r>
      <w:r w:rsidDel="00000000" w:rsidR="00000000" w:rsidRPr="00000000">
        <w:rPr>
          <w:rtl w:val="0"/>
        </w:rPr>
      </w:r>
    </w:p>
    <w:p w:rsidR="00000000" w:rsidDel="00000000" w:rsidP="00000000" w:rsidRDefault="00000000" w:rsidRPr="00000000" w14:paraId="00000839">
      <w:pPr>
        <w:numPr>
          <w:ilvl w:val="4"/>
          <w:numId w:val="7"/>
        </w:numPr>
        <w:spacing w:after="120" w:before="120" w:line="276" w:lineRule="auto"/>
        <w:ind w:left="2232" w:hanging="791.9999999999999"/>
        <w:jc w:val="both"/>
        <w:rPr>
          <w:rFonts w:ascii="Arial" w:cs="Arial" w:eastAsia="Arial" w:hAnsi="Arial"/>
          <w:i w:val="1"/>
          <w:highlight w:val="yellow"/>
        </w:rPr>
      </w:pPr>
      <w:r w:rsidDel="00000000" w:rsidR="00000000" w:rsidRPr="00000000">
        <w:rPr>
          <w:rFonts w:ascii="Arial" w:cs="Arial" w:eastAsia="Arial" w:hAnsi="Arial"/>
          <w:sz w:val="20"/>
          <w:szCs w:val="20"/>
          <w:highlight w:val="yellow"/>
          <w:rtl w:val="0"/>
        </w:rPr>
        <w:t xml:space="preserve">Cópia da Publicação no D.O.U. – Diário Oficial da União; ou Cópia emitida eletronicamente através do sítio da Agência Nacional da Vigilância Sanitária; ou</w:t>
      </w:r>
      <w:r w:rsidDel="00000000" w:rsidR="00000000" w:rsidRPr="00000000">
        <w:rPr>
          <w:rtl w:val="0"/>
        </w:rPr>
      </w:r>
    </w:p>
    <w:p w:rsidR="00000000" w:rsidDel="00000000" w:rsidP="00000000" w:rsidRDefault="00000000" w:rsidRPr="00000000" w14:paraId="0000083A">
      <w:pPr>
        <w:numPr>
          <w:ilvl w:val="4"/>
          <w:numId w:val="7"/>
        </w:numPr>
        <w:spacing w:after="120" w:before="120" w:line="276" w:lineRule="auto"/>
        <w:ind w:left="2232" w:hanging="791.9999999999999"/>
        <w:jc w:val="both"/>
        <w:rPr>
          <w:rFonts w:ascii="Arial" w:cs="Arial" w:eastAsia="Arial" w:hAnsi="Arial"/>
          <w:i w:val="1"/>
          <w:highlight w:val="yellow"/>
        </w:rPr>
      </w:pPr>
      <w:r w:rsidDel="00000000" w:rsidR="00000000" w:rsidRPr="00000000">
        <w:rPr>
          <w:rFonts w:ascii="Arial" w:cs="Arial" w:eastAsia="Arial" w:hAnsi="Arial"/>
          <w:sz w:val="20"/>
          <w:szCs w:val="20"/>
          <w:highlight w:val="yellow"/>
          <w:rtl w:val="0"/>
        </w:rPr>
        <w:t xml:space="preserve">Cópia da Declaração de notificação ou do Certificado de Dispensa de Registro do produto emitido pela Agência Nacional da Vigilância Sanitária.</w:t>
      </w:r>
      <w:r w:rsidDel="00000000" w:rsidR="00000000" w:rsidRPr="00000000">
        <w:rPr>
          <w:rtl w:val="0"/>
        </w:rPr>
      </w:r>
    </w:p>
    <w:p w:rsidR="00000000" w:rsidDel="00000000" w:rsidP="00000000" w:rsidRDefault="00000000" w:rsidRPr="00000000" w14:paraId="0000083B">
      <w:pPr>
        <w:numPr>
          <w:ilvl w:val="4"/>
          <w:numId w:val="7"/>
        </w:numPr>
        <w:spacing w:after="120" w:before="120" w:line="276" w:lineRule="auto"/>
        <w:ind w:left="2232" w:hanging="791.9999999999999"/>
        <w:jc w:val="both"/>
        <w:rPr>
          <w:rFonts w:ascii="Arial" w:cs="Arial" w:eastAsia="Arial" w:hAnsi="Arial"/>
          <w:i w:val="1"/>
          <w:highlight w:val="yellow"/>
        </w:rPr>
      </w:pPr>
      <w:r w:rsidDel="00000000" w:rsidR="00000000" w:rsidRPr="00000000">
        <w:rPr>
          <w:rFonts w:ascii="Arial" w:cs="Arial" w:eastAsia="Arial" w:hAnsi="Arial"/>
          <w:sz w:val="20"/>
          <w:szCs w:val="20"/>
          <w:highlight w:val="yellow"/>
          <w:rtl w:val="0"/>
        </w:rPr>
        <w:t xml:space="preserve">Ficará a cargo do proponente, provar que o produto objeto da licitação não está sujeito ao regime da Vigilância Sanitária.</w:t>
      </w:r>
      <w:r w:rsidDel="00000000" w:rsidR="00000000" w:rsidRPr="00000000">
        <w:rPr>
          <w:rtl w:val="0"/>
        </w:rPr>
      </w:r>
    </w:p>
    <w:p w:rsidR="00000000" w:rsidDel="00000000" w:rsidP="00000000" w:rsidRDefault="00000000" w:rsidRPr="00000000" w14:paraId="0000083C">
      <w:pPr>
        <w:widowControl w:val="0"/>
        <w:numPr>
          <w:ilvl w:val="2"/>
          <w:numId w:val="7"/>
        </w:numPr>
        <w:ind w:left="1224" w:hanging="504.00000000000006"/>
        <w:jc w:val="both"/>
        <w:rPr>
          <w:rFonts w:ascii="Times New Roman" w:cs="Times New Roman" w:eastAsia="Times New Roman" w:hAnsi="Times New Roman"/>
          <w:sz w:val="24"/>
          <w:szCs w:val="24"/>
          <w:highlight w:val="yellow"/>
        </w:rPr>
      </w:pPr>
      <w:r w:rsidDel="00000000" w:rsidR="00000000" w:rsidRPr="00000000">
        <w:rPr>
          <w:rFonts w:ascii="Arial" w:cs="Arial" w:eastAsia="Arial" w:hAnsi="Arial"/>
          <w:sz w:val="20"/>
          <w:szCs w:val="20"/>
          <w:highlight w:val="yellow"/>
          <w:rtl w:val="0"/>
        </w:rPr>
        <w:t xml:space="preserve">Para as balanças, os bens devem ter a aprovação pelo INMETRO</w:t>
      </w:r>
      <w:r w:rsidDel="00000000" w:rsidR="00000000" w:rsidRPr="00000000">
        <w:rPr>
          <w:rFonts w:ascii="Verdana" w:cs="Verdana" w:eastAsia="Verdana" w:hAnsi="Verdana"/>
          <w:sz w:val="20"/>
          <w:szCs w:val="20"/>
          <w:highlight w:val="yellow"/>
          <w:rtl w:val="0"/>
        </w:rPr>
        <w:t xml:space="preserve">;</w:t>
      </w:r>
      <w:r w:rsidDel="00000000" w:rsidR="00000000" w:rsidRPr="00000000">
        <w:rPr>
          <w:rtl w:val="0"/>
        </w:rPr>
      </w:r>
    </w:p>
    <w:p w:rsidR="00000000" w:rsidDel="00000000" w:rsidP="00000000" w:rsidRDefault="00000000" w:rsidRPr="00000000" w14:paraId="0000083D">
      <w:pPr>
        <w:spacing w:before="280" w:lineRule="auto"/>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83E">
      <w:pPr>
        <w:numPr>
          <w:ilvl w:val="2"/>
          <w:numId w:val="7"/>
        </w:numPr>
        <w:ind w:left="1224" w:hanging="504.00000000000006"/>
        <w:jc w:val="both"/>
        <w:rPr>
          <w:rFonts w:ascii="Arial" w:cs="Arial" w:eastAsia="Arial" w:hAnsi="Arial"/>
          <w:highlight w:val="yellow"/>
        </w:rPr>
      </w:pPr>
      <w:r w:rsidDel="00000000" w:rsidR="00000000" w:rsidRPr="00000000">
        <w:rPr>
          <w:rFonts w:ascii="Arial" w:cs="Arial" w:eastAsia="Arial" w:hAnsi="Arial"/>
          <w:sz w:val="20"/>
          <w:szCs w:val="20"/>
          <w:highlight w:val="yellow"/>
          <w:rtl w:val="0"/>
        </w:rPr>
        <w:t xml:space="preserve">Os reagentes deverão ser entregues em embalagem original do fabricante, sem violação. Os rótulos deverão conter, além de outras informações, as seguintes características: químicas (reagente P.A., ACS, UV/HPLC, pureza mínima, densidade, fórmula química, peso molecular, etc), data de fabricação, prazo de validade, quantidade do produto, fabricante, número de referência química (CAS, CI), número do lote e pictogramas de perigo (conforme NBR14725-3 de 08/2017).</w:t>
      </w:r>
      <w:r w:rsidDel="00000000" w:rsidR="00000000" w:rsidRPr="00000000">
        <w:rPr>
          <w:rtl w:val="0"/>
        </w:rPr>
      </w:r>
    </w:p>
    <w:p w:rsidR="00000000" w:rsidDel="00000000" w:rsidP="00000000" w:rsidRDefault="00000000" w:rsidRPr="00000000" w14:paraId="0000083F">
      <w:pPr>
        <w:ind w:left="720" w:firstLine="0"/>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840">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841">
      <w:pPr>
        <w:numPr>
          <w:ilvl w:val="2"/>
          <w:numId w:val="7"/>
        </w:numPr>
        <w:spacing w:after="280" w:lineRule="auto"/>
        <w:ind w:left="1224" w:hanging="504.00000000000006"/>
        <w:jc w:val="both"/>
        <w:rPr>
          <w:rFonts w:ascii="Times New Roman" w:cs="Times New Roman" w:eastAsia="Times New Roman" w:hAnsi="Times New Roman"/>
          <w:sz w:val="24"/>
          <w:szCs w:val="24"/>
        </w:rPr>
      </w:pPr>
      <w:r w:rsidDel="00000000" w:rsidR="00000000" w:rsidRPr="00000000">
        <w:rPr>
          <w:rFonts w:ascii="Arial" w:cs="Arial" w:eastAsia="Arial" w:hAnsi="Arial"/>
          <w:sz w:val="20"/>
          <w:szCs w:val="20"/>
          <w:highlight w:val="yellow"/>
          <w:rtl w:val="0"/>
        </w:rPr>
        <w:t xml:space="preserve">A contratada deverá enviar juntamente com os produtos adquiridos a Ficha de Informação de Segurança de Produtos Químicos - FISPQ. A apresentação da FISPQ pelo fornecedor é uma exigência de cunho legal (Decreto nº 2.657/1998) para comercialização de produtos químicos, a qual deverá acompanhar os produtos, e deve conter todas as informações e recomendações técnicas</w:t>
      </w:r>
      <w:r w:rsidDel="00000000" w:rsidR="00000000" w:rsidRPr="00000000">
        <w:rPr>
          <w:rFonts w:ascii="Arial" w:cs="Arial" w:eastAsia="Arial" w:hAnsi="Arial"/>
          <w:sz w:val="21"/>
          <w:szCs w:val="21"/>
          <w:highlight w:val="yellow"/>
          <w:rtl w:val="0"/>
        </w:rPr>
        <w:t xml:space="preserve"> necessária ao correto manuseio, à segurança e ao meio ambiente, e as medidas a serem adotadas em situação de emergência envolvendo o uso dos produtos.</w:t>
      </w:r>
      <w:r w:rsidDel="00000000" w:rsidR="00000000" w:rsidRPr="00000000">
        <w:rPr>
          <w:rtl w:val="0"/>
        </w:rPr>
      </w:r>
    </w:p>
    <w:p w:rsidR="00000000" w:rsidDel="00000000" w:rsidP="00000000" w:rsidRDefault="00000000" w:rsidRPr="00000000" w14:paraId="00000842">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OBRIGAÇÕES DA CONTRATANTE</w:t>
      </w:r>
      <w:r w:rsidDel="00000000" w:rsidR="00000000" w:rsidRPr="00000000">
        <w:rPr>
          <w:rtl w:val="0"/>
        </w:rPr>
      </w:r>
    </w:p>
    <w:p w:rsidR="00000000" w:rsidDel="00000000" w:rsidP="00000000" w:rsidRDefault="00000000" w:rsidRPr="00000000" w14:paraId="00000843">
      <w:pPr>
        <w:numPr>
          <w:ilvl w:val="1"/>
          <w:numId w:val="22"/>
        </w:numPr>
        <w:spacing w:after="120" w:before="120" w:line="276" w:lineRule="auto"/>
        <w:ind w:left="432" w:hanging="432"/>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São obrigações da Contratante:</w:t>
      </w:r>
      <w:r w:rsidDel="00000000" w:rsidR="00000000" w:rsidRPr="00000000">
        <w:rPr>
          <w:rtl w:val="0"/>
        </w:rPr>
      </w:r>
    </w:p>
    <w:p w:rsidR="00000000" w:rsidDel="00000000" w:rsidP="00000000" w:rsidRDefault="00000000" w:rsidRPr="00000000" w14:paraId="00000844">
      <w:pPr>
        <w:numPr>
          <w:ilvl w:val="2"/>
          <w:numId w:val="22"/>
        </w:numPr>
        <w:spacing w:after="120" w:before="120" w:line="276" w:lineRule="auto"/>
        <w:ind w:left="787" w:hanging="503.9999999999999"/>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receber o objeto no prazo e condições estabelecidas no Edital e seus anexos;</w:t>
      </w:r>
      <w:r w:rsidDel="00000000" w:rsidR="00000000" w:rsidRPr="00000000">
        <w:rPr>
          <w:rtl w:val="0"/>
        </w:rPr>
      </w:r>
    </w:p>
    <w:p w:rsidR="00000000" w:rsidDel="00000000" w:rsidP="00000000" w:rsidRDefault="00000000" w:rsidRPr="00000000" w14:paraId="00000845">
      <w:pPr>
        <w:numPr>
          <w:ilvl w:val="2"/>
          <w:numId w:val="22"/>
        </w:numPr>
        <w:spacing w:after="120" w:before="120" w:line="276" w:lineRule="auto"/>
        <w:ind w:left="787" w:hanging="503.9999999999999"/>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verificar minuciosamente, no prazo fixado, a conformidade dos bens recebidos provisoriamente com as especificações constantes do Edital e da proposta, para fins de aceitação e recebimento definitivo;</w:t>
      </w:r>
      <w:r w:rsidDel="00000000" w:rsidR="00000000" w:rsidRPr="00000000">
        <w:rPr>
          <w:rtl w:val="0"/>
        </w:rPr>
      </w:r>
    </w:p>
    <w:p w:rsidR="00000000" w:rsidDel="00000000" w:rsidP="00000000" w:rsidRDefault="00000000" w:rsidRPr="00000000" w14:paraId="00000846">
      <w:pPr>
        <w:numPr>
          <w:ilvl w:val="2"/>
          <w:numId w:val="22"/>
        </w:numPr>
        <w:spacing w:after="120" w:before="120" w:line="276" w:lineRule="auto"/>
        <w:ind w:left="787" w:hanging="503.9999999999999"/>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comunicar à Contratada, por escrito, sobre imperfeições, falhas ou irregularidades verificadas no objeto fornecido, para que seja substituído, reparado ou corrigido;</w:t>
      </w:r>
      <w:r w:rsidDel="00000000" w:rsidR="00000000" w:rsidRPr="00000000">
        <w:rPr>
          <w:rtl w:val="0"/>
        </w:rPr>
      </w:r>
    </w:p>
    <w:p w:rsidR="00000000" w:rsidDel="00000000" w:rsidP="00000000" w:rsidRDefault="00000000" w:rsidRPr="00000000" w14:paraId="00000847">
      <w:pPr>
        <w:numPr>
          <w:ilvl w:val="2"/>
          <w:numId w:val="22"/>
        </w:numPr>
        <w:spacing w:after="120" w:before="120" w:line="276" w:lineRule="auto"/>
        <w:ind w:left="787" w:hanging="503.9999999999999"/>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acompanhar e fiscalizar o cumprimento das obrigações da Contratada, através de comissão/servidor especialmente designado;</w:t>
      </w:r>
      <w:r w:rsidDel="00000000" w:rsidR="00000000" w:rsidRPr="00000000">
        <w:rPr>
          <w:rtl w:val="0"/>
        </w:rPr>
      </w:r>
    </w:p>
    <w:p w:rsidR="00000000" w:rsidDel="00000000" w:rsidP="00000000" w:rsidRDefault="00000000" w:rsidRPr="00000000" w14:paraId="00000848">
      <w:pPr>
        <w:numPr>
          <w:ilvl w:val="2"/>
          <w:numId w:val="22"/>
        </w:numPr>
        <w:spacing w:after="120" w:before="120" w:line="276" w:lineRule="auto"/>
        <w:ind w:left="787" w:hanging="503.9999999999999"/>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efetuar o pagamento à Contratada</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no valor correspondente ao fornecimento do objeto, no prazo e forma estabelecidos no Edital e seus anexos;</w:t>
      </w:r>
      <w:r w:rsidDel="00000000" w:rsidR="00000000" w:rsidRPr="00000000">
        <w:rPr>
          <w:rtl w:val="0"/>
        </w:rPr>
      </w:r>
    </w:p>
    <w:p w:rsidR="00000000" w:rsidDel="00000000" w:rsidP="00000000" w:rsidRDefault="00000000" w:rsidRPr="00000000" w14:paraId="00000849">
      <w:pPr>
        <w:numPr>
          <w:ilvl w:val="1"/>
          <w:numId w:val="22"/>
        </w:numPr>
        <w:spacing w:after="120" w:before="120" w:line="276" w:lineRule="auto"/>
        <w:ind w:left="432" w:hanging="432"/>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A 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r w:rsidDel="00000000" w:rsidR="00000000" w:rsidRPr="00000000">
        <w:rPr>
          <w:rtl w:val="0"/>
        </w:rPr>
      </w:r>
    </w:p>
    <w:p w:rsidR="00000000" w:rsidDel="00000000" w:rsidP="00000000" w:rsidRDefault="00000000" w:rsidRPr="00000000" w14:paraId="0000084A">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OBRIGAÇÕES DA CONTRATADA</w:t>
      </w:r>
      <w:r w:rsidDel="00000000" w:rsidR="00000000" w:rsidRPr="00000000">
        <w:rPr>
          <w:rtl w:val="0"/>
        </w:rPr>
      </w:r>
    </w:p>
    <w:p w:rsidR="00000000" w:rsidDel="00000000" w:rsidP="00000000" w:rsidRDefault="00000000" w:rsidRPr="00000000" w14:paraId="0000084B">
      <w:pPr>
        <w:numPr>
          <w:ilvl w:val="1"/>
          <w:numId w:val="22"/>
        </w:numPr>
        <w:spacing w:after="120" w:before="120" w:line="276" w:lineRule="auto"/>
        <w:ind w:left="432" w:hanging="432"/>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A Contratada deve cumprir todas as obrigações constantes no Edital, seus anexos e sua proposta, assumindo como exclusivamente seus os riscos e as despesas decorrentes da boa e perfeita execução do objeto e, ainda:</w:t>
      </w:r>
      <w:r w:rsidDel="00000000" w:rsidR="00000000" w:rsidRPr="00000000">
        <w:rPr>
          <w:rtl w:val="0"/>
        </w:rPr>
      </w:r>
    </w:p>
    <w:p w:rsidR="00000000" w:rsidDel="00000000" w:rsidP="00000000" w:rsidRDefault="00000000" w:rsidRPr="00000000" w14:paraId="0000084C">
      <w:pPr>
        <w:numPr>
          <w:ilvl w:val="2"/>
          <w:numId w:val="22"/>
        </w:numPr>
        <w:spacing w:after="120" w:before="120" w:line="276" w:lineRule="auto"/>
        <w:ind w:left="787" w:hanging="503.9999999999999"/>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efetuar a entrega do objeto em perfeitas condições, conforme especificações, prazo e local constantes no Termo de Referência e seus anexos, acompanhado da respectiva nota fiscal, na qual constarão as indicações referentes a: </w:t>
      </w:r>
      <w:r w:rsidDel="00000000" w:rsidR="00000000" w:rsidRPr="00000000">
        <w:rPr>
          <w:rFonts w:ascii="Arial" w:cs="Arial" w:eastAsia="Arial" w:hAnsi="Arial"/>
          <w:i w:val="1"/>
          <w:sz w:val="20"/>
          <w:szCs w:val="20"/>
          <w:rtl w:val="0"/>
        </w:rPr>
        <w:t xml:space="preserve">marca, fabricante, modelo, procedência e prazo de garantia ou validade;</w:t>
      </w:r>
      <w:r w:rsidDel="00000000" w:rsidR="00000000" w:rsidRPr="00000000">
        <w:rPr>
          <w:rtl w:val="0"/>
        </w:rPr>
      </w:r>
    </w:p>
    <w:p w:rsidR="00000000" w:rsidDel="00000000" w:rsidP="00000000" w:rsidRDefault="00000000" w:rsidRPr="00000000" w14:paraId="0000084D">
      <w:pPr>
        <w:numPr>
          <w:ilvl w:val="3"/>
          <w:numId w:val="22"/>
        </w:numPr>
        <w:spacing w:after="120" w:before="120" w:line="276" w:lineRule="auto"/>
        <w:ind w:left="2491" w:hanging="647.9999999999998"/>
        <w:jc w:val="both"/>
        <w:rPr>
          <w:rFonts w:ascii="Arial" w:cs="Arial" w:eastAsia="Arial" w:hAnsi="Arial"/>
          <w:i w:val="1"/>
          <w:sz w:val="20"/>
          <w:szCs w:val="20"/>
        </w:rPr>
      </w:pPr>
      <w:r w:rsidDel="00000000" w:rsidR="00000000" w:rsidRPr="00000000">
        <w:rPr>
          <w:rFonts w:ascii="Arial" w:cs="Arial" w:eastAsia="Arial" w:hAnsi="Arial"/>
          <w:sz w:val="20"/>
          <w:szCs w:val="20"/>
          <w:rtl w:val="0"/>
        </w:rPr>
        <w:t xml:space="preserve">O</w:t>
      </w:r>
      <w:r w:rsidDel="00000000" w:rsidR="00000000" w:rsidRPr="00000000">
        <w:rPr>
          <w:rFonts w:ascii="Arial" w:cs="Arial" w:eastAsia="Arial" w:hAnsi="Arial"/>
          <w:i w:val="1"/>
          <w:sz w:val="20"/>
          <w:szCs w:val="20"/>
          <w:rtl w:val="0"/>
        </w:rPr>
        <w:t xml:space="preserve"> objeto deve estar acompanhado do manual do usuário, com uma versão em português e da relação da rede de assistência técnica autorizada;</w:t>
      </w:r>
    </w:p>
    <w:p w:rsidR="00000000" w:rsidDel="00000000" w:rsidP="00000000" w:rsidRDefault="00000000" w:rsidRPr="00000000" w14:paraId="0000084E">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responsabilizar-se pelos vícios e danos decorrentes do objeto, de acordo com os artigos 12, 13 e 17 a 27, do Código de Defesa do Consumidor (Lei nº 8.078, de 1990);</w:t>
      </w:r>
    </w:p>
    <w:p w:rsidR="00000000" w:rsidDel="00000000" w:rsidP="00000000" w:rsidRDefault="00000000" w:rsidRPr="00000000" w14:paraId="0000084F">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substituir, reparar ou corrigir, às suas expensas, no prazo fixado neste Termo de Referência, o objeto com avarias ou defeitos;</w:t>
      </w:r>
    </w:p>
    <w:p w:rsidR="00000000" w:rsidDel="00000000" w:rsidP="00000000" w:rsidRDefault="00000000" w:rsidRPr="00000000" w14:paraId="00000850">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comunicar à Contratante, no prazo máximo de 24 (vinte e quatro) horas que antecede a data da entrega, os motivos que impossibilitem o cumprimento do prazo previsto, com a devida comprovação;</w:t>
      </w:r>
    </w:p>
    <w:p w:rsidR="00000000" w:rsidDel="00000000" w:rsidP="00000000" w:rsidRDefault="00000000" w:rsidRPr="00000000" w14:paraId="00000851">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manter, durante toda a execução do contrato, em compatibilidade com as obrigações assumidas, todas as condições de habilitação e qualificação exigidas na licitação;</w:t>
      </w:r>
    </w:p>
    <w:p w:rsidR="00000000" w:rsidDel="00000000" w:rsidP="00000000" w:rsidRDefault="00000000" w:rsidRPr="00000000" w14:paraId="00000852">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indicar preposto para representá-la durante a execução do contrato.</w:t>
      </w:r>
    </w:p>
    <w:p w:rsidR="00000000" w:rsidDel="00000000" w:rsidP="00000000" w:rsidRDefault="00000000" w:rsidRPr="00000000" w14:paraId="00000853">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promover a destinação final ambientalmente adequada, sempre que a legislação assim o exigir, como nos casos de pneus, pilhas e baterias, etc....</w:t>
      </w:r>
    </w:p>
    <w:p w:rsidR="00000000" w:rsidDel="00000000" w:rsidP="00000000" w:rsidRDefault="00000000" w:rsidRPr="00000000" w14:paraId="00000854">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w:t>
      </w:r>
    </w:p>
    <w:p w:rsidR="00000000" w:rsidDel="00000000" w:rsidP="00000000" w:rsidRDefault="00000000" w:rsidRPr="00000000" w14:paraId="00000855">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DA SUBCONTRATAÇÃO</w:t>
      </w:r>
      <w:r w:rsidDel="00000000" w:rsidR="00000000" w:rsidRPr="00000000">
        <w:rPr>
          <w:rtl w:val="0"/>
        </w:rPr>
      </w:r>
    </w:p>
    <w:p w:rsidR="00000000" w:rsidDel="00000000" w:rsidP="00000000" w:rsidRDefault="00000000" w:rsidRPr="00000000" w14:paraId="00000856">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Não será admitida a subcontratação do objeto licitatório.</w:t>
      </w:r>
    </w:p>
    <w:p w:rsidR="00000000" w:rsidDel="00000000" w:rsidP="00000000" w:rsidRDefault="00000000" w:rsidRPr="00000000" w14:paraId="00000857">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DA ALTERAÇÃO SUBJETIVA</w:t>
      </w:r>
      <w:r w:rsidDel="00000000" w:rsidR="00000000" w:rsidRPr="00000000">
        <w:rPr>
          <w:rtl w:val="0"/>
        </w:rPr>
      </w:r>
    </w:p>
    <w:p w:rsidR="00000000" w:rsidDel="00000000" w:rsidP="00000000" w:rsidRDefault="00000000" w:rsidRPr="00000000" w14:paraId="00000858">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00000" w:rsidDel="00000000" w:rsidP="00000000" w:rsidRDefault="00000000" w:rsidRPr="00000000" w14:paraId="00000859">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DO CONTROLE E FISCALIZAÇÃO DA EXECUÇÃO</w:t>
      </w:r>
      <w:r w:rsidDel="00000000" w:rsidR="00000000" w:rsidRPr="00000000">
        <w:rPr>
          <w:rtl w:val="0"/>
        </w:rPr>
      </w:r>
    </w:p>
    <w:p w:rsidR="00000000" w:rsidDel="00000000" w:rsidP="00000000" w:rsidRDefault="00000000" w:rsidRPr="00000000" w14:paraId="0000085A">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00000" w:rsidDel="00000000" w:rsidP="00000000" w:rsidRDefault="00000000" w:rsidRPr="00000000" w14:paraId="0000085B">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recebimento de material de valor superior a R$ 176.000,00 (cento e setenta e seis mil reais) será confiado a uma comissão de, no mínimo, 3 (três) membros, designados pela autoridade competente.</w:t>
      </w:r>
    </w:p>
    <w:p w:rsidR="00000000" w:rsidDel="00000000" w:rsidP="00000000" w:rsidRDefault="00000000" w:rsidRPr="00000000" w14:paraId="0000085C">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000000" w:rsidDel="00000000" w:rsidP="00000000" w:rsidRDefault="00000000" w:rsidRPr="00000000" w14:paraId="0000085D">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00000" w:rsidDel="00000000" w:rsidP="00000000" w:rsidRDefault="00000000" w:rsidRPr="00000000" w14:paraId="0000085E">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DO PAGAMENTO</w:t>
      </w:r>
      <w:r w:rsidDel="00000000" w:rsidR="00000000" w:rsidRPr="00000000">
        <w:rPr>
          <w:rtl w:val="0"/>
        </w:rPr>
      </w:r>
    </w:p>
    <w:p w:rsidR="00000000" w:rsidDel="00000000" w:rsidP="00000000" w:rsidRDefault="00000000" w:rsidRPr="00000000" w14:paraId="0000085F">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pagamento será realizado no prazo máximo de até 30 (trinta) dias, contados a partir do recebimento da Nota Fiscal ou Fatura, através de ordem bancária, para crédito em banco, agência e conta corrente indicados pelo contratado.</w:t>
      </w:r>
    </w:p>
    <w:p w:rsidR="00000000" w:rsidDel="00000000" w:rsidP="00000000" w:rsidRDefault="00000000" w:rsidRPr="00000000" w14:paraId="00000860">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rsidR="00000000" w:rsidDel="00000000" w:rsidP="00000000" w:rsidRDefault="00000000" w:rsidRPr="00000000" w14:paraId="00000861">
      <w:pPr>
        <w:numPr>
          <w:ilvl w:val="1"/>
          <w:numId w:val="22"/>
        </w:numPr>
        <w:spacing w:after="120" w:before="120" w:line="276" w:lineRule="auto"/>
        <w:ind w:left="432" w:hanging="432"/>
        <w:jc w:val="both"/>
        <w:rPr>
          <w:rFonts w:ascii="Arial" w:cs="Arial" w:eastAsia="Arial" w:hAnsi="Arial"/>
          <w:strike w:val="1"/>
          <w:sz w:val="20"/>
          <w:szCs w:val="20"/>
        </w:rPr>
      </w:pPr>
      <w:r w:rsidDel="00000000" w:rsidR="00000000" w:rsidRPr="00000000">
        <w:rPr>
          <w:rFonts w:ascii="Arial" w:cs="Arial" w:eastAsia="Arial" w:hAnsi="Arial"/>
          <w:sz w:val="20"/>
          <w:szCs w:val="20"/>
          <w:rtl w:val="0"/>
        </w:rPr>
        <w:t xml:space="preserve">Considera-se ocorrido o recebimento da nota fiscal ou fatura quando o órgão contratante atestar a execução do objeto do contrato.</w:t>
      </w:r>
      <w:r w:rsidDel="00000000" w:rsidR="00000000" w:rsidRPr="00000000">
        <w:rPr>
          <w:rtl w:val="0"/>
        </w:rPr>
      </w:r>
    </w:p>
    <w:p w:rsidR="00000000" w:rsidDel="00000000" w:rsidP="00000000" w:rsidRDefault="00000000" w:rsidRPr="00000000" w14:paraId="00000862">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000000" w:rsidDel="00000000" w:rsidP="00000000" w:rsidRDefault="00000000" w:rsidRPr="00000000" w14:paraId="00000863">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Constatando-se, junto ao SICAF, a situação de irregularidade do fornecedor contratado, deverão ser tomadas as providências previstas no do art. 31 da Instrução Normativa nº 3, de 26 de abril de 2018.</w:t>
      </w:r>
    </w:p>
    <w:p w:rsidR="00000000" w:rsidDel="00000000" w:rsidP="00000000" w:rsidRDefault="00000000" w:rsidRPr="00000000" w14:paraId="00000864">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00000" w:rsidDel="00000000" w:rsidP="00000000" w:rsidRDefault="00000000" w:rsidRPr="00000000" w14:paraId="00000865">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Será considerada data do pagamento o dia em que constar como emitida a ordem bancária para pagamento.</w:t>
      </w:r>
    </w:p>
    <w:p w:rsidR="00000000" w:rsidDel="00000000" w:rsidP="00000000" w:rsidRDefault="00000000" w:rsidRPr="00000000" w14:paraId="00000866">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Antes de cada pagamento à contratada, será realizada consulta ao SICAF para verificar a manutenção das condições de habilitação exigidas no edital. </w:t>
      </w:r>
    </w:p>
    <w:p w:rsidR="00000000" w:rsidDel="00000000" w:rsidP="00000000" w:rsidRDefault="00000000" w:rsidRPr="00000000" w14:paraId="00000867">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000000" w:rsidDel="00000000" w:rsidP="00000000" w:rsidRDefault="00000000" w:rsidRPr="00000000" w14:paraId="00000868">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000000" w:rsidDel="00000000" w:rsidP="00000000" w:rsidRDefault="00000000" w:rsidRPr="00000000" w14:paraId="00000869">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000000" w:rsidDel="00000000" w:rsidP="00000000" w:rsidRDefault="00000000" w:rsidRPr="00000000" w14:paraId="0000086A">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Persistindo a irregularidade, a contratante deverá adotar as medidas necessárias à rescisão contratual nos autos do processo administrativo correspondente, assegurada à contratada a ampla defesa. </w:t>
      </w:r>
    </w:p>
    <w:p w:rsidR="00000000" w:rsidDel="00000000" w:rsidP="00000000" w:rsidRDefault="00000000" w:rsidRPr="00000000" w14:paraId="0000086B">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Havendo a efetiva execução do objeto, os pagamentos serão realizados normalmente, até que se decida pela rescisão do contrato, caso a contratada não regularize sua situação junto ao SICAF.  </w:t>
      </w:r>
    </w:p>
    <w:p w:rsidR="00000000" w:rsidDel="00000000" w:rsidP="00000000" w:rsidRDefault="00000000" w:rsidRPr="00000000" w14:paraId="0000086C">
      <w:pPr>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10.11.1. 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000000" w:rsidDel="00000000" w:rsidP="00000000" w:rsidRDefault="00000000" w:rsidRPr="00000000" w14:paraId="0000086D">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Quando do pagamento, será efetuada a retenção tributária prevista na legislação aplicável.</w:t>
      </w:r>
    </w:p>
    <w:p w:rsidR="00000000" w:rsidDel="00000000" w:rsidP="00000000" w:rsidRDefault="00000000" w:rsidRPr="00000000" w14:paraId="0000086E">
      <w:pPr>
        <w:numPr>
          <w:ilvl w:val="2"/>
          <w:numId w:val="22"/>
        </w:numPr>
        <w:tabs>
          <w:tab w:val="left" w:pos="1440"/>
        </w:tabs>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w:t>
      </w:r>
    </w:p>
    <w:p w:rsidR="00000000" w:rsidDel="00000000" w:rsidP="00000000" w:rsidRDefault="00000000" w:rsidRPr="00000000" w14:paraId="0000086F">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000000" w:rsidDel="00000000" w:rsidP="00000000" w:rsidRDefault="00000000" w:rsidRPr="00000000" w14:paraId="00000870">
      <w:pPr>
        <w:tabs>
          <w:tab w:val="left" w:pos="1701"/>
        </w:tabs>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 = I x N x VP, sendo:</w:t>
      </w:r>
    </w:p>
    <w:p w:rsidR="00000000" w:rsidDel="00000000" w:rsidP="00000000" w:rsidRDefault="00000000" w:rsidRPr="00000000" w14:paraId="00000871">
      <w:pPr>
        <w:tabs>
          <w:tab w:val="left" w:pos="1701"/>
        </w:tabs>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 = Encargos moratórios;</w:t>
      </w:r>
    </w:p>
    <w:p w:rsidR="00000000" w:rsidDel="00000000" w:rsidP="00000000" w:rsidRDefault="00000000" w:rsidRPr="00000000" w14:paraId="00000872">
      <w:pPr>
        <w:tabs>
          <w:tab w:val="left" w:pos="1701"/>
        </w:tabs>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 = Número de dias entre a data prevista para o pagamento e a do efetivo pagamento;</w:t>
      </w:r>
    </w:p>
    <w:p w:rsidR="00000000" w:rsidDel="00000000" w:rsidP="00000000" w:rsidRDefault="00000000" w:rsidRPr="00000000" w14:paraId="00000873">
      <w:pPr>
        <w:tabs>
          <w:tab w:val="left" w:pos="1701"/>
        </w:tabs>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VP = Valor da parcela a ser paga.</w:t>
      </w:r>
    </w:p>
    <w:p w:rsidR="00000000" w:rsidDel="00000000" w:rsidP="00000000" w:rsidRDefault="00000000" w:rsidRPr="00000000" w14:paraId="00000874">
      <w:pPr>
        <w:tabs>
          <w:tab w:val="left" w:pos="1701"/>
        </w:tabs>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 Índice de compensação financeira = 0,00016438, assim apurado:</w:t>
      </w:r>
    </w:p>
    <w:tbl>
      <w:tblPr>
        <w:tblStyle w:val="Table5"/>
        <w:tblW w:w="8646.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157"/>
        <w:gridCol w:w="579"/>
        <w:gridCol w:w="1250"/>
        <w:gridCol w:w="4660"/>
        <w:tblGridChange w:id="0">
          <w:tblGrid>
            <w:gridCol w:w="2157"/>
            <w:gridCol w:w="579"/>
            <w:gridCol w:w="1250"/>
            <w:gridCol w:w="4660"/>
          </w:tblGrid>
        </w:tblGridChange>
      </w:tblGrid>
      <w:tr>
        <w:trPr>
          <w:cantSplit w:val="0"/>
          <w:tblHeader w:val="0"/>
        </w:trPr>
        <w:tc>
          <w:tcPr>
            <w:vAlign w:val="center"/>
          </w:tcPr>
          <w:p w:rsidR="00000000" w:rsidDel="00000000" w:rsidP="00000000" w:rsidRDefault="00000000" w:rsidRPr="00000000" w14:paraId="00000875">
            <w:pPr>
              <w:tabs>
                <w:tab w:val="left" w:pos="1701"/>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 (TX)</w:t>
            </w:r>
          </w:p>
        </w:tc>
        <w:tc>
          <w:tcPr>
            <w:vAlign w:val="center"/>
          </w:tcPr>
          <w:p w:rsidR="00000000" w:rsidDel="00000000" w:rsidP="00000000" w:rsidRDefault="00000000" w:rsidRPr="00000000" w14:paraId="00000876">
            <w:pPr>
              <w:tabs>
                <w:tab w:val="left" w:pos="1701"/>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 </w:t>
            </w:r>
          </w:p>
        </w:tc>
        <w:tc>
          <w:tcPr>
            <w:tcBorders>
              <w:bottom w:color="000000" w:space="0" w:sz="4" w:val="single"/>
            </w:tcBorders>
          </w:tcPr>
          <w:p w:rsidR="00000000" w:rsidDel="00000000" w:rsidP="00000000" w:rsidRDefault="00000000" w:rsidRPr="00000000" w14:paraId="00000877">
            <w:pPr>
              <w:tabs>
                <w:tab w:val="left" w:pos="1701"/>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( 6 / 100 )</w:t>
            </w:r>
          </w:p>
        </w:tc>
        <w:tc>
          <w:tcPr>
            <w:vAlign w:val="center"/>
          </w:tcPr>
          <w:p w:rsidR="00000000" w:rsidDel="00000000" w:rsidP="00000000" w:rsidRDefault="00000000" w:rsidRPr="00000000" w14:paraId="00000878">
            <w:pPr>
              <w:tabs>
                <w:tab w:val="left" w:pos="1701"/>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 0,00016438</w:t>
            </w:r>
          </w:p>
          <w:p w:rsidR="00000000" w:rsidDel="00000000" w:rsidP="00000000" w:rsidRDefault="00000000" w:rsidRPr="00000000" w14:paraId="00000879">
            <w:pPr>
              <w:tabs>
                <w:tab w:val="left" w:pos="1701"/>
              </w:tabs>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TX = Percentual da taxa anual = 6%</w:t>
            </w:r>
          </w:p>
        </w:tc>
      </w:tr>
    </w:tbl>
    <w:p w:rsidR="00000000" w:rsidDel="00000000" w:rsidP="00000000" w:rsidRDefault="00000000" w:rsidRPr="00000000" w14:paraId="0000087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365</w:t>
      </w:r>
    </w:p>
    <w:p w:rsidR="00000000" w:rsidDel="00000000" w:rsidP="00000000" w:rsidRDefault="00000000" w:rsidRPr="00000000" w14:paraId="0000087B">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DO REAJUSTE </w:t>
      </w:r>
      <w:r w:rsidDel="00000000" w:rsidR="00000000" w:rsidRPr="00000000">
        <w:rPr>
          <w:rtl w:val="0"/>
        </w:rPr>
      </w:r>
    </w:p>
    <w:p w:rsidR="00000000" w:rsidDel="00000000" w:rsidP="00000000" w:rsidRDefault="00000000" w:rsidRPr="00000000" w14:paraId="0000087C">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7D">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Os preços inicialmente contratados são fixos e irreajustáveis no prazo de um ano contado da data limite para a apresentação das propostas.</w:t>
      </w:r>
    </w:p>
    <w:p w:rsidR="00000000" w:rsidDel="00000000" w:rsidP="00000000" w:rsidRDefault="00000000" w:rsidRPr="00000000" w14:paraId="0000087E">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Após o interregno de um ano, e independentemente de pedido da CONTRATADA, os preços iniciais serão reajustados, mediante a aplicação, pela CONTRATANTE, do índice IPCA/IBGE, exclusivamente para as obrigações iniciadas e concluídas após a ocorrência da anualidade, com base na seguinte fórmula (art. 5º do Decreto n.º 1.054, de 1994): </w:t>
      </w:r>
    </w:p>
    <w:p w:rsidR="00000000" w:rsidDel="00000000" w:rsidP="00000000" w:rsidRDefault="00000000" w:rsidRPr="00000000" w14:paraId="0000087F">
      <w:pPr>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 = V (I – Iº) / Iº, onde:</w:t>
      </w:r>
    </w:p>
    <w:p w:rsidR="00000000" w:rsidDel="00000000" w:rsidP="00000000" w:rsidRDefault="00000000" w:rsidRPr="00000000" w14:paraId="00000880">
      <w:pPr>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 = Valor do reajuste procurado;</w:t>
      </w:r>
    </w:p>
    <w:p w:rsidR="00000000" w:rsidDel="00000000" w:rsidP="00000000" w:rsidRDefault="00000000" w:rsidRPr="00000000" w14:paraId="00000881">
      <w:pPr>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 = Valor contratual a ser reajustado;</w:t>
      </w:r>
    </w:p>
    <w:p w:rsidR="00000000" w:rsidDel="00000000" w:rsidP="00000000" w:rsidRDefault="00000000" w:rsidRPr="00000000" w14:paraId="00000882">
      <w:pPr>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Iº = índice inicial - refere-se ao índice de custos ou de preços correspondente à data fixada para entrega da proposta na licitação;</w:t>
      </w:r>
    </w:p>
    <w:p w:rsidR="00000000" w:rsidDel="00000000" w:rsidP="00000000" w:rsidRDefault="00000000" w:rsidRPr="00000000" w14:paraId="00000883">
      <w:pPr>
        <w:spacing w:after="120" w:before="12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 Índice relativo ao mês do reajustamento;</w:t>
      </w:r>
    </w:p>
    <w:p w:rsidR="00000000" w:rsidDel="00000000" w:rsidP="00000000" w:rsidRDefault="00000000" w:rsidRPr="00000000" w14:paraId="00000884">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Nos reajustes subsequentes ao primeiro, o interregno mínimo de um ano será contado a partir dos efeitos financeiros do último reajuste.</w:t>
      </w:r>
    </w:p>
    <w:p w:rsidR="00000000" w:rsidDel="00000000" w:rsidP="00000000" w:rsidRDefault="00000000" w:rsidRPr="00000000" w14:paraId="00000885">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rsidR="00000000" w:rsidDel="00000000" w:rsidP="00000000" w:rsidRDefault="00000000" w:rsidRPr="00000000" w14:paraId="00000886">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Nas aferições finais, o índice utilizado para reajuste será, obrigatoriamente, o definitivo.</w:t>
      </w:r>
    </w:p>
    <w:p w:rsidR="00000000" w:rsidDel="00000000" w:rsidP="00000000" w:rsidRDefault="00000000" w:rsidRPr="00000000" w14:paraId="00000887">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Caso o índice estabelecido para reajustamento venha a ser extinto ou de qualquer forma não possa mais ser utilizado, será adotado, em substituição, o que vier a ser determinado pela legislação então em vigor.</w:t>
      </w:r>
    </w:p>
    <w:p w:rsidR="00000000" w:rsidDel="00000000" w:rsidP="00000000" w:rsidRDefault="00000000" w:rsidRPr="00000000" w14:paraId="00000888">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 ausência de previsão legal quanto ao índice substituto, as partes elegerão novo índice oficial, para reajustamento do preço do valor remanescente, por meio de termo aditivo. </w:t>
      </w:r>
    </w:p>
    <w:p w:rsidR="00000000" w:rsidDel="00000000" w:rsidP="00000000" w:rsidRDefault="00000000" w:rsidRPr="00000000" w14:paraId="00000889">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reajuste será realizado por apostilamento.</w:t>
      </w:r>
    </w:p>
    <w:p w:rsidR="00000000" w:rsidDel="00000000" w:rsidP="00000000" w:rsidRDefault="00000000" w:rsidRPr="00000000" w14:paraId="0000088A">
      <w:pPr>
        <w:spacing w:after="12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8B">
      <w:pPr>
        <w:keepNext w:val="1"/>
        <w:keepLines w:val="1"/>
        <w:numPr>
          <w:ilvl w:val="0"/>
          <w:numId w:val="22"/>
        </w:numPr>
        <w:spacing w:after="12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DA GARANTIA DE EXECUÇÃO</w:t>
      </w:r>
      <w:r w:rsidDel="00000000" w:rsidR="00000000" w:rsidRPr="00000000">
        <w:rPr>
          <w:rtl w:val="0"/>
        </w:rPr>
      </w:r>
    </w:p>
    <w:p w:rsidR="00000000" w:rsidDel="00000000" w:rsidP="00000000" w:rsidRDefault="00000000" w:rsidRPr="00000000" w14:paraId="0000088C">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Não haverá exigência de garantia contratual da execução, pelas razões abaixo justificadas:</w:t>
      </w:r>
    </w:p>
    <w:p w:rsidR="00000000" w:rsidDel="00000000" w:rsidP="00000000" w:rsidRDefault="00000000" w:rsidRPr="00000000" w14:paraId="0000088D">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000000" w:rsidDel="00000000" w:rsidP="00000000" w:rsidRDefault="00000000" w:rsidRPr="00000000" w14:paraId="0000088E">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A GARANTIA CONTRATUAL DOS BENS.</w:t>
      </w:r>
      <w:r w:rsidDel="00000000" w:rsidR="00000000" w:rsidRPr="00000000">
        <w:rPr>
          <w:rtl w:val="0"/>
        </w:rPr>
      </w:r>
    </w:p>
    <w:p w:rsidR="00000000" w:rsidDel="00000000" w:rsidP="00000000" w:rsidRDefault="00000000" w:rsidRPr="00000000" w14:paraId="0000088F">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90">
      <w:pPr>
        <w:numPr>
          <w:ilvl w:val="1"/>
          <w:numId w:val="25"/>
        </w:numPr>
        <w:spacing w:after="120" w:before="120" w:line="276" w:lineRule="auto"/>
        <w:ind w:left="432" w:hanging="432"/>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O prazo de garantia contratual dos bens, complementar à garantia legal, é a do prazo fornecido pelo fabricante, se superior, contado a partir do primeiro dia útil subsequente à data do recebimento definitivo do objeto. (Justificar a exigência de garantia e o prazo estabelecido) </w:t>
      </w:r>
      <w:r w:rsidDel="00000000" w:rsidR="00000000" w:rsidRPr="00000000">
        <w:rPr>
          <w:rtl w:val="0"/>
        </w:rPr>
      </w:r>
    </w:p>
    <w:p w:rsidR="00000000" w:rsidDel="00000000" w:rsidP="00000000" w:rsidRDefault="00000000" w:rsidRPr="00000000" w14:paraId="00000891">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garantia será prestada com vistas a manter os equipamentos fornecidos em perfeitas condições de uso, sem qualquer ônus ou custo adicional para o Contratante. </w:t>
      </w:r>
    </w:p>
    <w:p w:rsidR="00000000" w:rsidDel="00000000" w:rsidP="00000000" w:rsidRDefault="00000000" w:rsidRPr="00000000" w14:paraId="00000892">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garantia abrange a realização da manutenção corretiva dos bens pela própria Contratada, ou, se for o caso, por meio de assistência técnica autorizada, de acordo com as normas técnicas específicas. </w:t>
      </w:r>
    </w:p>
    <w:p w:rsidR="00000000" w:rsidDel="00000000" w:rsidP="00000000" w:rsidRDefault="00000000" w:rsidRPr="00000000" w14:paraId="00000893">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Entende-se por manutenção corretiva aquela destinada a corrigir os defeitos apresentados pelos bens, compreendendo a substituição de peças, a realização de ajustes, reparos e correções necessárias. </w:t>
      </w:r>
    </w:p>
    <w:p w:rsidR="00000000" w:rsidDel="00000000" w:rsidP="00000000" w:rsidRDefault="00000000" w:rsidRPr="00000000" w14:paraId="00000894">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rsidR="00000000" w:rsidDel="00000000" w:rsidP="00000000" w:rsidRDefault="00000000" w:rsidRPr="00000000" w14:paraId="00000895">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Uma vez notificada, a Contratada realizará a reparação ou substituição dos bens que apresentarem vício ou defeito no prazo de até 10 (dez) dias úteis, contados a partir da data de retirada do equipamento das dependências da Administração pela Contratada ou pela assistência técnica autorizada. </w:t>
      </w:r>
    </w:p>
    <w:p w:rsidR="00000000" w:rsidDel="00000000" w:rsidP="00000000" w:rsidRDefault="00000000" w:rsidRPr="00000000" w14:paraId="00000896">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prazo indicado no subitem anterior, durante seu transcurso, poderá ser prorrogado uma única vez, por igual período, mediante solicitação escrita e justificada da Contratada, aceita pelo Contratante. </w:t>
      </w:r>
    </w:p>
    <w:p w:rsidR="00000000" w:rsidDel="00000000" w:rsidP="00000000" w:rsidRDefault="00000000" w:rsidRPr="00000000" w14:paraId="00000897">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 hipótese do subitem acima, a Contratada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rsidR="00000000" w:rsidDel="00000000" w:rsidP="00000000" w:rsidRDefault="00000000" w:rsidRPr="00000000" w14:paraId="00000898">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Decorrido o prazo para reparos e substituições sem o atendimento da solicitação do Contratante ou a apresentação de justificativas pela Contratada, fica o Contratante autorizado a contratar empresa diversa para executar os reparos, ajustes ou a substituição do bem ou de seus componentes, bem como a exigir da Contratada o reembolso pelos custos respectivos, sem que tal fato acarrete a perda da garantia dos equipamentos. </w:t>
      </w:r>
    </w:p>
    <w:p w:rsidR="00000000" w:rsidDel="00000000" w:rsidP="00000000" w:rsidRDefault="00000000" w:rsidRPr="00000000" w14:paraId="00000899">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custo referente ao transporte dos equipamentos cobertos pela garantia será de responsabilidade da Contratada. </w:t>
      </w:r>
    </w:p>
    <w:p w:rsidR="00000000" w:rsidDel="00000000" w:rsidP="00000000" w:rsidRDefault="00000000" w:rsidRPr="00000000" w14:paraId="0000089A">
      <w:pPr>
        <w:numPr>
          <w:ilvl w:val="1"/>
          <w:numId w:val="25"/>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garantia legal ou contratual do objeto tem prazo de vigência próprio e desvinculado daquele fixado no contrato, permitindo eventual aplicação de penalidades em caso de descumprimento de alguma de suas condições, mesmo depois de expirada a vigência contratual.</w:t>
      </w:r>
    </w:p>
    <w:p w:rsidR="00000000" w:rsidDel="00000000" w:rsidP="00000000" w:rsidRDefault="00000000" w:rsidRPr="00000000" w14:paraId="0000089B">
      <w:pPr>
        <w:keepNext w:val="1"/>
        <w:keepLines w:val="1"/>
        <w:numPr>
          <w:ilvl w:val="0"/>
          <w:numId w:val="25"/>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DAS SANÇÕES ADMINISTRATIVAS</w:t>
      </w:r>
      <w:r w:rsidDel="00000000" w:rsidR="00000000" w:rsidRPr="00000000">
        <w:rPr>
          <w:rtl w:val="0"/>
        </w:rPr>
      </w:r>
    </w:p>
    <w:p w:rsidR="00000000" w:rsidDel="00000000" w:rsidP="00000000" w:rsidRDefault="00000000" w:rsidRPr="00000000" w14:paraId="0000089C">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Comete infração administrativa nos termos da Lei nº 10.520, de 2002, a Contratada que:</w:t>
      </w:r>
    </w:p>
    <w:p w:rsidR="00000000" w:rsidDel="00000000" w:rsidP="00000000" w:rsidRDefault="00000000" w:rsidRPr="00000000" w14:paraId="0000089D">
      <w:pPr>
        <w:numPr>
          <w:ilvl w:val="2"/>
          <w:numId w:val="23"/>
        </w:numPr>
        <w:spacing w:after="120" w:before="120" w:line="276" w:lineRule="auto"/>
        <w:ind w:left="1224" w:right="-30" w:hanging="504.0000000000000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falhar na execução do contrato, pela inexecução, total ou parcial, de quaisquer das obrigações assumidas na contratação;</w:t>
      </w:r>
    </w:p>
    <w:p w:rsidR="00000000" w:rsidDel="00000000" w:rsidP="00000000" w:rsidRDefault="00000000" w:rsidRPr="00000000" w14:paraId="0000089E">
      <w:pPr>
        <w:numPr>
          <w:ilvl w:val="2"/>
          <w:numId w:val="23"/>
        </w:numPr>
        <w:spacing w:after="120" w:before="120" w:line="276" w:lineRule="auto"/>
        <w:ind w:left="1224" w:right="-30" w:hanging="504.0000000000000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ensejar o retardamento da execução do objeto;</w:t>
      </w:r>
    </w:p>
    <w:p w:rsidR="00000000" w:rsidDel="00000000" w:rsidP="00000000" w:rsidRDefault="00000000" w:rsidRPr="00000000" w14:paraId="0000089F">
      <w:pPr>
        <w:numPr>
          <w:ilvl w:val="2"/>
          <w:numId w:val="23"/>
        </w:numPr>
        <w:spacing w:after="120" w:before="120" w:line="276" w:lineRule="auto"/>
        <w:ind w:left="1224" w:right="-30" w:hanging="504.0000000000000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fraudar na execução do contrato;</w:t>
      </w:r>
    </w:p>
    <w:p w:rsidR="00000000" w:rsidDel="00000000" w:rsidP="00000000" w:rsidRDefault="00000000" w:rsidRPr="00000000" w14:paraId="000008A0">
      <w:pPr>
        <w:numPr>
          <w:ilvl w:val="2"/>
          <w:numId w:val="23"/>
        </w:numPr>
        <w:spacing w:after="120" w:before="120" w:line="276" w:lineRule="auto"/>
        <w:ind w:left="1224" w:right="-30" w:hanging="504.0000000000000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comportar-se de modo inidôneo; ou</w:t>
      </w:r>
    </w:p>
    <w:p w:rsidR="00000000" w:rsidDel="00000000" w:rsidP="00000000" w:rsidRDefault="00000000" w:rsidRPr="00000000" w14:paraId="000008A1">
      <w:pPr>
        <w:numPr>
          <w:ilvl w:val="2"/>
          <w:numId w:val="23"/>
        </w:numPr>
        <w:spacing w:after="120" w:before="120" w:line="276" w:lineRule="auto"/>
        <w:ind w:left="1224" w:right="-30" w:hanging="504.00000000000006"/>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cometer fraude fiscal.</w:t>
      </w:r>
    </w:p>
    <w:p w:rsidR="00000000" w:rsidDel="00000000" w:rsidP="00000000" w:rsidRDefault="00000000" w:rsidRPr="00000000" w14:paraId="000008A2">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Pela inexecução </w:t>
      </w:r>
      <w:r w:rsidDel="00000000" w:rsidR="00000000" w:rsidRPr="00000000">
        <w:rPr>
          <w:rFonts w:ascii="Arial" w:cs="Arial" w:eastAsia="Arial" w:hAnsi="Arial"/>
          <w:sz w:val="20"/>
          <w:szCs w:val="20"/>
          <w:u w:val="single"/>
          <w:rtl w:val="0"/>
        </w:rPr>
        <w:t xml:space="preserve">total ou parcial</w:t>
      </w:r>
      <w:r w:rsidDel="00000000" w:rsidR="00000000" w:rsidRPr="00000000">
        <w:rPr>
          <w:rFonts w:ascii="Arial" w:cs="Arial" w:eastAsia="Arial" w:hAnsi="Arial"/>
          <w:sz w:val="20"/>
          <w:szCs w:val="20"/>
          <w:rtl w:val="0"/>
        </w:rPr>
        <w:t xml:space="preserve"> do objeto deste contrato, a Administração pode aplicar à CONTRATADA as seguintes sanções:</w:t>
      </w:r>
    </w:p>
    <w:p w:rsidR="00000000" w:rsidDel="00000000" w:rsidP="00000000" w:rsidRDefault="00000000" w:rsidRPr="00000000" w14:paraId="000008A3">
      <w:pPr>
        <w:numPr>
          <w:ilvl w:val="2"/>
          <w:numId w:val="27"/>
        </w:numPr>
        <w:spacing w:after="120" w:before="120" w:line="276" w:lineRule="auto"/>
        <w:ind w:left="108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Advertência por escrito</w:t>
      </w:r>
      <w:r w:rsidDel="00000000" w:rsidR="00000000" w:rsidRPr="00000000">
        <w:rPr>
          <w:rFonts w:ascii="Arial" w:cs="Arial" w:eastAsia="Arial" w:hAnsi="Arial"/>
          <w:sz w:val="20"/>
          <w:szCs w:val="20"/>
          <w:rtl w:val="0"/>
        </w:rPr>
        <w:t xml:space="preserve">, quando do não cumprimento de quaisquer das obrigações contratuais consideradas faltas leves, assim entendidas aquelas que não acarretam prejuízos significativos para o serviço contratado;</w:t>
      </w:r>
    </w:p>
    <w:p w:rsidR="00000000" w:rsidDel="00000000" w:rsidP="00000000" w:rsidRDefault="00000000" w:rsidRPr="00000000" w14:paraId="000008A4">
      <w:pPr>
        <w:numPr>
          <w:ilvl w:val="2"/>
          <w:numId w:val="27"/>
        </w:numPr>
        <w:spacing w:after="120" w:before="120" w:line="276" w:lineRule="auto"/>
        <w:ind w:left="108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Multa:</w:t>
      </w:r>
      <w:r w:rsidDel="00000000" w:rsidR="00000000" w:rsidRPr="00000000">
        <w:rPr>
          <w:rtl w:val="0"/>
        </w:rPr>
      </w:r>
    </w:p>
    <w:p w:rsidR="00000000" w:rsidDel="00000000" w:rsidP="00000000" w:rsidRDefault="00000000" w:rsidRPr="00000000" w14:paraId="000008A5">
      <w:pPr>
        <w:numPr>
          <w:ilvl w:val="3"/>
          <w:numId w:val="27"/>
        </w:numPr>
        <w:spacing w:after="120" w:before="120" w:line="276"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moratória de 0,5 % (meio por cento) por dia de atraso injustificado sobre o valor da parcela inadimplida, até o limite de 30 (trinta) dias;</w:t>
      </w:r>
    </w:p>
    <w:p w:rsidR="00000000" w:rsidDel="00000000" w:rsidP="00000000" w:rsidRDefault="00000000" w:rsidRPr="00000000" w14:paraId="000008A6">
      <w:pPr>
        <w:numPr>
          <w:ilvl w:val="3"/>
          <w:numId w:val="27"/>
        </w:numPr>
        <w:spacing w:after="120" w:before="120" w:line="276"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compensatória de 5 % (cinco por cento) sobre o valor total do contrato, no caso de inexecução total do objeto;</w:t>
      </w:r>
    </w:p>
    <w:p w:rsidR="00000000" w:rsidDel="00000000" w:rsidP="00000000" w:rsidRDefault="00000000" w:rsidRPr="00000000" w14:paraId="000008A7">
      <w:pPr>
        <w:numPr>
          <w:ilvl w:val="2"/>
          <w:numId w:val="27"/>
        </w:numPr>
        <w:spacing w:after="120" w:before="120" w:line="276" w:lineRule="auto"/>
        <w:ind w:left="108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Suspensão de licitar e impedimento de contratar</w:t>
      </w:r>
      <w:r w:rsidDel="00000000" w:rsidR="00000000" w:rsidRPr="00000000">
        <w:rPr>
          <w:rFonts w:ascii="Arial" w:cs="Arial" w:eastAsia="Arial" w:hAnsi="Arial"/>
          <w:sz w:val="20"/>
          <w:szCs w:val="20"/>
          <w:rtl w:val="0"/>
        </w:rPr>
        <w:t xml:space="preserve"> com o órgão, entidade ou unidade administrativa pela qual a Administração Pública opera e atua concretamente, pelo prazo de até dois anos;</w:t>
      </w:r>
    </w:p>
    <w:p w:rsidR="00000000" w:rsidDel="00000000" w:rsidP="00000000" w:rsidRDefault="00000000" w:rsidRPr="00000000" w14:paraId="000008A8">
      <w:pPr>
        <w:numPr>
          <w:ilvl w:val="2"/>
          <w:numId w:val="27"/>
        </w:numPr>
        <w:ind w:left="108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Sanção de impedimento de licitar e contratar com órgãos e entidades da União</w:t>
      </w:r>
      <w:r w:rsidDel="00000000" w:rsidR="00000000" w:rsidRPr="00000000">
        <w:rPr>
          <w:rFonts w:ascii="Arial" w:cs="Arial" w:eastAsia="Arial" w:hAnsi="Arial"/>
          <w:sz w:val="20"/>
          <w:szCs w:val="20"/>
          <w:rtl w:val="0"/>
        </w:rPr>
        <w:t xml:space="preserve">, com o consequente descredenciamento no SICAF pelo prazo de até cinco anos.</w:t>
      </w:r>
    </w:p>
    <w:p w:rsidR="00000000" w:rsidDel="00000000" w:rsidP="00000000" w:rsidRDefault="00000000" w:rsidRPr="00000000" w14:paraId="000008A9">
      <w:pPr>
        <w:numPr>
          <w:ilvl w:val="2"/>
          <w:numId w:val="27"/>
        </w:numPr>
        <w:spacing w:after="120" w:before="120" w:line="276" w:lineRule="auto"/>
        <w:ind w:left="108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Declaração de inidoneidade para licitar ou contratar</w:t>
      </w:r>
      <w:r w:rsidDel="00000000" w:rsidR="00000000" w:rsidRPr="00000000">
        <w:rPr>
          <w:rFonts w:ascii="Arial" w:cs="Arial" w:eastAsia="Arial" w:hAnsi="Arial"/>
          <w:sz w:val="20"/>
          <w:szCs w:val="20"/>
          <w:rtl w:val="0"/>
        </w:rPr>
        <w:t xml:space="preserve">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000000" w:rsidDel="00000000" w:rsidP="00000000" w:rsidRDefault="00000000" w:rsidRPr="00000000" w14:paraId="000008AA">
      <w:pPr>
        <w:numPr>
          <w:ilvl w:val="1"/>
          <w:numId w:val="22"/>
        </w:numPr>
        <w:spacing w:after="120" w:before="120" w:line="276" w:lineRule="auto"/>
        <w:ind w:left="432" w:hanging="432"/>
        <w:jc w:val="both"/>
        <w:rPr>
          <w:rFonts w:ascii="Arial" w:cs="Arial" w:eastAsia="Arial" w:hAnsi="Arial"/>
          <w:sz w:val="20"/>
          <w:szCs w:val="20"/>
        </w:rPr>
      </w:pPr>
      <w:bookmarkStart w:colFirst="0" w:colLast="0" w:name="_heading=h.30j0zll" w:id="1"/>
      <w:bookmarkEnd w:id="1"/>
      <w:r w:rsidDel="00000000" w:rsidR="00000000" w:rsidRPr="00000000">
        <w:rPr>
          <w:rFonts w:ascii="Arial" w:cs="Arial" w:eastAsia="Arial" w:hAnsi="Arial"/>
          <w:sz w:val="20"/>
          <w:szCs w:val="20"/>
          <w:rtl w:val="0"/>
        </w:rPr>
        <w:t xml:space="preserve"> A Sanção de impedimento de licitar e contratar prevista no subitem “iv” também é aplicável em quaisquer das hipóteses previstas como infração administrativa neste Termo de Referência.</w:t>
      </w:r>
    </w:p>
    <w:p w:rsidR="00000000" w:rsidDel="00000000" w:rsidP="00000000" w:rsidRDefault="00000000" w:rsidRPr="00000000" w14:paraId="000008AB">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 sanções previstas nos subitens “i”, “iii”, “iv” e “v” poderão ser aplicadas à CONTRATADA juntamente com as de multa, descontando-a dos pagamentos a serem efetuados.</w:t>
      </w:r>
    </w:p>
    <w:p w:rsidR="00000000" w:rsidDel="00000000" w:rsidP="00000000" w:rsidRDefault="00000000" w:rsidRPr="00000000" w14:paraId="000008AC">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Também ficam sujeitas às penalidades do art. 87, III e IV da Lei nº 8.666, de 1993, as empresas ou profissionais que:</w:t>
      </w:r>
    </w:p>
    <w:p w:rsidR="00000000" w:rsidDel="00000000" w:rsidP="00000000" w:rsidRDefault="00000000" w:rsidRPr="00000000" w14:paraId="000008AD">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tenham sofrido condenação definitiva por praticar, por meio dolosos, fraude fiscal no recolhimento de quaisquer tributos;</w:t>
      </w:r>
    </w:p>
    <w:p w:rsidR="00000000" w:rsidDel="00000000" w:rsidP="00000000" w:rsidRDefault="00000000" w:rsidRPr="00000000" w14:paraId="000008AE">
      <w:pPr>
        <w:numPr>
          <w:ilvl w:val="2"/>
          <w:numId w:val="22"/>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tenham praticado atos ilícitos visando a frustrar os objetivos da licitação;</w:t>
      </w:r>
    </w:p>
    <w:p w:rsidR="00000000" w:rsidDel="00000000" w:rsidP="00000000" w:rsidRDefault="00000000" w:rsidRPr="00000000" w14:paraId="000008AF">
      <w:pPr>
        <w:numPr>
          <w:ilvl w:val="2"/>
          <w:numId w:val="22"/>
        </w:numPr>
        <w:spacing w:after="120" w:before="240" w:line="276" w:lineRule="auto"/>
        <w:ind w:left="787" w:right="-1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demonstrem não possuir idoneidade para contratar com a Administração em virtude de atos ilícitos praticados.</w:t>
      </w:r>
    </w:p>
    <w:p w:rsidR="00000000" w:rsidDel="00000000" w:rsidP="00000000" w:rsidRDefault="00000000" w:rsidRPr="00000000" w14:paraId="000008B0">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aplicação de qualquer das penalidades previstas realizar-se-á em processo administrativo que assegurará o contraditório e a ampla defesa à Contratada, observando-se o procedimento previsto na Lei nº 8.666, de 1993, e subsidiariamente a Lei nº 9.784, de 1999.</w:t>
      </w:r>
    </w:p>
    <w:p w:rsidR="00000000" w:rsidDel="00000000" w:rsidP="00000000" w:rsidRDefault="00000000" w:rsidRPr="00000000" w14:paraId="000008B1">
      <w:pPr>
        <w:numPr>
          <w:ilvl w:val="1"/>
          <w:numId w:val="22"/>
        </w:numPr>
        <w:spacing w:after="120" w:before="120" w:line="276" w:lineRule="auto"/>
        <w:ind w:left="432" w:right="-30"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 multas devidas e/ou prejuízos causados à Contratante serão deduzidos dos valores a serem pagos, ou recolhidos em favor da União, ou deduzidos da garantia, ou ainda, quando for o caso, serão inscritos na Dívida Ativa da União e cobrados judicialmente.</w:t>
      </w:r>
    </w:p>
    <w:p w:rsidR="00000000" w:rsidDel="00000000" w:rsidP="00000000" w:rsidRDefault="00000000" w:rsidRPr="00000000" w14:paraId="000008B2">
      <w:pPr>
        <w:numPr>
          <w:ilvl w:val="2"/>
          <w:numId w:val="22"/>
        </w:numPr>
        <w:spacing w:after="120" w:before="120" w:line="276" w:lineRule="auto"/>
        <w:ind w:left="787" w:right="-30"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Caso a Contratante determine, a multa deverá ser recolhida no prazo máximo de 30 (trinta) dias, a contar da data do recebimento da comunicação enviada pela autoridade competente.</w:t>
      </w:r>
    </w:p>
    <w:p w:rsidR="00000000" w:rsidDel="00000000" w:rsidP="00000000" w:rsidRDefault="00000000" w:rsidRPr="00000000" w14:paraId="000008B3">
      <w:pPr>
        <w:numPr>
          <w:ilvl w:val="1"/>
          <w:numId w:val="22"/>
        </w:numPr>
        <w:spacing w:after="120" w:before="120" w:line="276" w:lineRule="auto"/>
        <w:ind w:left="432" w:right="-30"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Caso o valor da multa não seja suficiente para cobrir os prejuízos causados pela conduta do licitante, a União ou Entidade poderá cobrar o valor remanescente judicialmente, conforme artigo 419 do Código Civil.</w:t>
      </w:r>
    </w:p>
    <w:p w:rsidR="00000000" w:rsidDel="00000000" w:rsidP="00000000" w:rsidRDefault="00000000" w:rsidRPr="00000000" w14:paraId="000008B4">
      <w:pPr>
        <w:numPr>
          <w:ilvl w:val="1"/>
          <w:numId w:val="22"/>
        </w:numPr>
        <w:spacing w:after="120" w:before="120" w:line="276" w:lineRule="auto"/>
        <w:ind w:left="432" w:right="-30"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8B5">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00000" w:rsidDel="00000000" w:rsidP="00000000" w:rsidRDefault="00000000" w:rsidRPr="00000000" w14:paraId="000008B6">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w:t>
      </w:r>
    </w:p>
    <w:p w:rsidR="00000000" w:rsidDel="00000000" w:rsidP="00000000" w:rsidRDefault="00000000" w:rsidRPr="00000000" w14:paraId="000008B7">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00000" w:rsidDel="00000000" w:rsidP="00000000" w:rsidRDefault="00000000" w:rsidRPr="00000000" w14:paraId="000008B8">
      <w:pPr>
        <w:numPr>
          <w:ilvl w:val="1"/>
          <w:numId w:val="22"/>
        </w:numPr>
        <w:spacing w:after="120" w:before="120" w:line="276" w:lineRule="auto"/>
        <w:ind w:left="432" w:hanging="432"/>
        <w:jc w:val="both"/>
        <w:rPr>
          <w:rFonts w:ascii="Arial" w:cs="Arial" w:eastAsia="Arial" w:hAnsi="Arial"/>
          <w:i w:val="1"/>
          <w:sz w:val="20"/>
          <w:szCs w:val="20"/>
        </w:rPr>
      </w:pPr>
      <w:r w:rsidDel="00000000" w:rsidR="00000000" w:rsidRPr="00000000">
        <w:rPr>
          <w:rFonts w:ascii="Arial" w:cs="Arial" w:eastAsia="Arial" w:hAnsi="Arial"/>
          <w:sz w:val="20"/>
          <w:szCs w:val="20"/>
          <w:rtl w:val="0"/>
        </w:rPr>
        <w:t xml:space="preserve">As penalidades serão obrigatoriamente registradas no SICAF.</w:t>
      </w:r>
      <w:r w:rsidDel="00000000" w:rsidR="00000000" w:rsidRPr="00000000">
        <w:rPr>
          <w:rtl w:val="0"/>
        </w:rPr>
      </w:r>
    </w:p>
    <w:p w:rsidR="00000000" w:rsidDel="00000000" w:rsidP="00000000" w:rsidRDefault="00000000" w:rsidRPr="00000000" w14:paraId="000008B9">
      <w:pPr>
        <w:keepNext w:val="1"/>
        <w:keepLines w:val="1"/>
        <w:numPr>
          <w:ilvl w:val="0"/>
          <w:numId w:val="22"/>
        </w:numPr>
        <w:spacing w:after="120" w:before="480" w:line="276" w:lineRule="auto"/>
        <w:ind w:left="360"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CRITÉRIOS DE SELEÇÃO DO FORNECEDOR.</w:t>
      </w:r>
      <w:r w:rsidDel="00000000" w:rsidR="00000000" w:rsidRPr="00000000">
        <w:rPr>
          <w:rtl w:val="0"/>
        </w:rPr>
      </w:r>
    </w:p>
    <w:p w:rsidR="00000000" w:rsidDel="00000000" w:rsidP="00000000" w:rsidRDefault="00000000" w:rsidRPr="00000000" w14:paraId="000008BA">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 exigências de habilitação jurídica e de regularidade fiscal e trabalhista são as usuais para a generalidade dos objetos, conforme disciplinado no edital.</w:t>
      </w:r>
    </w:p>
    <w:p w:rsidR="00000000" w:rsidDel="00000000" w:rsidP="00000000" w:rsidRDefault="00000000" w:rsidRPr="00000000" w14:paraId="000008BB">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Os critérios de qualificação econômico-financeira a serem atendidos pelo fornecedor estão previstos no edital.</w:t>
      </w:r>
    </w:p>
    <w:p w:rsidR="00000000" w:rsidDel="00000000" w:rsidP="00000000" w:rsidRDefault="00000000" w:rsidRPr="00000000" w14:paraId="000008BC">
      <w:pPr>
        <w:numPr>
          <w:ilvl w:val="1"/>
          <w:numId w:val="22"/>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Os critérios de qualificação técnica a serem atendidos pelo fornecedor serão:</w:t>
      </w:r>
    </w:p>
    <w:p w:rsidR="00000000" w:rsidDel="00000000" w:rsidP="00000000" w:rsidRDefault="00000000" w:rsidRPr="00000000" w14:paraId="000008BD">
      <w:pPr>
        <w:numPr>
          <w:ilvl w:val="2"/>
          <w:numId w:val="22"/>
        </w:numPr>
        <w:tabs>
          <w:tab w:val="left" w:pos="1440"/>
        </w:tabs>
        <w:spacing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000000" w:rsidDel="00000000" w:rsidP="00000000" w:rsidRDefault="00000000" w:rsidRPr="00000000" w14:paraId="000008BE">
      <w:pPr>
        <w:numPr>
          <w:ilvl w:val="3"/>
          <w:numId w:val="22"/>
        </w:numPr>
        <w:tabs>
          <w:tab w:val="left" w:pos="1440"/>
        </w:tabs>
        <w:spacing w:line="276" w:lineRule="auto"/>
        <w:ind w:left="2491" w:hanging="647.9999999999998"/>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Para fins da comprovação de que trata este subitem, os atestados deverão dizer respeito a contratos executados com as seguintes características mínimas:</w:t>
      </w:r>
    </w:p>
    <w:p w:rsidR="00000000" w:rsidDel="00000000" w:rsidP="00000000" w:rsidRDefault="00000000" w:rsidRPr="00000000" w14:paraId="000008BF">
      <w:pPr>
        <w:numPr>
          <w:ilvl w:val="4"/>
          <w:numId w:val="22"/>
        </w:numPr>
        <w:tabs>
          <w:tab w:val="left" w:pos="1440"/>
        </w:tabs>
        <w:spacing w:line="276" w:lineRule="auto"/>
        <w:ind w:left="2232" w:hanging="791.999999999999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Fornecimento de no mínimo 1 (um) item objeto da licitação.</w:t>
      </w:r>
    </w:p>
    <w:p w:rsidR="00000000" w:rsidDel="00000000" w:rsidP="00000000" w:rsidRDefault="00000000" w:rsidRPr="00000000" w14:paraId="000008C0">
      <w:pPr>
        <w:tabs>
          <w:tab w:val="left" w:pos="1440"/>
        </w:tabs>
        <w:spacing w:line="276" w:lineRule="auto"/>
        <w:jc w:val="both"/>
        <w:rPr>
          <w:rFonts w:ascii="Arial" w:cs="Arial" w:eastAsia="Arial" w:hAnsi="Arial"/>
          <w:b w:val="1"/>
          <w:i w:val="1"/>
          <w:sz w:val="20"/>
          <w:szCs w:val="20"/>
        </w:rPr>
      </w:pPr>
      <w:r w:rsidDel="00000000" w:rsidR="00000000" w:rsidRPr="00000000">
        <w:rPr>
          <w:rtl w:val="0"/>
        </w:rPr>
      </w:r>
    </w:p>
    <w:p w:rsidR="00000000" w:rsidDel="00000000" w:rsidP="00000000" w:rsidRDefault="00000000" w:rsidRPr="00000000" w14:paraId="000008C1">
      <w:pPr>
        <w:numPr>
          <w:ilvl w:val="1"/>
          <w:numId w:val="29"/>
        </w:numPr>
        <w:spacing w:after="120" w:line="276" w:lineRule="auto"/>
        <w:ind w:left="432" w:hanging="432"/>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Os critérios de aceitabilidade de preços serão:</w:t>
      </w:r>
    </w:p>
    <w:p w:rsidR="00000000" w:rsidDel="00000000" w:rsidP="00000000" w:rsidRDefault="00000000" w:rsidRPr="00000000" w14:paraId="000008C2">
      <w:pPr>
        <w:numPr>
          <w:ilvl w:val="2"/>
          <w:numId w:val="29"/>
        </w:numPr>
        <w:spacing w:after="120" w:before="120" w:line="276" w:lineRule="auto"/>
        <w:ind w:left="787" w:hanging="503.9999999999999"/>
        <w:jc w:val="both"/>
        <w:rPr>
          <w:rFonts w:ascii="Arial" w:cs="Arial" w:eastAsia="Arial" w:hAnsi="Arial"/>
          <w:sz w:val="20"/>
          <w:szCs w:val="20"/>
          <w:highlight w:val="yellow"/>
        </w:rPr>
      </w:pPr>
      <w:r w:rsidDel="00000000" w:rsidR="00000000" w:rsidRPr="00000000">
        <w:rPr>
          <w:rFonts w:ascii="Arial" w:cs="Arial" w:eastAsia="Arial" w:hAnsi="Arial"/>
          <w:i w:val="1"/>
          <w:sz w:val="20"/>
          <w:szCs w:val="20"/>
          <w:highlight w:val="yellow"/>
          <w:rtl w:val="0"/>
        </w:rPr>
        <w:t xml:space="preserve">Valor Global: </w:t>
      </w:r>
      <w:r w:rsidDel="00000000" w:rsidR="00000000" w:rsidRPr="00000000">
        <w:rPr>
          <w:rFonts w:ascii="Arial" w:cs="Arial" w:eastAsia="Arial" w:hAnsi="Arial"/>
          <w:sz w:val="20"/>
          <w:szCs w:val="20"/>
          <w:highlight w:val="yellow"/>
          <w:rtl w:val="0"/>
        </w:rPr>
        <w:t xml:space="preserve">R$ $ 3.124.457,44 (três milhões cento e vinte e quatro mil quatrocentos e cinquenta e sete reais e quarenta e quatro centavos).</w:t>
      </w:r>
    </w:p>
    <w:p w:rsidR="00000000" w:rsidDel="00000000" w:rsidP="00000000" w:rsidRDefault="00000000" w:rsidRPr="00000000" w14:paraId="000008C3">
      <w:pPr>
        <w:numPr>
          <w:ilvl w:val="2"/>
          <w:numId w:val="29"/>
        </w:numPr>
        <w:spacing w:after="120" w:before="120" w:line="276" w:lineRule="auto"/>
        <w:ind w:left="787" w:hanging="503.9999999999999"/>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Valores unitários: conforme planilha de composição de preços anexa ao edital.</w:t>
      </w:r>
    </w:p>
    <w:p w:rsidR="00000000" w:rsidDel="00000000" w:rsidP="00000000" w:rsidRDefault="00000000" w:rsidRPr="00000000" w14:paraId="000008C4">
      <w:pPr>
        <w:numPr>
          <w:ilvl w:val="1"/>
          <w:numId w:val="29"/>
        </w:numPr>
        <w:spacing w:after="120" w:before="120" w:line="276" w:lineRule="auto"/>
        <w:ind w:left="432" w:hanging="43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 critério de julgamento da proposta é o menor preço.</w:t>
      </w:r>
    </w:p>
    <w:p w:rsidR="00000000" w:rsidDel="00000000" w:rsidP="00000000" w:rsidRDefault="00000000" w:rsidRPr="00000000" w14:paraId="000008C5">
      <w:pPr>
        <w:numPr>
          <w:ilvl w:val="1"/>
          <w:numId w:val="29"/>
        </w:numPr>
        <w:spacing w:after="120" w:before="120" w:line="276" w:lineRule="auto"/>
        <w:ind w:left="432" w:right="-17" w:hanging="432"/>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As regras de desempate entre propostas são as discriminadas no edital.</w:t>
      </w:r>
      <w:r w:rsidDel="00000000" w:rsidR="00000000" w:rsidRPr="00000000">
        <w:rPr>
          <w:rtl w:val="0"/>
        </w:rPr>
      </w:r>
    </w:p>
    <w:p w:rsidR="00000000" w:rsidDel="00000000" w:rsidP="00000000" w:rsidRDefault="00000000" w:rsidRPr="00000000" w14:paraId="000008C6">
      <w:pPr>
        <w:keepNext w:val="1"/>
        <w:keepLines w:val="1"/>
        <w:numPr>
          <w:ilvl w:val="0"/>
          <w:numId w:val="29"/>
        </w:numPr>
        <w:spacing w:after="120" w:before="120" w:line="276" w:lineRule="auto"/>
        <w:ind w:left="360" w:right="-30" w:hanging="360"/>
        <w:jc w:val="both"/>
        <w:rPr>
          <w:rFonts w:ascii="Arial" w:cs="Arial" w:eastAsia="Arial" w:hAnsi="Arial"/>
          <w:b w:val="0"/>
          <w:sz w:val="20"/>
          <w:szCs w:val="20"/>
        </w:rPr>
      </w:pPr>
      <w:r w:rsidDel="00000000" w:rsidR="00000000" w:rsidRPr="00000000">
        <w:rPr>
          <w:rFonts w:ascii="Arial" w:cs="Arial" w:eastAsia="Arial" w:hAnsi="Arial"/>
          <w:b w:val="1"/>
          <w:sz w:val="20"/>
          <w:szCs w:val="20"/>
          <w:rtl w:val="0"/>
        </w:rPr>
        <w:t xml:space="preserve">ESTIMATIVA DE PREÇOS E PREÇOS REFERENCIAIS.</w:t>
      </w:r>
      <w:r w:rsidDel="00000000" w:rsidR="00000000" w:rsidRPr="00000000">
        <w:rPr>
          <w:rtl w:val="0"/>
        </w:rPr>
      </w:r>
    </w:p>
    <w:p w:rsidR="00000000" w:rsidDel="00000000" w:rsidP="00000000" w:rsidRDefault="00000000" w:rsidRPr="00000000" w14:paraId="000008C7">
      <w:pPr>
        <w:numPr>
          <w:ilvl w:val="2"/>
          <w:numId w:val="29"/>
        </w:numPr>
        <w:spacing w:after="120" w:before="120" w:line="276" w:lineRule="auto"/>
        <w:ind w:left="787" w:hanging="503.9999999999999"/>
        <w:jc w:val="both"/>
        <w:rPr>
          <w:rFonts w:ascii="Arial" w:cs="Arial" w:eastAsia="Arial" w:hAnsi="Arial"/>
          <w:sz w:val="20"/>
          <w:szCs w:val="20"/>
        </w:rPr>
      </w:pPr>
      <w:r w:rsidDel="00000000" w:rsidR="00000000" w:rsidRPr="00000000">
        <w:rPr>
          <w:rFonts w:ascii="Arial" w:cs="Arial" w:eastAsia="Arial" w:hAnsi="Arial"/>
          <w:sz w:val="20"/>
          <w:szCs w:val="20"/>
          <w:highlight w:val="yellow"/>
          <w:rtl w:val="0"/>
        </w:rPr>
        <w:t xml:space="preserve">O custo estimado da contratação é de R$ $ 3.124.457,44 (três milhões cento e vinte e quatro mil quatrocentos e cinquenta e sete reais e quarenta e quatro centavos).</w:t>
      </w:r>
      <w:r w:rsidDel="00000000" w:rsidR="00000000" w:rsidRPr="00000000">
        <w:rPr>
          <w:rtl w:val="0"/>
        </w:rPr>
      </w:r>
    </w:p>
    <w:p w:rsidR="00000000" w:rsidDel="00000000" w:rsidP="00000000" w:rsidRDefault="00000000" w:rsidRPr="00000000" w14:paraId="000008C8">
      <w:pPr>
        <w:keepNext w:val="1"/>
        <w:keepLines w:val="1"/>
        <w:numPr>
          <w:ilvl w:val="0"/>
          <w:numId w:val="29"/>
        </w:numPr>
        <w:spacing w:after="120" w:before="120" w:line="276" w:lineRule="auto"/>
        <w:ind w:left="360" w:right="-30" w:hanging="360"/>
        <w:jc w:val="both"/>
        <w:rPr>
          <w:rFonts w:ascii="Arial" w:cs="Arial" w:eastAsia="Arial" w:hAnsi="Arial"/>
          <w:i w:val="1"/>
          <w:sz w:val="20"/>
          <w:szCs w:val="20"/>
        </w:rPr>
      </w:pPr>
      <w:r w:rsidDel="00000000" w:rsidR="00000000" w:rsidRPr="00000000">
        <w:rPr>
          <w:rFonts w:ascii="Arial" w:cs="Arial" w:eastAsia="Arial" w:hAnsi="Arial"/>
          <w:b w:val="1"/>
          <w:i w:val="1"/>
          <w:sz w:val="20"/>
          <w:szCs w:val="20"/>
          <w:rtl w:val="0"/>
        </w:rPr>
        <w:t xml:space="preserve">DOS RECURSOS ORÇAMENTÁRIOS.</w:t>
      </w:r>
      <w:r w:rsidDel="00000000" w:rsidR="00000000" w:rsidRPr="00000000">
        <w:rPr>
          <w:rtl w:val="0"/>
        </w:rPr>
      </w:r>
    </w:p>
    <w:p w:rsidR="00000000" w:rsidDel="00000000" w:rsidP="00000000" w:rsidRDefault="00000000" w:rsidRPr="00000000" w14:paraId="000008C9">
      <w:pPr>
        <w:numPr>
          <w:ilvl w:val="1"/>
          <w:numId w:val="22"/>
        </w:numPr>
        <w:spacing w:after="120" w:before="120" w:line="276" w:lineRule="auto"/>
        <w:ind w:left="432" w:hanging="432"/>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A indicação da dotação orçamentária fica postergada para o momento da assinatura do contrato ou instrumento equivalente.</w:t>
      </w:r>
    </w:p>
    <w:p w:rsidR="00000000" w:rsidDel="00000000" w:rsidP="00000000" w:rsidRDefault="00000000" w:rsidRPr="00000000" w14:paraId="000008CA">
      <w:pPr>
        <w:spacing w:after="120" w:before="120" w:line="276" w:lineRule="auto"/>
        <w:jc w:val="both"/>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8CB">
      <w:pPr>
        <w:spacing w:after="36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Município de Salvador/Ba., 06 de maio de 2022.</w:t>
      </w:r>
    </w:p>
    <w:p w:rsidR="00000000" w:rsidDel="00000000" w:rsidP="00000000" w:rsidRDefault="00000000" w:rsidRPr="00000000" w14:paraId="000008CC">
      <w:pPr>
        <w:spacing w:after="36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w:t>
      </w:r>
    </w:p>
    <w:p w:rsidR="00000000" w:rsidDel="00000000" w:rsidP="00000000" w:rsidRDefault="00000000" w:rsidRPr="00000000" w14:paraId="000008CD">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Marcelo Bruni Teixeira - SIAPE: 3072568</w:t>
      </w:r>
    </w:p>
    <w:p w:rsidR="00000000" w:rsidDel="00000000" w:rsidP="00000000" w:rsidRDefault="00000000" w:rsidRPr="00000000" w14:paraId="000008CE">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Núcleo de Gerenciamento de Compras</w:t>
      </w:r>
    </w:p>
    <w:p w:rsidR="00000000" w:rsidDel="00000000" w:rsidP="00000000" w:rsidRDefault="00000000" w:rsidRPr="00000000" w14:paraId="000008CF">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Coordenação de Material e Patrimônio </w:t>
      </w:r>
    </w:p>
    <w:p w:rsidR="00000000" w:rsidDel="00000000" w:rsidP="00000000" w:rsidRDefault="00000000" w:rsidRPr="00000000" w14:paraId="000008D0">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Pró-Reitoria de Administração</w:t>
      </w:r>
    </w:p>
    <w:p w:rsidR="00000000" w:rsidDel="00000000" w:rsidP="00000000" w:rsidRDefault="00000000" w:rsidRPr="00000000" w14:paraId="000008D1">
      <w:pPr>
        <w:spacing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D2">
      <w:pPr>
        <w:spacing w:after="36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D3">
      <w:pPr>
        <w:spacing w:after="36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D4">
      <w:pPr>
        <w:spacing w:after="36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D5">
      <w:pPr>
        <w:spacing w:after="36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D6">
      <w:pPr>
        <w:spacing w:after="36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Aprovo, </w:t>
      </w:r>
    </w:p>
    <w:p w:rsidR="00000000" w:rsidDel="00000000" w:rsidP="00000000" w:rsidRDefault="00000000" w:rsidRPr="00000000" w14:paraId="000008D7">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w:t>
      </w:r>
    </w:p>
    <w:p w:rsidR="00000000" w:rsidDel="00000000" w:rsidP="00000000" w:rsidRDefault="00000000" w:rsidRPr="00000000" w14:paraId="000008D8">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Dulce Maria Carvalho Guedes</w:t>
      </w:r>
    </w:p>
    <w:p w:rsidR="00000000" w:rsidDel="00000000" w:rsidP="00000000" w:rsidRDefault="00000000" w:rsidRPr="00000000" w14:paraId="000008D9">
      <w:pPr>
        <w:widowControl w:val="0"/>
        <w:spacing w:after="36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Pró-Reitora de Administração da UFBA</w:t>
      </w:r>
    </w:p>
    <w:p w:rsidR="00000000" w:rsidDel="00000000" w:rsidP="00000000" w:rsidRDefault="00000000" w:rsidRPr="00000000" w14:paraId="000008DA">
      <w:pPr>
        <w:spacing w:after="360" w:line="276"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Anexos:</w:t>
      </w:r>
    </w:p>
    <w:p w:rsidR="00000000" w:rsidDel="00000000" w:rsidP="00000000" w:rsidRDefault="00000000" w:rsidRPr="00000000" w14:paraId="000008DB">
      <w:pPr>
        <w:spacing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DC">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 – Estudo Técnico Preliminar;</w:t>
      </w:r>
    </w:p>
    <w:p w:rsidR="00000000" w:rsidDel="00000000" w:rsidP="00000000" w:rsidRDefault="00000000" w:rsidRPr="00000000" w14:paraId="000008DD">
      <w:pPr>
        <w:spacing w:line="276" w:lineRule="auto"/>
        <w:jc w:val="both"/>
        <w:rPr>
          <w:rFonts w:ascii="Arial" w:cs="Arial" w:eastAsia="Arial" w:hAnsi="Arial"/>
          <w:sz w:val="20"/>
          <w:szCs w:val="20"/>
        </w:rPr>
      </w:pPr>
      <w:r w:rsidDel="00000000" w:rsidR="00000000" w:rsidRPr="00000000">
        <w:rPr>
          <w:rFonts w:ascii="Arial" w:cs="Arial" w:eastAsia="Arial" w:hAnsi="Arial"/>
          <w:i w:val="1"/>
          <w:sz w:val="20"/>
          <w:szCs w:val="20"/>
          <w:rtl w:val="0"/>
        </w:rPr>
        <w:t xml:space="preserve">II – Relação das Unidade e endereços da UFBA.</w:t>
      </w:r>
      <w:r w:rsidDel="00000000" w:rsidR="00000000" w:rsidRPr="00000000">
        <w:rPr>
          <w:rtl w:val="0"/>
        </w:rPr>
      </w:r>
    </w:p>
    <w:p w:rsidR="00000000" w:rsidDel="00000000" w:rsidP="00000000" w:rsidRDefault="00000000" w:rsidRPr="00000000" w14:paraId="000008DE">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DF">
      <w:pPr>
        <w:jc w:val="both"/>
        <w:rPr>
          <w:rFonts w:ascii="Arial" w:cs="Arial" w:eastAsia="Arial" w:hAnsi="Arial"/>
          <w:sz w:val="20"/>
          <w:szCs w:val="20"/>
        </w:rPr>
        <w:sectPr>
          <w:type w:val="nextPage"/>
          <w:pgSz w:h="11906" w:w="16838" w:orient="landscape"/>
          <w:pgMar w:bottom="1418" w:top="1418" w:left="1701" w:right="1134" w:header="709" w:footer="709"/>
        </w:sectPr>
      </w:pPr>
      <w:r w:rsidDel="00000000" w:rsidR="00000000" w:rsidRPr="00000000">
        <w:rPr>
          <w:rtl w:val="0"/>
        </w:rPr>
      </w:r>
    </w:p>
    <w:p w:rsidR="00000000" w:rsidDel="00000000" w:rsidP="00000000" w:rsidRDefault="00000000" w:rsidRPr="00000000" w14:paraId="000008E0">
      <w:pPr>
        <w:jc w:val="center"/>
        <w:rPr>
          <w:rFonts w:ascii="Times New Roman" w:cs="Times New Roman" w:eastAsia="Times New Roman" w:hAnsi="Times New Roman"/>
        </w:rPr>
      </w:pPr>
      <w:r w:rsidDel="00000000" w:rsidR="00000000" w:rsidRPr="00000000">
        <w:rPr>
          <w:rFonts w:ascii="Calibri" w:cs="Calibri" w:eastAsia="Calibri" w:hAnsi="Calibri"/>
          <w:b w:val="1"/>
          <w:sz w:val="22"/>
          <w:szCs w:val="22"/>
          <w:rtl w:val="0"/>
        </w:rPr>
        <w:t xml:space="preserve">APÊNDICE A</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8E1">
      <w:pPr>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8E2">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ENDEREÇOS DAS UNIDADES UNIVERSITÁRIAS, SISTEMAS E ADMINISTRATIVAS DA UFBA:</w:t>
      </w:r>
    </w:p>
    <w:p w:rsidR="00000000" w:rsidDel="00000000" w:rsidP="00000000" w:rsidRDefault="00000000" w:rsidRPr="00000000" w14:paraId="000008E3">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8E4">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8E5">
      <w:pPr>
        <w:rPr>
          <w:rFonts w:ascii="Times New Roman" w:cs="Times New Roman" w:eastAsia="Times New Roman" w:hAnsi="Times New Roman"/>
        </w:rPr>
      </w:pPr>
      <w:r w:rsidDel="00000000" w:rsidR="00000000" w:rsidRPr="00000000">
        <w:rPr>
          <w:rFonts w:ascii="Calibri" w:cs="Calibri" w:eastAsia="Calibri" w:hAnsi="Calibri"/>
          <w:b w:val="1"/>
          <w:sz w:val="22"/>
          <w:szCs w:val="22"/>
          <w:rtl w:val="0"/>
        </w:rPr>
        <w:t xml:space="preserve">Unidades da Administração Central</w:t>
      </w:r>
      <w:r w:rsidDel="00000000" w:rsidR="00000000" w:rsidRPr="00000000">
        <w:rPr>
          <w:rtl w:val="0"/>
        </w:rPr>
      </w:r>
    </w:p>
    <w:p w:rsidR="00000000" w:rsidDel="00000000" w:rsidP="00000000" w:rsidRDefault="00000000" w:rsidRPr="00000000" w14:paraId="000008E6">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8E7">
      <w:pPr>
        <w:numPr>
          <w:ilvl w:val="0"/>
          <w:numId w:val="14"/>
        </w:numPr>
        <w:tabs>
          <w:tab w:val="left" w:pos="720"/>
        </w:tabs>
        <w:ind w:left="720" w:hanging="420"/>
        <w:rPr/>
      </w:pPr>
      <w:r w:rsidDel="00000000" w:rsidR="00000000" w:rsidRPr="00000000">
        <w:rPr>
          <w:rFonts w:ascii="Calibri" w:cs="Calibri" w:eastAsia="Calibri" w:hAnsi="Calibri"/>
          <w:b w:val="1"/>
          <w:sz w:val="22"/>
          <w:szCs w:val="22"/>
          <w:u w:val="single"/>
          <w:rtl w:val="0"/>
        </w:rPr>
        <w:t xml:space="preserve"> Coordenação de Material e Patrimônio - CMP</w:t>
      </w:r>
      <w:r w:rsidDel="00000000" w:rsidR="00000000" w:rsidRPr="00000000">
        <w:rPr>
          <w:rtl w:val="0"/>
        </w:rPr>
      </w:r>
    </w:p>
    <w:p w:rsidR="00000000" w:rsidDel="00000000" w:rsidP="00000000" w:rsidRDefault="00000000" w:rsidRPr="00000000" w14:paraId="000008E8">
      <w:pPr>
        <w:ind w:left="420" w:firstLine="289.0000000000000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Campus: Salvador - Campus Ondina </w:t>
      </w:r>
    </w:p>
    <w:p w:rsidR="00000000" w:rsidDel="00000000" w:rsidP="00000000" w:rsidRDefault="00000000" w:rsidRPr="00000000" w14:paraId="000008E9">
      <w:pPr>
        <w:ind w:left="420" w:firstLine="289.0000000000000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Ondina, Salvador, 40170-115 </w:t>
      </w:r>
    </w:p>
    <w:p w:rsidR="00000000" w:rsidDel="00000000" w:rsidP="00000000" w:rsidRDefault="00000000" w:rsidRPr="00000000" w14:paraId="000008EA">
      <w:pPr>
        <w:ind w:left="420" w:firstLine="289.00000000000006"/>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3283-6087/6085</w:t>
      </w:r>
    </w:p>
    <w:p w:rsidR="00000000" w:rsidDel="00000000" w:rsidP="00000000" w:rsidRDefault="00000000" w:rsidRPr="00000000" w14:paraId="000008EB">
      <w:pPr>
        <w:ind w:left="420" w:firstLine="289.00000000000006"/>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r w:rsidDel="00000000" w:rsidR="00000000" w:rsidRPr="00000000">
        <w:rPr>
          <w:rFonts w:ascii="Calibri" w:cs="Calibri" w:eastAsia="Calibri" w:hAnsi="Calibri"/>
          <w:sz w:val="22"/>
          <w:szCs w:val="22"/>
          <w:u w:val="single"/>
          <w:rtl w:val="0"/>
        </w:rPr>
        <w:t xml:space="preserve">cmp.proad@ufba.br</w:t>
      </w:r>
      <w:r w:rsidDel="00000000" w:rsidR="00000000" w:rsidRPr="00000000">
        <w:rPr>
          <w:rtl w:val="0"/>
        </w:rPr>
      </w:r>
    </w:p>
    <w:p w:rsidR="00000000" w:rsidDel="00000000" w:rsidP="00000000" w:rsidRDefault="00000000" w:rsidRPr="00000000" w14:paraId="000008EC">
      <w:pPr>
        <w:numPr>
          <w:ilvl w:val="0"/>
          <w:numId w:val="14"/>
        </w:numPr>
        <w:tabs>
          <w:tab w:val="left" w:pos="720"/>
        </w:tabs>
        <w:ind w:left="720" w:hanging="420"/>
        <w:rPr/>
      </w:pPr>
      <w:hyperlink r:id="rId20">
        <w:r w:rsidDel="00000000" w:rsidR="00000000" w:rsidRPr="00000000">
          <w:rPr>
            <w:rFonts w:ascii="Calibri" w:cs="Calibri" w:eastAsia="Calibri" w:hAnsi="Calibri"/>
            <w:b w:val="1"/>
            <w:sz w:val="22"/>
            <w:szCs w:val="22"/>
            <w:u w:val="single"/>
            <w:rtl w:val="0"/>
          </w:rPr>
          <w:t xml:space="preserve">Reitoria</w:t>
        </w:r>
      </w:hyperlink>
      <w:r w:rsidDel="00000000" w:rsidR="00000000" w:rsidRPr="00000000">
        <w:rPr>
          <w:rtl w:val="0"/>
        </w:rPr>
      </w:r>
    </w:p>
    <w:p w:rsidR="00000000" w:rsidDel="00000000" w:rsidP="00000000" w:rsidRDefault="00000000" w:rsidRPr="00000000" w14:paraId="000008ED">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Campus: Salvador - Campus Canela </w:t>
      </w:r>
    </w:p>
    <w:p w:rsidR="00000000" w:rsidDel="00000000" w:rsidP="00000000" w:rsidRDefault="00000000" w:rsidRPr="00000000" w14:paraId="000008EE">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Augusto Viana, s/n - Palácio da Reitoria, Canela, Salvador, 40110-909 </w:t>
      </w:r>
    </w:p>
    <w:p w:rsidR="00000000" w:rsidDel="00000000" w:rsidP="00000000" w:rsidRDefault="00000000" w:rsidRPr="00000000" w14:paraId="000008EF">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21">
        <w:r w:rsidDel="00000000" w:rsidR="00000000" w:rsidRPr="00000000">
          <w:rPr>
            <w:rFonts w:ascii="Calibri" w:cs="Calibri" w:eastAsia="Calibri" w:hAnsi="Calibri"/>
            <w:sz w:val="22"/>
            <w:szCs w:val="22"/>
            <w:u w:val="single"/>
            <w:rtl w:val="0"/>
          </w:rPr>
          <w:t xml:space="preserve">gabinete@ufba.br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8F0">
      <w:pPr>
        <w:numPr>
          <w:ilvl w:val="0"/>
          <w:numId w:val="14"/>
        </w:numPr>
        <w:tabs>
          <w:tab w:val="left" w:pos="720"/>
        </w:tabs>
        <w:ind w:left="720" w:hanging="420"/>
        <w:rPr/>
      </w:pPr>
      <w:r w:rsidDel="00000000" w:rsidR="00000000" w:rsidRPr="00000000">
        <w:rPr>
          <w:rFonts w:ascii="Calibri" w:cs="Calibri" w:eastAsia="Calibri" w:hAnsi="Calibri"/>
          <w:sz w:val="22"/>
          <w:szCs w:val="22"/>
          <w:rtl w:val="0"/>
        </w:rPr>
        <w:t xml:space="preserve">Telefone: 3283-7027 </w:t>
      </w:r>
      <w:r w:rsidDel="00000000" w:rsidR="00000000" w:rsidRPr="00000000">
        <w:rPr>
          <w:rtl w:val="0"/>
        </w:rPr>
      </w:r>
    </w:p>
    <w:p w:rsidR="00000000" w:rsidDel="00000000" w:rsidP="00000000" w:rsidRDefault="00000000" w:rsidRPr="00000000" w14:paraId="000008F1">
      <w:pPr>
        <w:numPr>
          <w:ilvl w:val="0"/>
          <w:numId w:val="14"/>
        </w:numPr>
        <w:tabs>
          <w:tab w:val="left" w:pos="720"/>
        </w:tabs>
        <w:ind w:left="720" w:hanging="420"/>
        <w:rPr/>
      </w:pPr>
      <w:hyperlink r:id="rId22">
        <w:r w:rsidDel="00000000" w:rsidR="00000000" w:rsidRPr="00000000">
          <w:rPr>
            <w:rFonts w:ascii="Calibri" w:cs="Calibri" w:eastAsia="Calibri" w:hAnsi="Calibri"/>
            <w:b w:val="1"/>
            <w:sz w:val="22"/>
            <w:szCs w:val="22"/>
            <w:u w:val="single"/>
            <w:rtl w:val="0"/>
          </w:rPr>
          <w:t xml:space="preserve">Pró-Reitoria de Ensino de Graduação</w:t>
        </w:r>
      </w:hyperlink>
      <w:r w:rsidDel="00000000" w:rsidR="00000000" w:rsidRPr="00000000">
        <w:rPr>
          <w:rFonts w:ascii="Times New Roman" w:cs="Times New Roman" w:eastAsia="Times New Roman" w:hAnsi="Times New Roman"/>
          <w:b w:val="1"/>
          <w:sz w:val="22"/>
          <w:szCs w:val="22"/>
          <w:u w:val="single"/>
          <w:rtl w:val="0"/>
        </w:rPr>
        <w:t xml:space="preserve"> - PROGRAD</w:t>
      </w:r>
      <w:r w:rsidDel="00000000" w:rsidR="00000000" w:rsidRPr="00000000">
        <w:rPr>
          <w:rtl w:val="0"/>
        </w:rPr>
      </w:r>
    </w:p>
    <w:p w:rsidR="00000000" w:rsidDel="00000000" w:rsidP="00000000" w:rsidRDefault="00000000" w:rsidRPr="00000000" w14:paraId="000008F2">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Campus: Salvador - Campus Canela </w:t>
      </w:r>
      <w:r w:rsidDel="00000000" w:rsidR="00000000" w:rsidRPr="00000000">
        <w:rPr>
          <w:rtl w:val="0"/>
        </w:rPr>
      </w:r>
    </w:p>
    <w:p w:rsidR="00000000" w:rsidDel="00000000" w:rsidP="00000000" w:rsidRDefault="00000000" w:rsidRPr="00000000" w14:paraId="000008F3">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Araújo Pinho, 265, Canela, Salvador, 40110-150 </w:t>
      </w:r>
    </w:p>
    <w:p w:rsidR="00000000" w:rsidDel="00000000" w:rsidP="00000000" w:rsidRDefault="00000000" w:rsidRPr="00000000" w14:paraId="000008F4">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3283-7119 </w:t>
      </w:r>
    </w:p>
    <w:p w:rsidR="00000000" w:rsidDel="00000000" w:rsidP="00000000" w:rsidRDefault="00000000" w:rsidRPr="00000000" w14:paraId="000008F5">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23">
        <w:r w:rsidDel="00000000" w:rsidR="00000000" w:rsidRPr="00000000">
          <w:rPr>
            <w:rFonts w:ascii="Calibri" w:cs="Calibri" w:eastAsia="Calibri" w:hAnsi="Calibri"/>
            <w:sz w:val="22"/>
            <w:szCs w:val="22"/>
            <w:u w:val="single"/>
            <w:rtl w:val="0"/>
          </w:rPr>
          <w:t xml:space="preserve">prograd@ufba.br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8F6">
      <w:pPr>
        <w:numPr>
          <w:ilvl w:val="0"/>
          <w:numId w:val="14"/>
        </w:numPr>
        <w:tabs>
          <w:tab w:val="left" w:pos="720"/>
        </w:tabs>
        <w:ind w:left="720" w:hanging="420"/>
        <w:rPr/>
      </w:pPr>
      <w:r w:rsidDel="00000000" w:rsidR="00000000" w:rsidRPr="00000000">
        <w:rPr>
          <w:rFonts w:ascii="Times New Roman" w:cs="Times New Roman" w:eastAsia="Times New Roman" w:hAnsi="Times New Roman"/>
          <w:b w:val="1"/>
          <w:sz w:val="22"/>
          <w:szCs w:val="22"/>
          <w:u w:val="single"/>
          <w:rtl w:val="0"/>
        </w:rPr>
        <w:t xml:space="preserve">Pró-Reitoria de Ensino de Pós Graduação - PROPG</w:t>
      </w:r>
      <w:r w:rsidDel="00000000" w:rsidR="00000000" w:rsidRPr="00000000">
        <w:rPr>
          <w:rtl w:val="0"/>
        </w:rPr>
      </w:r>
    </w:p>
    <w:p w:rsidR="00000000" w:rsidDel="00000000" w:rsidP="00000000" w:rsidRDefault="00000000" w:rsidRPr="00000000" w14:paraId="000008F7">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Campus: Salvador - Campus Canela </w:t>
      </w:r>
      <w:r w:rsidDel="00000000" w:rsidR="00000000" w:rsidRPr="00000000">
        <w:rPr>
          <w:rtl w:val="0"/>
        </w:rPr>
      </w:r>
    </w:p>
    <w:p w:rsidR="00000000" w:rsidDel="00000000" w:rsidP="00000000" w:rsidRDefault="00000000" w:rsidRPr="00000000" w14:paraId="000008F8">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Basílio da Gama, 06, Canela, Salvador, 40110-040 </w:t>
      </w:r>
    </w:p>
    <w:p w:rsidR="00000000" w:rsidDel="00000000" w:rsidP="00000000" w:rsidRDefault="00000000" w:rsidRPr="00000000" w14:paraId="000008F9">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3283-7992 </w:t>
      </w:r>
    </w:p>
    <w:p w:rsidR="00000000" w:rsidDel="00000000" w:rsidP="00000000" w:rsidRDefault="00000000" w:rsidRPr="00000000" w14:paraId="000008FA">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24">
        <w:r w:rsidDel="00000000" w:rsidR="00000000" w:rsidRPr="00000000">
          <w:rPr>
            <w:rFonts w:ascii="Calibri" w:cs="Calibri" w:eastAsia="Calibri" w:hAnsi="Calibri"/>
            <w:sz w:val="22"/>
            <w:szCs w:val="22"/>
            <w:u w:val="single"/>
            <w:rtl w:val="0"/>
          </w:rPr>
          <w:t xml:space="preserve">propg@ufba.br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8FB">
      <w:pPr>
        <w:numPr>
          <w:ilvl w:val="0"/>
          <w:numId w:val="14"/>
        </w:numPr>
        <w:tabs>
          <w:tab w:val="left" w:pos="720"/>
        </w:tabs>
        <w:ind w:left="720" w:hanging="420"/>
        <w:rPr/>
      </w:pPr>
      <w:r w:rsidDel="00000000" w:rsidR="00000000" w:rsidRPr="00000000">
        <w:rPr>
          <w:rFonts w:ascii="Times New Roman" w:cs="Times New Roman" w:eastAsia="Times New Roman" w:hAnsi="Times New Roman"/>
          <w:b w:val="1"/>
          <w:sz w:val="22"/>
          <w:szCs w:val="22"/>
          <w:u w:val="single"/>
          <w:rtl w:val="0"/>
        </w:rPr>
        <w:t xml:space="preserve">Pró-Reitoria de Extensão - PROEXT</w:t>
      </w:r>
      <w:r w:rsidDel="00000000" w:rsidR="00000000" w:rsidRPr="00000000">
        <w:rPr>
          <w:rtl w:val="0"/>
        </w:rPr>
      </w:r>
    </w:p>
    <w:p w:rsidR="00000000" w:rsidDel="00000000" w:rsidP="00000000" w:rsidRDefault="00000000" w:rsidRPr="00000000" w14:paraId="000008FC">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Campus: Salvador - Campus Ondina </w:t>
      </w:r>
      <w:r w:rsidDel="00000000" w:rsidR="00000000" w:rsidRPr="00000000">
        <w:rPr>
          <w:rtl w:val="0"/>
        </w:rPr>
      </w:r>
    </w:p>
    <w:p w:rsidR="00000000" w:rsidDel="00000000" w:rsidP="00000000" w:rsidRDefault="00000000" w:rsidRPr="00000000" w14:paraId="000008FD">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Ondina, Salvador, 40170-115 </w:t>
      </w:r>
    </w:p>
    <w:p w:rsidR="00000000" w:rsidDel="00000000" w:rsidP="00000000" w:rsidRDefault="00000000" w:rsidRPr="00000000" w14:paraId="000008FE">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3283-5950 </w:t>
      </w:r>
    </w:p>
    <w:p w:rsidR="00000000" w:rsidDel="00000000" w:rsidP="00000000" w:rsidRDefault="00000000" w:rsidRPr="00000000" w14:paraId="000008FF">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r w:rsidDel="00000000" w:rsidR="00000000" w:rsidRPr="00000000">
        <w:rPr>
          <w:rFonts w:ascii="Calibri" w:cs="Calibri" w:eastAsia="Calibri" w:hAnsi="Calibri"/>
          <w:sz w:val="22"/>
          <w:szCs w:val="22"/>
          <w:u w:val="single"/>
          <w:rtl w:val="0"/>
        </w:rPr>
        <w:t xml:space="preserve">proext@ufba.br</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00">
      <w:pPr>
        <w:numPr>
          <w:ilvl w:val="0"/>
          <w:numId w:val="14"/>
        </w:numPr>
        <w:tabs>
          <w:tab w:val="left" w:pos="720"/>
        </w:tabs>
        <w:ind w:left="720" w:hanging="420"/>
        <w:rPr/>
      </w:pPr>
      <w:r w:rsidDel="00000000" w:rsidR="00000000" w:rsidRPr="00000000">
        <w:rPr>
          <w:rFonts w:ascii="Times New Roman" w:cs="Times New Roman" w:eastAsia="Times New Roman" w:hAnsi="Times New Roman"/>
          <w:b w:val="1"/>
          <w:sz w:val="22"/>
          <w:szCs w:val="22"/>
          <w:u w:val="single"/>
          <w:rtl w:val="0"/>
        </w:rPr>
        <w:t xml:space="preserve">Pró-Reitoria de Planejamento e Orçamento - PROPLAN</w:t>
      </w:r>
      <w:r w:rsidDel="00000000" w:rsidR="00000000" w:rsidRPr="00000000">
        <w:rPr>
          <w:rtl w:val="0"/>
        </w:rPr>
      </w:r>
    </w:p>
    <w:p w:rsidR="00000000" w:rsidDel="00000000" w:rsidP="00000000" w:rsidRDefault="00000000" w:rsidRPr="00000000" w14:paraId="00000901">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Campus: Salvador - Campus Canela </w:t>
      </w:r>
      <w:r w:rsidDel="00000000" w:rsidR="00000000" w:rsidRPr="00000000">
        <w:rPr>
          <w:rtl w:val="0"/>
        </w:rPr>
      </w:r>
    </w:p>
    <w:p w:rsidR="00000000" w:rsidDel="00000000" w:rsidP="00000000" w:rsidRDefault="00000000" w:rsidRPr="00000000" w14:paraId="00000902">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Augusto Viana, s/n - Palácio da Reitoria - Térreo, Canela, Salvador, 40110-909 </w:t>
      </w:r>
    </w:p>
    <w:p w:rsidR="00000000" w:rsidDel="00000000" w:rsidP="00000000" w:rsidRDefault="00000000" w:rsidRPr="00000000" w14:paraId="00000903">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3283-7034 </w:t>
      </w:r>
      <w:r w:rsidDel="00000000" w:rsidR="00000000" w:rsidRPr="00000000">
        <w:rPr>
          <w:rtl w:val="0"/>
        </w:rPr>
      </w:r>
    </w:p>
    <w:p w:rsidR="00000000" w:rsidDel="00000000" w:rsidP="00000000" w:rsidRDefault="00000000" w:rsidRPr="00000000" w14:paraId="00000904">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r w:rsidDel="00000000" w:rsidR="00000000" w:rsidRPr="00000000">
        <w:rPr>
          <w:rFonts w:ascii="Calibri" w:cs="Calibri" w:eastAsia="Calibri" w:hAnsi="Calibri"/>
          <w:sz w:val="22"/>
          <w:szCs w:val="22"/>
          <w:u w:val="single"/>
          <w:rtl w:val="0"/>
        </w:rPr>
        <w:t xml:space="preserve">proplan@ufba.br</w:t>
      </w:r>
      <w:r w:rsidDel="00000000" w:rsidR="00000000" w:rsidRPr="00000000">
        <w:rPr>
          <w:rtl w:val="0"/>
        </w:rPr>
      </w:r>
    </w:p>
    <w:p w:rsidR="00000000" w:rsidDel="00000000" w:rsidP="00000000" w:rsidRDefault="00000000" w:rsidRPr="00000000" w14:paraId="00000905">
      <w:pPr>
        <w:numPr>
          <w:ilvl w:val="0"/>
          <w:numId w:val="14"/>
        </w:numPr>
        <w:tabs>
          <w:tab w:val="left" w:pos="720"/>
        </w:tabs>
        <w:ind w:left="720" w:hanging="420"/>
        <w:rPr/>
      </w:pPr>
      <w:hyperlink r:id="rId25">
        <w:r w:rsidDel="00000000" w:rsidR="00000000" w:rsidRPr="00000000">
          <w:rPr>
            <w:rFonts w:ascii="Calibri" w:cs="Calibri" w:eastAsia="Calibri" w:hAnsi="Calibri"/>
            <w:b w:val="1"/>
            <w:sz w:val="22"/>
            <w:szCs w:val="22"/>
            <w:u w:val="single"/>
            <w:rtl w:val="0"/>
          </w:rPr>
          <w:t xml:space="preserve">Pró-Reitoria de Desenvolvimento de Pessoas </w:t>
        </w:r>
      </w:hyperlink>
      <w:r w:rsidDel="00000000" w:rsidR="00000000" w:rsidRPr="00000000">
        <w:rPr>
          <w:rFonts w:ascii="Calibri" w:cs="Calibri" w:eastAsia="Calibri" w:hAnsi="Calibri"/>
          <w:b w:val="1"/>
          <w:u w:val="single"/>
          <w:rtl w:val="0"/>
        </w:rPr>
        <w:t xml:space="preserve">- PRODEP</w:t>
      </w:r>
      <w:r w:rsidDel="00000000" w:rsidR="00000000" w:rsidRPr="00000000">
        <w:rPr>
          <w:rtl w:val="0"/>
        </w:rPr>
      </w:r>
    </w:p>
    <w:p w:rsidR="00000000" w:rsidDel="00000000" w:rsidP="00000000" w:rsidRDefault="00000000" w:rsidRPr="00000000" w14:paraId="00000906">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Campus: Salvador - Campus Ondina </w:t>
      </w:r>
    </w:p>
    <w:p w:rsidR="00000000" w:rsidDel="00000000" w:rsidP="00000000" w:rsidRDefault="00000000" w:rsidRPr="00000000" w14:paraId="00000907">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Avenida Adhemar de Barros, s/n - Pavilhão 7 - Campus Universitário de Ondina, Ondina, Salvador, 40170-110 </w:t>
      </w:r>
    </w:p>
    <w:p w:rsidR="00000000" w:rsidDel="00000000" w:rsidP="00000000" w:rsidRDefault="00000000" w:rsidRPr="00000000" w14:paraId="00000908">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3283 6396 </w:t>
      </w:r>
    </w:p>
    <w:p w:rsidR="00000000" w:rsidDel="00000000" w:rsidP="00000000" w:rsidRDefault="00000000" w:rsidRPr="00000000" w14:paraId="00000909">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r w:rsidDel="00000000" w:rsidR="00000000" w:rsidRPr="00000000">
        <w:rPr>
          <w:rFonts w:ascii="Calibri" w:cs="Calibri" w:eastAsia="Calibri" w:hAnsi="Calibri"/>
          <w:sz w:val="22"/>
          <w:szCs w:val="22"/>
          <w:u w:val="single"/>
          <w:rtl w:val="0"/>
        </w:rPr>
        <w:t xml:space="preserve">prodep@ufba.br </w:t>
      </w:r>
      <w:r w:rsidDel="00000000" w:rsidR="00000000" w:rsidRPr="00000000">
        <w:rPr>
          <w:rtl w:val="0"/>
        </w:rPr>
      </w:r>
    </w:p>
    <w:p w:rsidR="00000000" w:rsidDel="00000000" w:rsidP="00000000" w:rsidRDefault="00000000" w:rsidRPr="00000000" w14:paraId="0000090A">
      <w:pPr>
        <w:numPr>
          <w:ilvl w:val="0"/>
          <w:numId w:val="14"/>
        </w:numPr>
        <w:tabs>
          <w:tab w:val="left" w:pos="720"/>
        </w:tabs>
        <w:ind w:left="720" w:hanging="420"/>
        <w:rPr/>
      </w:pPr>
      <w:hyperlink r:id="rId26">
        <w:r w:rsidDel="00000000" w:rsidR="00000000" w:rsidRPr="00000000">
          <w:rPr>
            <w:rFonts w:ascii="Calibri" w:cs="Calibri" w:eastAsia="Calibri" w:hAnsi="Calibri"/>
            <w:b w:val="1"/>
            <w:sz w:val="22"/>
            <w:szCs w:val="22"/>
            <w:u w:val="single"/>
            <w:rtl w:val="0"/>
          </w:rPr>
          <w:t xml:space="preserve">Superintendência de Meio Ambiente e Infraestrutura - SUMAI</w:t>
        </w:r>
      </w:hyperlink>
      <w:r w:rsidDel="00000000" w:rsidR="00000000" w:rsidRPr="00000000">
        <w:rPr>
          <w:rtl w:val="0"/>
        </w:rPr>
      </w:r>
    </w:p>
    <w:p w:rsidR="00000000" w:rsidDel="00000000" w:rsidP="00000000" w:rsidRDefault="00000000" w:rsidRPr="00000000" w14:paraId="0000090B">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Campus: Salvador - Campus Ondina </w:t>
      </w:r>
    </w:p>
    <w:p w:rsidR="00000000" w:rsidDel="00000000" w:rsidP="00000000" w:rsidRDefault="00000000" w:rsidRPr="00000000" w14:paraId="0000090C">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Pav. 1 e 2, s/n, Ondina, Salvador, 40170-117 </w:t>
      </w:r>
    </w:p>
    <w:p w:rsidR="00000000" w:rsidDel="00000000" w:rsidP="00000000" w:rsidRDefault="00000000" w:rsidRPr="00000000" w14:paraId="0000090D">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(71)3283-5836 </w:t>
      </w:r>
    </w:p>
    <w:p w:rsidR="00000000" w:rsidDel="00000000" w:rsidP="00000000" w:rsidRDefault="00000000" w:rsidRPr="00000000" w14:paraId="0000090E">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27">
        <w:r w:rsidDel="00000000" w:rsidR="00000000" w:rsidRPr="00000000">
          <w:rPr>
            <w:rFonts w:ascii="Calibri" w:cs="Calibri" w:eastAsia="Calibri" w:hAnsi="Calibri"/>
            <w:sz w:val="22"/>
            <w:szCs w:val="22"/>
            <w:u w:val="single"/>
            <w:rtl w:val="0"/>
          </w:rPr>
          <w:t xml:space="preserve">sumai@ufba.br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0F">
      <w:pPr>
        <w:numPr>
          <w:ilvl w:val="0"/>
          <w:numId w:val="14"/>
        </w:numPr>
        <w:tabs>
          <w:tab w:val="left" w:pos="720"/>
        </w:tabs>
        <w:ind w:left="720" w:hanging="420"/>
        <w:rPr/>
      </w:pPr>
      <w:hyperlink r:id="rId28">
        <w:r w:rsidDel="00000000" w:rsidR="00000000" w:rsidRPr="00000000">
          <w:rPr>
            <w:rFonts w:ascii="Calibri" w:cs="Calibri" w:eastAsia="Calibri" w:hAnsi="Calibri"/>
            <w:b w:val="1"/>
            <w:sz w:val="22"/>
            <w:szCs w:val="22"/>
            <w:u w:val="single"/>
            <w:rtl w:val="0"/>
          </w:rPr>
          <w:t xml:space="preserve">Superintendência de Administração Acadêmica - SUPAC </w:t>
        </w:r>
      </w:hyperlink>
      <w:r w:rsidDel="00000000" w:rsidR="00000000" w:rsidRPr="00000000">
        <w:rPr>
          <w:rtl w:val="0"/>
        </w:rPr>
      </w:r>
    </w:p>
    <w:p w:rsidR="00000000" w:rsidDel="00000000" w:rsidP="00000000" w:rsidRDefault="00000000" w:rsidRPr="00000000" w14:paraId="00000910">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Campus: Salvador - Campus Canela </w:t>
      </w:r>
    </w:p>
    <w:p w:rsidR="00000000" w:rsidDel="00000000" w:rsidP="00000000" w:rsidRDefault="00000000" w:rsidRPr="00000000" w14:paraId="00000911">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Araújo Pinho, 265, Canela, Salvador, 40110-060 </w:t>
      </w:r>
    </w:p>
    <w:p w:rsidR="00000000" w:rsidDel="00000000" w:rsidP="00000000" w:rsidRDefault="00000000" w:rsidRPr="00000000" w14:paraId="00000912">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29">
        <w:r w:rsidDel="00000000" w:rsidR="00000000" w:rsidRPr="00000000">
          <w:rPr>
            <w:rFonts w:ascii="Calibri" w:cs="Calibri" w:eastAsia="Calibri" w:hAnsi="Calibri"/>
            <w:sz w:val="22"/>
            <w:szCs w:val="22"/>
            <w:u w:val="single"/>
            <w:rtl w:val="0"/>
          </w:rPr>
          <w:t xml:space="preserve">supac@ufba.br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13">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3283-7172 </w:t>
      </w:r>
      <w:r w:rsidDel="00000000" w:rsidR="00000000" w:rsidRPr="00000000">
        <w:rPr>
          <w:rtl w:val="0"/>
        </w:rPr>
      </w:r>
    </w:p>
    <w:p w:rsidR="00000000" w:rsidDel="00000000" w:rsidP="00000000" w:rsidRDefault="00000000" w:rsidRPr="00000000" w14:paraId="00000914">
      <w:pPr>
        <w:numPr>
          <w:ilvl w:val="0"/>
          <w:numId w:val="14"/>
        </w:numPr>
        <w:tabs>
          <w:tab w:val="left" w:pos="720"/>
        </w:tabs>
        <w:ind w:left="720" w:hanging="420"/>
        <w:rPr/>
      </w:pPr>
      <w:r w:rsidDel="00000000" w:rsidR="00000000" w:rsidRPr="00000000">
        <w:rPr>
          <w:rFonts w:ascii="Calibri" w:cs="Calibri" w:eastAsia="Calibri" w:hAnsi="Calibri"/>
          <w:b w:val="1"/>
          <w:sz w:val="22"/>
          <w:szCs w:val="22"/>
          <w:u w:val="single"/>
          <w:rtl w:val="0"/>
        </w:rPr>
        <w:t xml:space="preserve">Pró-Reitoria de Ações Afirmativas e Assistência Estudantil - PROAE</w:t>
      </w:r>
      <w:r w:rsidDel="00000000" w:rsidR="00000000" w:rsidRPr="00000000">
        <w:rPr>
          <w:rtl w:val="0"/>
        </w:rPr>
      </w:r>
    </w:p>
    <w:p w:rsidR="00000000" w:rsidDel="00000000" w:rsidP="00000000" w:rsidRDefault="00000000" w:rsidRPr="00000000" w14:paraId="00000915">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Campus: Salvador - Campus Federação </w:t>
      </w:r>
    </w:p>
    <w:p w:rsidR="00000000" w:rsidDel="00000000" w:rsidP="00000000" w:rsidRDefault="00000000" w:rsidRPr="00000000" w14:paraId="00000916">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Caetano Moura, 140, Federação - Salvador, 40210-905 </w:t>
      </w:r>
    </w:p>
    <w:p w:rsidR="00000000" w:rsidDel="00000000" w:rsidP="00000000" w:rsidRDefault="00000000" w:rsidRPr="00000000" w14:paraId="00000917">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30">
        <w:r w:rsidDel="00000000" w:rsidR="00000000" w:rsidRPr="00000000">
          <w:rPr>
            <w:rFonts w:ascii="Calibri" w:cs="Calibri" w:eastAsia="Calibri" w:hAnsi="Calibri"/>
            <w:sz w:val="22"/>
            <w:szCs w:val="22"/>
            <w:u w:val="single"/>
            <w:rtl w:val="0"/>
          </w:rPr>
          <w:t xml:space="preserve">proae@ufba.br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18">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3283-7802 </w:t>
      </w:r>
      <w:r w:rsidDel="00000000" w:rsidR="00000000" w:rsidRPr="00000000">
        <w:rPr>
          <w:rtl w:val="0"/>
        </w:rPr>
      </w:r>
    </w:p>
    <w:p w:rsidR="00000000" w:rsidDel="00000000" w:rsidP="00000000" w:rsidRDefault="00000000" w:rsidRPr="00000000" w14:paraId="00000919">
      <w:pPr>
        <w:numPr>
          <w:ilvl w:val="0"/>
          <w:numId w:val="14"/>
        </w:numPr>
        <w:tabs>
          <w:tab w:val="left" w:pos="720"/>
        </w:tabs>
        <w:ind w:left="720" w:hanging="420"/>
        <w:rPr/>
      </w:pPr>
      <w:hyperlink r:id="rId31">
        <w:r w:rsidDel="00000000" w:rsidR="00000000" w:rsidRPr="00000000">
          <w:rPr>
            <w:rFonts w:ascii="Calibri" w:cs="Calibri" w:eastAsia="Calibri" w:hAnsi="Calibri"/>
            <w:b w:val="1"/>
            <w:sz w:val="22"/>
            <w:szCs w:val="22"/>
            <w:u w:val="single"/>
            <w:rtl w:val="0"/>
          </w:rPr>
          <w:t xml:space="preserve">Superintendência de Avaliação e Desenvolvimento Institucional - SUPAD</w:t>
        </w:r>
      </w:hyperlink>
      <w:r w:rsidDel="00000000" w:rsidR="00000000" w:rsidRPr="00000000">
        <w:rPr>
          <w:rtl w:val="0"/>
        </w:rPr>
      </w:r>
    </w:p>
    <w:p w:rsidR="00000000" w:rsidDel="00000000" w:rsidP="00000000" w:rsidRDefault="00000000" w:rsidRPr="00000000" w14:paraId="0000091A">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Campus: Salvador - Campus Ondina </w:t>
      </w:r>
    </w:p>
    <w:p w:rsidR="00000000" w:rsidDel="00000000" w:rsidP="00000000" w:rsidRDefault="00000000" w:rsidRPr="00000000" w14:paraId="0000091B">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Ondina, Salvador, 40170-115 </w:t>
      </w:r>
    </w:p>
    <w:p w:rsidR="00000000" w:rsidDel="00000000" w:rsidP="00000000" w:rsidRDefault="00000000" w:rsidRPr="00000000" w14:paraId="0000091C">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3283-6474 </w:t>
      </w:r>
    </w:p>
    <w:p w:rsidR="00000000" w:rsidDel="00000000" w:rsidP="00000000" w:rsidRDefault="00000000" w:rsidRPr="00000000" w14:paraId="0000091D">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32">
        <w:r w:rsidDel="00000000" w:rsidR="00000000" w:rsidRPr="00000000">
          <w:rPr>
            <w:rFonts w:ascii="Calibri" w:cs="Calibri" w:eastAsia="Calibri" w:hAnsi="Calibri"/>
            <w:sz w:val="22"/>
            <w:szCs w:val="22"/>
            <w:u w:val="single"/>
            <w:rtl w:val="0"/>
          </w:rPr>
          <w:t xml:space="preserve">supad@ufba.br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1E">
      <w:pPr>
        <w:numPr>
          <w:ilvl w:val="0"/>
          <w:numId w:val="14"/>
        </w:numPr>
        <w:tabs>
          <w:tab w:val="left" w:pos="720"/>
        </w:tabs>
        <w:ind w:left="720" w:hanging="420"/>
        <w:rPr/>
      </w:pPr>
      <w:hyperlink r:id="rId33">
        <w:r w:rsidDel="00000000" w:rsidR="00000000" w:rsidRPr="00000000">
          <w:rPr>
            <w:rFonts w:ascii="Calibri" w:cs="Calibri" w:eastAsia="Calibri" w:hAnsi="Calibri"/>
            <w:b w:val="1"/>
            <w:sz w:val="22"/>
            <w:szCs w:val="22"/>
            <w:u w:val="single"/>
            <w:rtl w:val="0"/>
          </w:rPr>
          <w:t xml:space="preserve">Superintendência de Educação a Distância - SEAD</w:t>
        </w:r>
      </w:hyperlink>
      <w:r w:rsidDel="00000000" w:rsidR="00000000" w:rsidRPr="00000000">
        <w:rPr>
          <w:rtl w:val="0"/>
        </w:rPr>
      </w:r>
    </w:p>
    <w:p w:rsidR="00000000" w:rsidDel="00000000" w:rsidP="00000000" w:rsidRDefault="00000000" w:rsidRPr="00000000" w14:paraId="0000091F">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Campus: Salvador - Campus Ondina </w:t>
      </w:r>
    </w:p>
    <w:p w:rsidR="00000000" w:rsidDel="00000000" w:rsidP="00000000" w:rsidRDefault="00000000" w:rsidRPr="00000000" w14:paraId="00000920">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Pav. 4, Ondina, Salvador, BA, 40170-117 </w:t>
      </w:r>
    </w:p>
    <w:p w:rsidR="00000000" w:rsidDel="00000000" w:rsidP="00000000" w:rsidRDefault="00000000" w:rsidRPr="00000000" w14:paraId="00000921">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71 3283-6490 </w:t>
      </w:r>
    </w:p>
    <w:p w:rsidR="00000000" w:rsidDel="00000000" w:rsidP="00000000" w:rsidRDefault="00000000" w:rsidRPr="00000000" w14:paraId="00000922">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34">
        <w:r w:rsidDel="00000000" w:rsidR="00000000" w:rsidRPr="00000000">
          <w:rPr>
            <w:rFonts w:ascii="Calibri" w:cs="Calibri" w:eastAsia="Calibri" w:hAnsi="Calibri"/>
            <w:sz w:val="22"/>
            <w:szCs w:val="22"/>
            <w:u w:val="single"/>
            <w:rtl w:val="0"/>
          </w:rPr>
          <w:t xml:space="preserve">sead@ufba.br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23">
      <w:pPr>
        <w:numPr>
          <w:ilvl w:val="0"/>
          <w:numId w:val="14"/>
        </w:numPr>
        <w:tabs>
          <w:tab w:val="left" w:pos="720"/>
        </w:tabs>
        <w:ind w:left="720" w:hanging="420"/>
        <w:rPr/>
      </w:pPr>
      <w:hyperlink r:id="rId35">
        <w:r w:rsidDel="00000000" w:rsidR="00000000" w:rsidRPr="00000000">
          <w:rPr>
            <w:rFonts w:ascii="Calibri" w:cs="Calibri" w:eastAsia="Calibri" w:hAnsi="Calibri"/>
            <w:b w:val="1"/>
            <w:sz w:val="22"/>
            <w:szCs w:val="22"/>
            <w:u w:val="single"/>
            <w:rtl w:val="0"/>
          </w:rPr>
          <w:t xml:space="preserve">Superintendência de Tecnologia da Informação - STI</w:t>
        </w:r>
      </w:hyperlink>
      <w:r w:rsidDel="00000000" w:rsidR="00000000" w:rsidRPr="00000000">
        <w:rPr>
          <w:rtl w:val="0"/>
        </w:rPr>
      </w:r>
    </w:p>
    <w:p w:rsidR="00000000" w:rsidDel="00000000" w:rsidP="00000000" w:rsidRDefault="00000000" w:rsidRPr="00000000" w14:paraId="00000924">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Campus: Salvador - Campus Ondina </w:t>
      </w:r>
    </w:p>
    <w:p w:rsidR="00000000" w:rsidDel="00000000" w:rsidP="00000000" w:rsidRDefault="00000000" w:rsidRPr="00000000" w14:paraId="00000925">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Jeremoabo, s/n, Ondina, Salvador, 40170-115 </w:t>
      </w:r>
    </w:p>
    <w:p w:rsidR="00000000" w:rsidDel="00000000" w:rsidP="00000000" w:rsidRDefault="00000000" w:rsidRPr="00000000" w14:paraId="00000926">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3283-6124 </w:t>
      </w:r>
    </w:p>
    <w:p w:rsidR="00000000" w:rsidDel="00000000" w:rsidP="00000000" w:rsidRDefault="00000000" w:rsidRPr="00000000" w14:paraId="00000927">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36">
        <w:r w:rsidDel="00000000" w:rsidR="00000000" w:rsidRPr="00000000">
          <w:rPr>
            <w:rFonts w:ascii="Calibri" w:cs="Calibri" w:eastAsia="Calibri" w:hAnsi="Calibri"/>
            <w:sz w:val="22"/>
            <w:szCs w:val="22"/>
            <w:u w:val="single"/>
            <w:rtl w:val="0"/>
          </w:rPr>
          <w:t xml:space="preserve">sti@ufba.br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28">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29">
      <w:pPr>
        <w:rPr>
          <w:rFonts w:ascii="Times New Roman" w:cs="Times New Roman" w:eastAsia="Times New Roman" w:hAnsi="Times New Roman"/>
        </w:rPr>
      </w:pPr>
      <w:r w:rsidDel="00000000" w:rsidR="00000000" w:rsidRPr="00000000">
        <w:rPr>
          <w:rFonts w:ascii="Calibri" w:cs="Calibri" w:eastAsia="Calibri" w:hAnsi="Calibri"/>
          <w:b w:val="1"/>
          <w:sz w:val="22"/>
          <w:szCs w:val="22"/>
          <w:rtl w:val="0"/>
        </w:rPr>
        <w:t xml:space="preserve">Unidades Estruturantes</w:t>
      </w:r>
      <w:r w:rsidDel="00000000" w:rsidR="00000000" w:rsidRPr="00000000">
        <w:rPr>
          <w:rtl w:val="0"/>
        </w:rPr>
      </w:r>
    </w:p>
    <w:p w:rsidR="00000000" w:rsidDel="00000000" w:rsidP="00000000" w:rsidRDefault="00000000" w:rsidRPr="00000000" w14:paraId="0000092A">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2B">
      <w:pPr>
        <w:numPr>
          <w:ilvl w:val="0"/>
          <w:numId w:val="13"/>
        </w:numPr>
        <w:tabs>
          <w:tab w:val="left" w:pos="720"/>
        </w:tabs>
        <w:ind w:left="720" w:hanging="420"/>
        <w:rPr/>
      </w:pPr>
      <w:hyperlink r:id="rId37">
        <w:r w:rsidDel="00000000" w:rsidR="00000000" w:rsidRPr="00000000">
          <w:rPr>
            <w:rFonts w:ascii="Calibri" w:cs="Calibri" w:eastAsia="Calibri" w:hAnsi="Calibri"/>
            <w:sz w:val="22"/>
            <w:szCs w:val="22"/>
            <w:u w:val="single"/>
            <w:rtl w:val="0"/>
          </w:rPr>
          <w:t xml:space="preserve">Sistema Universitário de Bibliotecas</w:t>
        </w:r>
      </w:hyperlink>
      <w:r w:rsidDel="00000000" w:rsidR="00000000" w:rsidRPr="00000000">
        <w:rPr>
          <w:rFonts w:ascii="Calibri" w:cs="Calibri" w:eastAsia="Calibri" w:hAnsi="Calibri"/>
          <w:sz w:val="22"/>
          <w:szCs w:val="22"/>
          <w:rtl w:val="0"/>
        </w:rPr>
        <w:t xml:space="preserve"> (SIBI)</w:t>
      </w:r>
      <w:r w:rsidDel="00000000" w:rsidR="00000000" w:rsidRPr="00000000">
        <w:rPr>
          <w:rtl w:val="0"/>
        </w:rPr>
      </w:r>
    </w:p>
    <w:p w:rsidR="00000000" w:rsidDel="00000000" w:rsidP="00000000" w:rsidRDefault="00000000" w:rsidRPr="00000000" w14:paraId="0000092C">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s/nº - Campus Universitário de Ondina, Ondina, Salvador, 40170-115 </w:t>
      </w:r>
    </w:p>
    <w:p w:rsidR="00000000" w:rsidDel="00000000" w:rsidP="00000000" w:rsidRDefault="00000000" w:rsidRPr="00000000" w14:paraId="0000092D">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38">
        <w:r w:rsidDel="00000000" w:rsidR="00000000" w:rsidRPr="00000000">
          <w:rPr>
            <w:rFonts w:ascii="Calibri" w:cs="Calibri" w:eastAsia="Calibri" w:hAnsi="Calibri"/>
            <w:sz w:val="22"/>
            <w:szCs w:val="22"/>
            <w:u w:val="single"/>
            <w:rtl w:val="0"/>
          </w:rPr>
          <w:t xml:space="preserve">sibi@ufba.br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2E">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3283-6045 </w:t>
      </w:r>
      <w:r w:rsidDel="00000000" w:rsidR="00000000" w:rsidRPr="00000000">
        <w:rPr>
          <w:rtl w:val="0"/>
        </w:rPr>
      </w:r>
    </w:p>
    <w:p w:rsidR="00000000" w:rsidDel="00000000" w:rsidP="00000000" w:rsidRDefault="00000000" w:rsidRPr="00000000" w14:paraId="0000092F">
      <w:pPr>
        <w:numPr>
          <w:ilvl w:val="0"/>
          <w:numId w:val="13"/>
        </w:numPr>
        <w:tabs>
          <w:tab w:val="left" w:pos="720"/>
        </w:tabs>
        <w:ind w:left="720" w:hanging="420"/>
        <w:rPr/>
      </w:pPr>
      <w:hyperlink r:id="rId39">
        <w:r w:rsidDel="00000000" w:rsidR="00000000" w:rsidRPr="00000000">
          <w:rPr>
            <w:rFonts w:ascii="Calibri" w:cs="Calibri" w:eastAsia="Calibri" w:hAnsi="Calibri"/>
            <w:sz w:val="22"/>
            <w:szCs w:val="22"/>
            <w:u w:val="single"/>
            <w:rtl w:val="0"/>
          </w:rPr>
          <w:t xml:space="preserve">Sistema Universitário de Museus</w:t>
        </w:r>
      </w:hyperlink>
      <w:r w:rsidDel="00000000" w:rsidR="00000000" w:rsidRPr="00000000">
        <w:rPr>
          <w:rFonts w:ascii="Calibri" w:cs="Calibri" w:eastAsia="Calibri" w:hAnsi="Calibri"/>
          <w:sz w:val="22"/>
          <w:szCs w:val="22"/>
          <w:rtl w:val="0"/>
        </w:rPr>
        <w:t xml:space="preserve"> (MAE)</w:t>
      </w:r>
      <w:r w:rsidDel="00000000" w:rsidR="00000000" w:rsidRPr="00000000">
        <w:rPr>
          <w:rtl w:val="0"/>
        </w:rPr>
      </w:r>
    </w:p>
    <w:p w:rsidR="00000000" w:rsidDel="00000000" w:rsidP="00000000" w:rsidRDefault="00000000" w:rsidRPr="00000000" w14:paraId="00000930">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Largo Terreiro de Jesus, 17 - Antiga Faculdade de Medicina, Pelourinho, Salvador, 40026-010 </w:t>
      </w:r>
    </w:p>
    <w:p w:rsidR="00000000" w:rsidDel="00000000" w:rsidP="00000000" w:rsidRDefault="00000000" w:rsidRPr="00000000" w14:paraId="00000931">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40">
        <w:r w:rsidDel="00000000" w:rsidR="00000000" w:rsidRPr="00000000">
          <w:rPr>
            <w:rFonts w:ascii="Calibri" w:cs="Calibri" w:eastAsia="Calibri" w:hAnsi="Calibri"/>
            <w:sz w:val="22"/>
            <w:szCs w:val="22"/>
            <w:u w:val="single"/>
            <w:rtl w:val="0"/>
          </w:rPr>
          <w:t xml:space="preserve">mae@ufba.br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32">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3283-5534 </w:t>
      </w:r>
      <w:r w:rsidDel="00000000" w:rsidR="00000000" w:rsidRPr="00000000">
        <w:rPr>
          <w:rtl w:val="0"/>
        </w:rPr>
      </w:r>
    </w:p>
    <w:p w:rsidR="00000000" w:rsidDel="00000000" w:rsidP="00000000" w:rsidRDefault="00000000" w:rsidRPr="00000000" w14:paraId="00000933">
      <w:pPr>
        <w:numPr>
          <w:ilvl w:val="0"/>
          <w:numId w:val="13"/>
        </w:numPr>
        <w:tabs>
          <w:tab w:val="left" w:pos="720"/>
        </w:tabs>
        <w:ind w:left="720" w:hanging="420"/>
        <w:rPr/>
      </w:pPr>
      <w:hyperlink r:id="rId41">
        <w:r w:rsidDel="00000000" w:rsidR="00000000" w:rsidRPr="00000000">
          <w:rPr>
            <w:rFonts w:ascii="Calibri" w:cs="Calibri" w:eastAsia="Calibri" w:hAnsi="Calibri"/>
            <w:sz w:val="22"/>
            <w:szCs w:val="22"/>
            <w:u w:val="single"/>
            <w:rtl w:val="0"/>
          </w:rPr>
          <w:t xml:space="preserve">Sistema Universitário Editorial </w:t>
        </w:r>
      </w:hyperlink>
      <w:r w:rsidDel="00000000" w:rsidR="00000000" w:rsidRPr="00000000">
        <w:rPr>
          <w:rFonts w:ascii="Calibri" w:cs="Calibri" w:eastAsia="Calibri" w:hAnsi="Calibri"/>
          <w:rtl w:val="0"/>
        </w:rPr>
        <w:t xml:space="preserve">(EDUFBA)</w:t>
      </w:r>
      <w:r w:rsidDel="00000000" w:rsidR="00000000" w:rsidRPr="00000000">
        <w:rPr>
          <w:rtl w:val="0"/>
        </w:rPr>
      </w:r>
    </w:p>
    <w:p w:rsidR="00000000" w:rsidDel="00000000" w:rsidP="00000000" w:rsidRDefault="00000000" w:rsidRPr="00000000" w14:paraId="00000934">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Jeremoabo, s/n, Ondina, Salvador, 40170-115 </w:t>
      </w:r>
    </w:p>
    <w:p w:rsidR="00000000" w:rsidDel="00000000" w:rsidP="00000000" w:rsidRDefault="00000000" w:rsidRPr="00000000" w14:paraId="00000935">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E-mail: </w:t>
      </w:r>
      <w:hyperlink r:id="rId42">
        <w:r w:rsidDel="00000000" w:rsidR="00000000" w:rsidRPr="00000000">
          <w:rPr>
            <w:rFonts w:ascii="Calibri" w:cs="Calibri" w:eastAsia="Calibri" w:hAnsi="Calibri"/>
            <w:sz w:val="22"/>
            <w:szCs w:val="22"/>
            <w:u w:val="single"/>
            <w:rtl w:val="0"/>
          </w:rPr>
          <w:t xml:space="preserve">edufba@ufba.br</w:t>
        </w:r>
      </w:hyperlink>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36">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3283-6160 </w:t>
      </w:r>
      <w:r w:rsidDel="00000000" w:rsidR="00000000" w:rsidRPr="00000000">
        <w:rPr>
          <w:rtl w:val="0"/>
        </w:rPr>
      </w:r>
    </w:p>
    <w:p w:rsidR="00000000" w:rsidDel="00000000" w:rsidP="00000000" w:rsidRDefault="00000000" w:rsidRPr="00000000" w14:paraId="00000937">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38">
      <w:pPr>
        <w:rPr>
          <w:rFonts w:ascii="Times New Roman" w:cs="Times New Roman" w:eastAsia="Times New Roman" w:hAnsi="Times New Roman"/>
        </w:rPr>
      </w:pPr>
      <w:r w:rsidDel="00000000" w:rsidR="00000000" w:rsidRPr="00000000">
        <w:rPr>
          <w:rFonts w:ascii="Calibri" w:cs="Calibri" w:eastAsia="Calibri" w:hAnsi="Calibri"/>
          <w:b w:val="1"/>
          <w:sz w:val="22"/>
          <w:szCs w:val="22"/>
          <w:rtl w:val="0"/>
        </w:rPr>
        <w:t xml:space="preserve">Unidades de Ensino</w:t>
      </w:r>
      <w:r w:rsidDel="00000000" w:rsidR="00000000" w:rsidRPr="00000000">
        <w:rPr>
          <w:rtl w:val="0"/>
        </w:rPr>
      </w:r>
    </w:p>
    <w:p w:rsidR="00000000" w:rsidDel="00000000" w:rsidP="00000000" w:rsidRDefault="00000000" w:rsidRPr="00000000" w14:paraId="00000939">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3A">
      <w:pPr>
        <w:numPr>
          <w:ilvl w:val="0"/>
          <w:numId w:val="26"/>
        </w:numPr>
        <w:tabs>
          <w:tab w:val="left" w:pos="720"/>
        </w:tabs>
        <w:ind w:left="720" w:hanging="360"/>
        <w:rPr/>
      </w:pPr>
      <w:hyperlink r:id="rId43">
        <w:r w:rsidDel="00000000" w:rsidR="00000000" w:rsidRPr="00000000">
          <w:rPr>
            <w:rFonts w:ascii="Calibri" w:cs="Calibri" w:eastAsia="Calibri" w:hAnsi="Calibri"/>
            <w:b w:val="1"/>
            <w:sz w:val="22"/>
            <w:szCs w:val="22"/>
            <w:u w:val="single"/>
            <w:rtl w:val="0"/>
          </w:rPr>
          <w:t xml:space="preserve">Escola de Administração</w:t>
        </w:r>
      </w:hyperlink>
      <w:r w:rsidDel="00000000" w:rsidR="00000000" w:rsidRPr="00000000">
        <w:rPr>
          <w:rtl w:val="0"/>
        </w:rPr>
      </w:r>
    </w:p>
    <w:p w:rsidR="00000000" w:rsidDel="00000000" w:rsidP="00000000" w:rsidRDefault="00000000" w:rsidRPr="00000000" w14:paraId="0000093B">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Reitor Miguel Calmon, S/N, Vale do Canela - CEP: 40110-903 | Salvador </w:t>
      </w:r>
    </w:p>
    <w:p w:rsidR="00000000" w:rsidDel="00000000" w:rsidP="00000000" w:rsidRDefault="00000000" w:rsidRPr="00000000" w14:paraId="0000093C">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3283-7305/7667 </w:t>
      </w:r>
      <w:r w:rsidDel="00000000" w:rsidR="00000000" w:rsidRPr="00000000">
        <w:rPr>
          <w:rtl w:val="0"/>
        </w:rPr>
      </w:r>
    </w:p>
    <w:p w:rsidR="00000000" w:rsidDel="00000000" w:rsidP="00000000" w:rsidRDefault="00000000" w:rsidRPr="00000000" w14:paraId="0000093D">
      <w:pPr>
        <w:numPr>
          <w:ilvl w:val="0"/>
          <w:numId w:val="26"/>
        </w:numPr>
        <w:tabs>
          <w:tab w:val="left" w:pos="720"/>
        </w:tabs>
        <w:ind w:left="720" w:hanging="360"/>
        <w:rPr/>
      </w:pPr>
      <w:hyperlink r:id="rId44">
        <w:r w:rsidDel="00000000" w:rsidR="00000000" w:rsidRPr="00000000">
          <w:rPr>
            <w:rFonts w:ascii="Calibri" w:cs="Calibri" w:eastAsia="Calibri" w:hAnsi="Calibri"/>
            <w:b w:val="1"/>
            <w:sz w:val="22"/>
            <w:szCs w:val="22"/>
            <w:u w:val="single"/>
            <w:rtl w:val="0"/>
          </w:rPr>
          <w:t xml:space="preserve">Escola de Belas Artes</w:t>
        </w:r>
      </w:hyperlink>
      <w:r w:rsidDel="00000000" w:rsidR="00000000" w:rsidRPr="00000000">
        <w:rPr>
          <w:rtl w:val="0"/>
        </w:rPr>
      </w:r>
    </w:p>
    <w:p w:rsidR="00000000" w:rsidDel="00000000" w:rsidP="00000000" w:rsidRDefault="00000000" w:rsidRPr="00000000" w14:paraId="0000093E">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Araújo Pinho, 212, Canela - CEP: 40110-150 | Salvador </w:t>
      </w:r>
    </w:p>
    <w:p w:rsidR="00000000" w:rsidDel="00000000" w:rsidP="00000000" w:rsidRDefault="00000000" w:rsidRPr="00000000" w14:paraId="0000093F">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3283-7917/7915/7916</w:t>
      </w:r>
      <w:r w:rsidDel="00000000" w:rsidR="00000000" w:rsidRPr="00000000">
        <w:rPr>
          <w:rtl w:val="0"/>
        </w:rPr>
      </w:r>
    </w:p>
    <w:p w:rsidR="00000000" w:rsidDel="00000000" w:rsidP="00000000" w:rsidRDefault="00000000" w:rsidRPr="00000000" w14:paraId="00000940">
      <w:pPr>
        <w:numPr>
          <w:ilvl w:val="0"/>
          <w:numId w:val="26"/>
        </w:numPr>
        <w:tabs>
          <w:tab w:val="left" w:pos="720"/>
        </w:tabs>
        <w:ind w:left="720" w:hanging="360"/>
        <w:rPr/>
      </w:pPr>
      <w:hyperlink r:id="rId45">
        <w:r w:rsidDel="00000000" w:rsidR="00000000" w:rsidRPr="00000000">
          <w:rPr>
            <w:rFonts w:ascii="Calibri" w:cs="Calibri" w:eastAsia="Calibri" w:hAnsi="Calibri"/>
            <w:b w:val="1"/>
            <w:sz w:val="22"/>
            <w:szCs w:val="22"/>
            <w:u w:val="single"/>
            <w:rtl w:val="0"/>
          </w:rPr>
          <w:t xml:space="preserve">Escola de Enfermagem</w:t>
        </w:r>
      </w:hyperlink>
      <w:r w:rsidDel="00000000" w:rsidR="00000000" w:rsidRPr="00000000">
        <w:rPr>
          <w:rtl w:val="0"/>
        </w:rPr>
      </w:r>
    </w:p>
    <w:p w:rsidR="00000000" w:rsidDel="00000000" w:rsidP="00000000" w:rsidRDefault="00000000" w:rsidRPr="00000000" w14:paraId="00000941">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Basílio da Gama, s/n, Canela - CEP: 40110-907 | Salvador </w:t>
      </w:r>
    </w:p>
    <w:p w:rsidR="00000000" w:rsidDel="00000000" w:rsidP="00000000" w:rsidRDefault="00000000" w:rsidRPr="00000000" w14:paraId="00000942">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3283-7600/7603/7606 </w:t>
      </w:r>
      <w:r w:rsidDel="00000000" w:rsidR="00000000" w:rsidRPr="00000000">
        <w:rPr>
          <w:rtl w:val="0"/>
        </w:rPr>
      </w:r>
    </w:p>
    <w:p w:rsidR="00000000" w:rsidDel="00000000" w:rsidP="00000000" w:rsidRDefault="00000000" w:rsidRPr="00000000" w14:paraId="00000943">
      <w:pPr>
        <w:numPr>
          <w:ilvl w:val="0"/>
          <w:numId w:val="26"/>
        </w:numPr>
        <w:tabs>
          <w:tab w:val="left" w:pos="720"/>
        </w:tabs>
        <w:ind w:left="720" w:hanging="360"/>
        <w:rPr/>
      </w:pPr>
      <w:hyperlink r:id="rId46">
        <w:r w:rsidDel="00000000" w:rsidR="00000000" w:rsidRPr="00000000">
          <w:rPr>
            <w:rFonts w:ascii="Calibri" w:cs="Calibri" w:eastAsia="Calibri" w:hAnsi="Calibri"/>
            <w:b w:val="1"/>
            <w:sz w:val="22"/>
            <w:szCs w:val="22"/>
            <w:u w:val="single"/>
            <w:rtl w:val="0"/>
          </w:rPr>
          <w:t xml:space="preserve">Escola de Dança</w:t>
        </w:r>
      </w:hyperlink>
      <w:r w:rsidDel="00000000" w:rsidR="00000000" w:rsidRPr="00000000">
        <w:rPr>
          <w:rtl w:val="0"/>
        </w:rPr>
      </w:r>
    </w:p>
    <w:p w:rsidR="00000000" w:rsidDel="00000000" w:rsidP="00000000" w:rsidRDefault="00000000" w:rsidRPr="00000000" w14:paraId="00000944">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Ademar de Barros, s/n, Ondina - CEP: 40170-110 | Salvador </w:t>
      </w:r>
    </w:p>
    <w:p w:rsidR="00000000" w:rsidDel="00000000" w:rsidP="00000000" w:rsidRDefault="00000000" w:rsidRPr="00000000" w14:paraId="00000945">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3283-6579 /6584 /6581 </w:t>
      </w:r>
      <w:r w:rsidDel="00000000" w:rsidR="00000000" w:rsidRPr="00000000">
        <w:rPr>
          <w:rtl w:val="0"/>
        </w:rPr>
      </w:r>
    </w:p>
    <w:p w:rsidR="00000000" w:rsidDel="00000000" w:rsidP="00000000" w:rsidRDefault="00000000" w:rsidRPr="00000000" w14:paraId="00000946">
      <w:pPr>
        <w:numPr>
          <w:ilvl w:val="0"/>
          <w:numId w:val="26"/>
        </w:numPr>
        <w:tabs>
          <w:tab w:val="left" w:pos="720"/>
        </w:tabs>
        <w:ind w:left="720" w:hanging="360"/>
        <w:rPr/>
      </w:pPr>
      <w:hyperlink r:id="rId47">
        <w:r w:rsidDel="00000000" w:rsidR="00000000" w:rsidRPr="00000000">
          <w:rPr>
            <w:rFonts w:ascii="Calibri" w:cs="Calibri" w:eastAsia="Calibri" w:hAnsi="Calibri"/>
            <w:b w:val="1"/>
            <w:sz w:val="22"/>
            <w:szCs w:val="22"/>
            <w:u w:val="single"/>
            <w:rtl w:val="0"/>
          </w:rPr>
          <w:t xml:space="preserve">Escola de Nutrição</w:t>
        </w:r>
      </w:hyperlink>
      <w:r w:rsidDel="00000000" w:rsidR="00000000" w:rsidRPr="00000000">
        <w:rPr>
          <w:rtl w:val="0"/>
        </w:rPr>
      </w:r>
    </w:p>
    <w:p w:rsidR="00000000" w:rsidDel="00000000" w:rsidP="00000000" w:rsidRDefault="00000000" w:rsidRPr="00000000" w14:paraId="00000947">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Araújo Pinho, 32, Canela - CEP: 40110-150 | Salvador </w:t>
      </w:r>
    </w:p>
    <w:p w:rsidR="00000000" w:rsidDel="00000000" w:rsidP="00000000" w:rsidRDefault="00000000" w:rsidRPr="00000000" w14:paraId="00000948">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3283-7700 / 7705/7707/7708/7710/7704 </w:t>
      </w:r>
      <w:r w:rsidDel="00000000" w:rsidR="00000000" w:rsidRPr="00000000">
        <w:rPr>
          <w:rtl w:val="0"/>
        </w:rPr>
      </w:r>
    </w:p>
    <w:p w:rsidR="00000000" w:rsidDel="00000000" w:rsidP="00000000" w:rsidRDefault="00000000" w:rsidRPr="00000000" w14:paraId="00000949">
      <w:pPr>
        <w:numPr>
          <w:ilvl w:val="0"/>
          <w:numId w:val="26"/>
        </w:numPr>
        <w:tabs>
          <w:tab w:val="left" w:pos="720"/>
        </w:tabs>
        <w:ind w:left="720" w:hanging="360"/>
        <w:rPr/>
      </w:pPr>
      <w:hyperlink r:id="rId48">
        <w:r w:rsidDel="00000000" w:rsidR="00000000" w:rsidRPr="00000000">
          <w:rPr>
            <w:rFonts w:ascii="Calibri" w:cs="Calibri" w:eastAsia="Calibri" w:hAnsi="Calibri"/>
            <w:b w:val="1"/>
            <w:sz w:val="22"/>
            <w:szCs w:val="22"/>
            <w:u w:val="single"/>
            <w:rtl w:val="0"/>
          </w:rPr>
          <w:t xml:space="preserve">Escola de Medicina Veterinária e Zootecnia</w:t>
        </w:r>
      </w:hyperlink>
      <w:r w:rsidDel="00000000" w:rsidR="00000000" w:rsidRPr="00000000">
        <w:rPr>
          <w:rtl w:val="0"/>
        </w:rPr>
      </w:r>
    </w:p>
    <w:p w:rsidR="00000000" w:rsidDel="00000000" w:rsidP="00000000" w:rsidRDefault="00000000" w:rsidRPr="00000000" w14:paraId="0000094A">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Ademar de Barros, 500, Ondina - CEP: 40170-110 | Salvador </w:t>
      </w:r>
    </w:p>
    <w:p w:rsidR="00000000" w:rsidDel="00000000" w:rsidP="00000000" w:rsidRDefault="00000000" w:rsidRPr="00000000" w14:paraId="0000094B">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3283-6700/6705/6701/6718</w:t>
      </w:r>
      <w:r w:rsidDel="00000000" w:rsidR="00000000" w:rsidRPr="00000000">
        <w:rPr>
          <w:rtl w:val="0"/>
        </w:rPr>
      </w:r>
    </w:p>
    <w:p w:rsidR="00000000" w:rsidDel="00000000" w:rsidP="00000000" w:rsidRDefault="00000000" w:rsidRPr="00000000" w14:paraId="0000094C">
      <w:pPr>
        <w:numPr>
          <w:ilvl w:val="0"/>
          <w:numId w:val="26"/>
        </w:numPr>
        <w:tabs>
          <w:tab w:val="left" w:pos="720"/>
        </w:tabs>
        <w:ind w:left="720" w:hanging="360"/>
        <w:rPr/>
      </w:pPr>
      <w:hyperlink r:id="rId49">
        <w:r w:rsidDel="00000000" w:rsidR="00000000" w:rsidRPr="00000000">
          <w:rPr>
            <w:rFonts w:ascii="Calibri" w:cs="Calibri" w:eastAsia="Calibri" w:hAnsi="Calibri"/>
            <w:b w:val="1"/>
            <w:sz w:val="22"/>
            <w:szCs w:val="22"/>
            <w:u w:val="single"/>
            <w:rtl w:val="0"/>
          </w:rPr>
          <w:t xml:space="preserve">Escola de Música</w:t>
        </w:r>
      </w:hyperlink>
      <w:r w:rsidDel="00000000" w:rsidR="00000000" w:rsidRPr="00000000">
        <w:rPr>
          <w:rtl w:val="0"/>
        </w:rPr>
      </w:r>
    </w:p>
    <w:p w:rsidR="00000000" w:rsidDel="00000000" w:rsidP="00000000" w:rsidRDefault="00000000" w:rsidRPr="00000000" w14:paraId="0000094D">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Araújo Pinho Canela , , Salvador-BA. , 58, Canela - CEP: 40110-913 | Salvador </w:t>
      </w:r>
    </w:p>
    <w:p w:rsidR="00000000" w:rsidDel="00000000" w:rsidP="00000000" w:rsidRDefault="00000000" w:rsidRPr="00000000" w14:paraId="0000094E">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3283-7885/7886/7887 </w:t>
      </w:r>
      <w:r w:rsidDel="00000000" w:rsidR="00000000" w:rsidRPr="00000000">
        <w:rPr>
          <w:rtl w:val="0"/>
        </w:rPr>
      </w:r>
    </w:p>
    <w:p w:rsidR="00000000" w:rsidDel="00000000" w:rsidP="00000000" w:rsidRDefault="00000000" w:rsidRPr="00000000" w14:paraId="0000094F">
      <w:pPr>
        <w:numPr>
          <w:ilvl w:val="0"/>
          <w:numId w:val="26"/>
        </w:numPr>
        <w:tabs>
          <w:tab w:val="left" w:pos="720"/>
        </w:tabs>
        <w:ind w:left="720" w:hanging="360"/>
        <w:rPr/>
      </w:pPr>
      <w:hyperlink r:id="rId50">
        <w:r w:rsidDel="00000000" w:rsidR="00000000" w:rsidRPr="00000000">
          <w:rPr>
            <w:rFonts w:ascii="Calibri" w:cs="Calibri" w:eastAsia="Calibri" w:hAnsi="Calibri"/>
            <w:b w:val="1"/>
            <w:sz w:val="22"/>
            <w:szCs w:val="22"/>
            <w:u w:val="single"/>
            <w:rtl w:val="0"/>
          </w:rPr>
          <w:t xml:space="preserve">Escola de Teatro</w:t>
        </w:r>
      </w:hyperlink>
      <w:r w:rsidDel="00000000" w:rsidR="00000000" w:rsidRPr="00000000">
        <w:rPr>
          <w:rtl w:val="0"/>
        </w:rPr>
      </w:r>
    </w:p>
    <w:p w:rsidR="00000000" w:rsidDel="00000000" w:rsidP="00000000" w:rsidRDefault="00000000" w:rsidRPr="00000000" w14:paraId="00000950">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Araújo Pinho, 27, Canela - CEP: 40110-150 | Salvador </w:t>
      </w:r>
    </w:p>
    <w:p w:rsidR="00000000" w:rsidDel="00000000" w:rsidP="00000000" w:rsidRDefault="00000000" w:rsidRPr="00000000" w14:paraId="00000951">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3283-7850/7852/7851 </w:t>
      </w:r>
      <w:r w:rsidDel="00000000" w:rsidR="00000000" w:rsidRPr="00000000">
        <w:rPr>
          <w:rtl w:val="0"/>
        </w:rPr>
      </w:r>
    </w:p>
    <w:p w:rsidR="00000000" w:rsidDel="00000000" w:rsidP="00000000" w:rsidRDefault="00000000" w:rsidRPr="00000000" w14:paraId="00000952">
      <w:pPr>
        <w:numPr>
          <w:ilvl w:val="0"/>
          <w:numId w:val="26"/>
        </w:numPr>
        <w:tabs>
          <w:tab w:val="left" w:pos="720"/>
        </w:tabs>
        <w:ind w:left="720" w:hanging="360"/>
        <w:rPr/>
      </w:pPr>
      <w:hyperlink r:id="rId51">
        <w:r w:rsidDel="00000000" w:rsidR="00000000" w:rsidRPr="00000000">
          <w:rPr>
            <w:rFonts w:ascii="Calibri" w:cs="Calibri" w:eastAsia="Calibri" w:hAnsi="Calibri"/>
            <w:b w:val="1"/>
            <w:sz w:val="22"/>
            <w:szCs w:val="22"/>
            <w:u w:val="single"/>
            <w:rtl w:val="0"/>
          </w:rPr>
          <w:t xml:space="preserve">Escola Politécnica</w:t>
        </w:r>
      </w:hyperlink>
      <w:r w:rsidDel="00000000" w:rsidR="00000000" w:rsidRPr="00000000">
        <w:rPr>
          <w:rtl w:val="0"/>
        </w:rPr>
      </w:r>
    </w:p>
    <w:p w:rsidR="00000000" w:rsidDel="00000000" w:rsidP="00000000" w:rsidRDefault="00000000" w:rsidRPr="00000000" w14:paraId="00000953">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Prof. Aristides Novis, 02, Federação - CEP: 40210-910 | Salvador </w:t>
      </w:r>
    </w:p>
    <w:p w:rsidR="00000000" w:rsidDel="00000000" w:rsidP="00000000" w:rsidRDefault="00000000" w:rsidRPr="00000000" w14:paraId="00000954">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3283-9700/9701/ 9703/9712 </w:t>
      </w:r>
      <w:r w:rsidDel="00000000" w:rsidR="00000000" w:rsidRPr="00000000">
        <w:rPr>
          <w:rtl w:val="0"/>
        </w:rPr>
      </w:r>
    </w:p>
    <w:p w:rsidR="00000000" w:rsidDel="00000000" w:rsidP="00000000" w:rsidRDefault="00000000" w:rsidRPr="00000000" w14:paraId="00000955">
      <w:pPr>
        <w:numPr>
          <w:ilvl w:val="0"/>
          <w:numId w:val="26"/>
        </w:numPr>
        <w:tabs>
          <w:tab w:val="left" w:pos="720"/>
        </w:tabs>
        <w:ind w:left="720" w:hanging="360"/>
        <w:rPr/>
      </w:pPr>
      <w:hyperlink r:id="rId52">
        <w:r w:rsidDel="00000000" w:rsidR="00000000" w:rsidRPr="00000000">
          <w:rPr>
            <w:rFonts w:ascii="Calibri" w:cs="Calibri" w:eastAsia="Calibri" w:hAnsi="Calibri"/>
            <w:b w:val="1"/>
            <w:sz w:val="22"/>
            <w:szCs w:val="22"/>
            <w:u w:val="single"/>
            <w:rtl w:val="0"/>
          </w:rPr>
          <w:t xml:space="preserve">Faculdade de Ciências Contábeis</w:t>
        </w:r>
      </w:hyperlink>
      <w:r w:rsidDel="00000000" w:rsidR="00000000" w:rsidRPr="00000000">
        <w:rPr>
          <w:rtl w:val="0"/>
        </w:rPr>
      </w:r>
    </w:p>
    <w:p w:rsidR="00000000" w:rsidDel="00000000" w:rsidP="00000000" w:rsidRDefault="00000000" w:rsidRPr="00000000" w14:paraId="00000956">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Praça da Piedade, 06, Centro - CEP: 40.060-160 | Salvador </w:t>
      </w:r>
    </w:p>
    <w:p w:rsidR="00000000" w:rsidDel="00000000" w:rsidP="00000000" w:rsidRDefault="00000000" w:rsidRPr="00000000" w14:paraId="00000957">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3283-7568/7565/7567/7569 </w:t>
      </w:r>
      <w:r w:rsidDel="00000000" w:rsidR="00000000" w:rsidRPr="00000000">
        <w:rPr>
          <w:rtl w:val="0"/>
        </w:rPr>
      </w:r>
    </w:p>
    <w:p w:rsidR="00000000" w:rsidDel="00000000" w:rsidP="00000000" w:rsidRDefault="00000000" w:rsidRPr="00000000" w14:paraId="00000958">
      <w:pPr>
        <w:numPr>
          <w:ilvl w:val="0"/>
          <w:numId w:val="26"/>
        </w:numPr>
        <w:tabs>
          <w:tab w:val="left" w:pos="720"/>
        </w:tabs>
        <w:ind w:left="720" w:hanging="360"/>
        <w:rPr/>
      </w:pPr>
      <w:hyperlink r:id="rId53">
        <w:r w:rsidDel="00000000" w:rsidR="00000000" w:rsidRPr="00000000">
          <w:rPr>
            <w:rFonts w:ascii="Calibri" w:cs="Calibri" w:eastAsia="Calibri" w:hAnsi="Calibri"/>
            <w:b w:val="1"/>
            <w:sz w:val="22"/>
            <w:szCs w:val="22"/>
            <w:u w:val="single"/>
            <w:rtl w:val="0"/>
          </w:rPr>
          <w:t xml:space="preserve">Faculdade de Comunicação</w:t>
        </w:r>
      </w:hyperlink>
      <w:r w:rsidDel="00000000" w:rsidR="00000000" w:rsidRPr="00000000">
        <w:rPr>
          <w:rtl w:val="0"/>
        </w:rPr>
      </w:r>
    </w:p>
    <w:p w:rsidR="00000000" w:rsidDel="00000000" w:rsidP="00000000" w:rsidRDefault="00000000" w:rsidRPr="00000000" w14:paraId="00000959">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 Campus Universitário de Ondina, Ondina - CEP: 40170-115 | Salvador </w:t>
      </w:r>
    </w:p>
    <w:p w:rsidR="00000000" w:rsidDel="00000000" w:rsidP="00000000" w:rsidRDefault="00000000" w:rsidRPr="00000000" w14:paraId="0000095A">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3283-6174 / 6176/6177 </w:t>
      </w:r>
      <w:r w:rsidDel="00000000" w:rsidR="00000000" w:rsidRPr="00000000">
        <w:rPr>
          <w:rtl w:val="0"/>
        </w:rPr>
      </w:r>
    </w:p>
    <w:p w:rsidR="00000000" w:rsidDel="00000000" w:rsidP="00000000" w:rsidRDefault="00000000" w:rsidRPr="00000000" w14:paraId="0000095B">
      <w:pPr>
        <w:numPr>
          <w:ilvl w:val="0"/>
          <w:numId w:val="26"/>
        </w:numPr>
        <w:tabs>
          <w:tab w:val="left" w:pos="720"/>
        </w:tabs>
        <w:ind w:left="720" w:hanging="360"/>
        <w:rPr/>
      </w:pPr>
      <w:hyperlink r:id="rId54">
        <w:r w:rsidDel="00000000" w:rsidR="00000000" w:rsidRPr="00000000">
          <w:rPr>
            <w:rFonts w:ascii="Calibri" w:cs="Calibri" w:eastAsia="Calibri" w:hAnsi="Calibri"/>
            <w:b w:val="1"/>
            <w:sz w:val="22"/>
            <w:szCs w:val="22"/>
            <w:u w:val="single"/>
            <w:rtl w:val="0"/>
          </w:rPr>
          <w:t xml:space="preserve">Faculdade de Arquitetura</w:t>
        </w:r>
      </w:hyperlink>
      <w:r w:rsidDel="00000000" w:rsidR="00000000" w:rsidRPr="00000000">
        <w:rPr>
          <w:rtl w:val="0"/>
        </w:rPr>
      </w:r>
    </w:p>
    <w:p w:rsidR="00000000" w:rsidDel="00000000" w:rsidP="00000000" w:rsidRDefault="00000000" w:rsidRPr="00000000" w14:paraId="0000095C">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Caetano Moura, 121, Federação - CEP: 40210-905 | Salvador </w:t>
      </w:r>
    </w:p>
    <w:p w:rsidR="00000000" w:rsidDel="00000000" w:rsidP="00000000" w:rsidRDefault="00000000" w:rsidRPr="00000000" w14:paraId="0000095D">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3283-5882/5883/5884/5889 </w:t>
      </w:r>
      <w:r w:rsidDel="00000000" w:rsidR="00000000" w:rsidRPr="00000000">
        <w:rPr>
          <w:rtl w:val="0"/>
        </w:rPr>
      </w:r>
    </w:p>
    <w:p w:rsidR="00000000" w:rsidDel="00000000" w:rsidP="00000000" w:rsidRDefault="00000000" w:rsidRPr="00000000" w14:paraId="0000095E">
      <w:pPr>
        <w:numPr>
          <w:ilvl w:val="0"/>
          <w:numId w:val="26"/>
        </w:numPr>
        <w:tabs>
          <w:tab w:val="left" w:pos="720"/>
        </w:tabs>
        <w:ind w:left="720" w:hanging="360"/>
        <w:rPr/>
      </w:pPr>
      <w:hyperlink r:id="rId55">
        <w:r w:rsidDel="00000000" w:rsidR="00000000" w:rsidRPr="00000000">
          <w:rPr>
            <w:rFonts w:ascii="Calibri" w:cs="Calibri" w:eastAsia="Calibri" w:hAnsi="Calibri"/>
            <w:b w:val="1"/>
            <w:sz w:val="22"/>
            <w:szCs w:val="22"/>
            <w:u w:val="single"/>
            <w:rtl w:val="0"/>
          </w:rPr>
          <w:t xml:space="preserve">Faculdade de Educação</w:t>
        </w:r>
      </w:hyperlink>
      <w:r w:rsidDel="00000000" w:rsidR="00000000" w:rsidRPr="00000000">
        <w:rPr>
          <w:rtl w:val="0"/>
        </w:rPr>
      </w:r>
    </w:p>
    <w:p w:rsidR="00000000" w:rsidDel="00000000" w:rsidP="00000000" w:rsidRDefault="00000000" w:rsidRPr="00000000" w14:paraId="0000095F">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Reitor Miguel Calmon, s/n, Canela - CEP: 40110-100 | Salvador </w:t>
      </w:r>
    </w:p>
    <w:p w:rsidR="00000000" w:rsidDel="00000000" w:rsidP="00000000" w:rsidRDefault="00000000" w:rsidRPr="00000000" w14:paraId="00000960">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3283-7272/7250/7262/ 7287/7292 </w:t>
      </w:r>
      <w:r w:rsidDel="00000000" w:rsidR="00000000" w:rsidRPr="00000000">
        <w:rPr>
          <w:rtl w:val="0"/>
        </w:rPr>
      </w:r>
    </w:p>
    <w:p w:rsidR="00000000" w:rsidDel="00000000" w:rsidP="00000000" w:rsidRDefault="00000000" w:rsidRPr="00000000" w14:paraId="00000961">
      <w:pPr>
        <w:numPr>
          <w:ilvl w:val="0"/>
          <w:numId w:val="26"/>
        </w:numPr>
        <w:tabs>
          <w:tab w:val="left" w:pos="720"/>
        </w:tabs>
        <w:ind w:left="720" w:hanging="360"/>
        <w:rPr/>
      </w:pPr>
      <w:hyperlink r:id="rId56">
        <w:r w:rsidDel="00000000" w:rsidR="00000000" w:rsidRPr="00000000">
          <w:rPr>
            <w:rFonts w:ascii="Calibri" w:cs="Calibri" w:eastAsia="Calibri" w:hAnsi="Calibri"/>
            <w:b w:val="1"/>
            <w:sz w:val="22"/>
            <w:szCs w:val="22"/>
            <w:u w:val="single"/>
            <w:rtl w:val="0"/>
          </w:rPr>
          <w:t xml:space="preserve">Faculdade de Economia</w:t>
        </w:r>
      </w:hyperlink>
      <w:r w:rsidDel="00000000" w:rsidR="00000000" w:rsidRPr="00000000">
        <w:rPr>
          <w:rtl w:val="0"/>
        </w:rPr>
      </w:r>
    </w:p>
    <w:p w:rsidR="00000000" w:rsidDel="00000000" w:rsidP="00000000" w:rsidRDefault="00000000" w:rsidRPr="00000000" w14:paraId="00000962">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Praça da Piedade, 06, Centro - CEP: 40.060-160 | Salvador </w:t>
      </w:r>
    </w:p>
    <w:p w:rsidR="00000000" w:rsidDel="00000000" w:rsidP="00000000" w:rsidRDefault="00000000" w:rsidRPr="00000000" w14:paraId="00000963">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3283-7517 / 7518 /7527/7528 / 7533 </w:t>
      </w:r>
      <w:r w:rsidDel="00000000" w:rsidR="00000000" w:rsidRPr="00000000">
        <w:rPr>
          <w:rtl w:val="0"/>
        </w:rPr>
      </w:r>
    </w:p>
    <w:p w:rsidR="00000000" w:rsidDel="00000000" w:rsidP="00000000" w:rsidRDefault="00000000" w:rsidRPr="00000000" w14:paraId="00000964">
      <w:pPr>
        <w:numPr>
          <w:ilvl w:val="0"/>
          <w:numId w:val="26"/>
        </w:numPr>
        <w:tabs>
          <w:tab w:val="left" w:pos="720"/>
        </w:tabs>
        <w:ind w:left="720" w:hanging="360"/>
        <w:rPr/>
      </w:pPr>
      <w:hyperlink r:id="rId57">
        <w:r w:rsidDel="00000000" w:rsidR="00000000" w:rsidRPr="00000000">
          <w:rPr>
            <w:rFonts w:ascii="Calibri" w:cs="Calibri" w:eastAsia="Calibri" w:hAnsi="Calibri"/>
            <w:b w:val="1"/>
            <w:sz w:val="22"/>
            <w:szCs w:val="22"/>
            <w:u w:val="single"/>
            <w:rtl w:val="0"/>
          </w:rPr>
          <w:t xml:space="preserve">Faculdade de Direito</w:t>
        </w:r>
      </w:hyperlink>
      <w:r w:rsidDel="00000000" w:rsidR="00000000" w:rsidRPr="00000000">
        <w:rPr>
          <w:rtl w:val="0"/>
        </w:rPr>
      </w:r>
    </w:p>
    <w:p w:rsidR="00000000" w:rsidDel="00000000" w:rsidP="00000000" w:rsidRDefault="00000000" w:rsidRPr="00000000" w14:paraId="00000965">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da Paz, s/n, Graça - CEP: 40150-140 | Salvador </w:t>
      </w:r>
    </w:p>
    <w:p w:rsidR="00000000" w:rsidDel="00000000" w:rsidP="00000000" w:rsidRDefault="00000000" w:rsidRPr="00000000" w14:paraId="00000966">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3283-9048/9045/9065 </w:t>
      </w:r>
      <w:r w:rsidDel="00000000" w:rsidR="00000000" w:rsidRPr="00000000">
        <w:rPr>
          <w:rtl w:val="0"/>
        </w:rPr>
      </w:r>
    </w:p>
    <w:p w:rsidR="00000000" w:rsidDel="00000000" w:rsidP="00000000" w:rsidRDefault="00000000" w:rsidRPr="00000000" w14:paraId="00000967">
      <w:pPr>
        <w:numPr>
          <w:ilvl w:val="0"/>
          <w:numId w:val="26"/>
        </w:numPr>
        <w:tabs>
          <w:tab w:val="left" w:pos="720"/>
        </w:tabs>
        <w:ind w:left="720" w:hanging="360"/>
        <w:rPr/>
      </w:pPr>
      <w:hyperlink r:id="rId58">
        <w:r w:rsidDel="00000000" w:rsidR="00000000" w:rsidRPr="00000000">
          <w:rPr>
            <w:rFonts w:ascii="Calibri" w:cs="Calibri" w:eastAsia="Calibri" w:hAnsi="Calibri"/>
            <w:b w:val="1"/>
            <w:sz w:val="22"/>
            <w:szCs w:val="22"/>
            <w:u w:val="single"/>
            <w:rtl w:val="0"/>
          </w:rPr>
          <w:t xml:space="preserve">Faculdade de Farmácia</w:t>
        </w:r>
      </w:hyperlink>
      <w:r w:rsidDel="00000000" w:rsidR="00000000" w:rsidRPr="00000000">
        <w:rPr>
          <w:rtl w:val="0"/>
        </w:rPr>
      </w:r>
    </w:p>
    <w:p w:rsidR="00000000" w:rsidDel="00000000" w:rsidP="00000000" w:rsidRDefault="00000000" w:rsidRPr="00000000" w14:paraId="00000968">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 Campus Universitário de Ondina, Ondina - CEP: 40170-115 | Salvador </w:t>
      </w:r>
    </w:p>
    <w:p w:rsidR="00000000" w:rsidDel="00000000" w:rsidP="00000000" w:rsidRDefault="00000000" w:rsidRPr="00000000" w14:paraId="00000969">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3283-6919/6900/6949 </w:t>
      </w:r>
      <w:r w:rsidDel="00000000" w:rsidR="00000000" w:rsidRPr="00000000">
        <w:rPr>
          <w:rtl w:val="0"/>
        </w:rPr>
      </w:r>
    </w:p>
    <w:p w:rsidR="00000000" w:rsidDel="00000000" w:rsidP="00000000" w:rsidRDefault="00000000" w:rsidRPr="00000000" w14:paraId="0000096A">
      <w:pPr>
        <w:numPr>
          <w:ilvl w:val="0"/>
          <w:numId w:val="26"/>
        </w:numPr>
        <w:tabs>
          <w:tab w:val="left" w:pos="720"/>
        </w:tabs>
        <w:ind w:left="720" w:hanging="360"/>
        <w:rPr/>
      </w:pPr>
      <w:hyperlink r:id="rId59">
        <w:r w:rsidDel="00000000" w:rsidR="00000000" w:rsidRPr="00000000">
          <w:rPr>
            <w:rFonts w:ascii="Calibri" w:cs="Calibri" w:eastAsia="Calibri" w:hAnsi="Calibri"/>
            <w:b w:val="1"/>
            <w:sz w:val="22"/>
            <w:szCs w:val="22"/>
            <w:u w:val="single"/>
            <w:rtl w:val="0"/>
          </w:rPr>
          <w:t xml:space="preserve">Faculdade de Filosofia e Ciências Humanas</w:t>
        </w:r>
      </w:hyperlink>
      <w:r w:rsidDel="00000000" w:rsidR="00000000" w:rsidRPr="00000000">
        <w:rPr>
          <w:rtl w:val="0"/>
        </w:rPr>
      </w:r>
    </w:p>
    <w:p w:rsidR="00000000" w:rsidDel="00000000" w:rsidP="00000000" w:rsidRDefault="00000000" w:rsidRPr="00000000" w14:paraId="0000096B">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Aristides Novis, 197, Federação - CEP: 40210-909 | Salvador </w:t>
      </w:r>
    </w:p>
    <w:p w:rsidR="00000000" w:rsidDel="00000000" w:rsidP="00000000" w:rsidRDefault="00000000" w:rsidRPr="00000000" w14:paraId="0000096C">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3331-2755  </w:t>
      </w:r>
    </w:p>
    <w:p w:rsidR="00000000" w:rsidDel="00000000" w:rsidP="00000000" w:rsidRDefault="00000000" w:rsidRPr="00000000" w14:paraId="0000096D">
      <w:pPr>
        <w:numPr>
          <w:ilvl w:val="0"/>
          <w:numId w:val="26"/>
        </w:numPr>
        <w:tabs>
          <w:tab w:val="left" w:pos="720"/>
        </w:tabs>
        <w:ind w:left="720" w:hanging="360"/>
        <w:rPr/>
      </w:pPr>
      <w:hyperlink r:id="rId60">
        <w:r w:rsidDel="00000000" w:rsidR="00000000" w:rsidRPr="00000000">
          <w:rPr>
            <w:rFonts w:ascii="Calibri" w:cs="Calibri" w:eastAsia="Calibri" w:hAnsi="Calibri"/>
            <w:b w:val="1"/>
            <w:sz w:val="22"/>
            <w:szCs w:val="22"/>
            <w:u w:val="single"/>
            <w:rtl w:val="0"/>
          </w:rPr>
          <w:t xml:space="preserve">Faculdade de Medicina da Bahia</w:t>
        </w:r>
      </w:hyperlink>
      <w:r w:rsidDel="00000000" w:rsidR="00000000" w:rsidRPr="00000000">
        <w:rPr>
          <w:rtl w:val="0"/>
        </w:rPr>
      </w:r>
    </w:p>
    <w:p w:rsidR="00000000" w:rsidDel="00000000" w:rsidP="00000000" w:rsidRDefault="00000000" w:rsidRPr="00000000" w14:paraId="0000096E">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Largo Terreiro de Jesus, s/n, Centro Histórico - CEP: 40026-010 | Salvador </w:t>
      </w:r>
    </w:p>
    <w:p w:rsidR="00000000" w:rsidDel="00000000" w:rsidP="00000000" w:rsidRDefault="00000000" w:rsidRPr="00000000" w14:paraId="0000096F">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3283-5577 / 5568 /5561 </w:t>
      </w:r>
      <w:r w:rsidDel="00000000" w:rsidR="00000000" w:rsidRPr="00000000">
        <w:rPr>
          <w:rtl w:val="0"/>
        </w:rPr>
      </w:r>
    </w:p>
    <w:p w:rsidR="00000000" w:rsidDel="00000000" w:rsidP="00000000" w:rsidRDefault="00000000" w:rsidRPr="00000000" w14:paraId="00000970">
      <w:pPr>
        <w:numPr>
          <w:ilvl w:val="0"/>
          <w:numId w:val="26"/>
        </w:numPr>
        <w:tabs>
          <w:tab w:val="left" w:pos="720"/>
        </w:tabs>
        <w:ind w:left="720" w:hanging="360"/>
        <w:rPr/>
      </w:pPr>
      <w:hyperlink r:id="rId61">
        <w:r w:rsidDel="00000000" w:rsidR="00000000" w:rsidRPr="00000000">
          <w:rPr>
            <w:rFonts w:ascii="Calibri" w:cs="Calibri" w:eastAsia="Calibri" w:hAnsi="Calibri"/>
            <w:b w:val="1"/>
            <w:sz w:val="22"/>
            <w:szCs w:val="22"/>
            <w:u w:val="single"/>
            <w:rtl w:val="0"/>
          </w:rPr>
          <w:t xml:space="preserve">Faculdade de Odontologia</w:t>
        </w:r>
      </w:hyperlink>
      <w:r w:rsidDel="00000000" w:rsidR="00000000" w:rsidRPr="00000000">
        <w:rPr>
          <w:rtl w:val="0"/>
        </w:rPr>
      </w:r>
    </w:p>
    <w:p w:rsidR="00000000" w:rsidDel="00000000" w:rsidP="00000000" w:rsidRDefault="00000000" w:rsidRPr="00000000" w14:paraId="00000971">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Araújo Pinho, 72, Canela - CEP: 40110-912 | Salvador </w:t>
      </w:r>
    </w:p>
    <w:p w:rsidR="00000000" w:rsidDel="00000000" w:rsidP="00000000" w:rsidRDefault="00000000" w:rsidRPr="00000000" w14:paraId="00000972">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3283-8980 / 8982 /8964 /8962</w:t>
      </w:r>
      <w:r w:rsidDel="00000000" w:rsidR="00000000" w:rsidRPr="00000000">
        <w:rPr>
          <w:rtl w:val="0"/>
        </w:rPr>
      </w:r>
    </w:p>
    <w:p w:rsidR="00000000" w:rsidDel="00000000" w:rsidP="00000000" w:rsidRDefault="00000000" w:rsidRPr="00000000" w14:paraId="00000973">
      <w:pPr>
        <w:numPr>
          <w:ilvl w:val="0"/>
          <w:numId w:val="20"/>
        </w:numPr>
        <w:ind w:left="720" w:hanging="360"/>
        <w:rPr/>
      </w:pPr>
      <w:hyperlink r:id="rId62">
        <w:r w:rsidDel="00000000" w:rsidR="00000000" w:rsidRPr="00000000">
          <w:rPr>
            <w:rFonts w:ascii="Calibri" w:cs="Calibri" w:eastAsia="Calibri" w:hAnsi="Calibri"/>
            <w:b w:val="1"/>
            <w:sz w:val="22"/>
            <w:szCs w:val="22"/>
            <w:u w:val="single"/>
            <w:rtl w:val="0"/>
          </w:rPr>
          <w:t xml:space="preserve">Instituto de Ciências da Saúde</w:t>
        </w:r>
      </w:hyperlink>
      <w:r w:rsidDel="00000000" w:rsidR="00000000" w:rsidRPr="00000000">
        <w:rPr>
          <w:rtl w:val="0"/>
        </w:rPr>
      </w:r>
    </w:p>
    <w:p w:rsidR="00000000" w:rsidDel="00000000" w:rsidP="00000000" w:rsidRDefault="00000000" w:rsidRPr="00000000" w14:paraId="00000974">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Reitor Miguel Calmon, s/n, Vale do Canela - CEP: 40110-902 | Salvador </w:t>
      </w:r>
    </w:p>
    <w:p w:rsidR="00000000" w:rsidDel="00000000" w:rsidP="00000000" w:rsidRDefault="00000000" w:rsidRPr="00000000" w14:paraId="00000975">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3283-8885/8894 </w:t>
      </w:r>
      <w:r w:rsidDel="00000000" w:rsidR="00000000" w:rsidRPr="00000000">
        <w:rPr>
          <w:rtl w:val="0"/>
        </w:rPr>
      </w:r>
    </w:p>
    <w:p w:rsidR="00000000" w:rsidDel="00000000" w:rsidP="00000000" w:rsidRDefault="00000000" w:rsidRPr="00000000" w14:paraId="00000976">
      <w:pPr>
        <w:numPr>
          <w:ilvl w:val="0"/>
          <w:numId w:val="20"/>
        </w:numPr>
        <w:ind w:left="720" w:hanging="360"/>
        <w:rPr/>
      </w:pPr>
      <w:hyperlink r:id="rId63">
        <w:r w:rsidDel="00000000" w:rsidR="00000000" w:rsidRPr="00000000">
          <w:rPr>
            <w:rFonts w:ascii="Calibri" w:cs="Calibri" w:eastAsia="Calibri" w:hAnsi="Calibri"/>
            <w:b w:val="1"/>
            <w:sz w:val="22"/>
            <w:szCs w:val="22"/>
            <w:u w:val="single"/>
            <w:rtl w:val="0"/>
          </w:rPr>
          <w:t xml:space="preserve">Instituto de Ciência da Informação</w:t>
        </w:r>
      </w:hyperlink>
      <w:r w:rsidDel="00000000" w:rsidR="00000000" w:rsidRPr="00000000">
        <w:rPr>
          <w:rtl w:val="0"/>
        </w:rPr>
      </w:r>
    </w:p>
    <w:p w:rsidR="00000000" w:rsidDel="00000000" w:rsidP="00000000" w:rsidRDefault="00000000" w:rsidRPr="00000000" w14:paraId="00000977">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Reitor Miguel Calmon, s/n, Vale do Canela - CEP: 40110-906 | Salvador </w:t>
      </w:r>
    </w:p>
    <w:p w:rsidR="00000000" w:rsidDel="00000000" w:rsidP="00000000" w:rsidRDefault="00000000" w:rsidRPr="00000000" w14:paraId="00000978">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3283-7745/7746 </w:t>
      </w:r>
      <w:r w:rsidDel="00000000" w:rsidR="00000000" w:rsidRPr="00000000">
        <w:rPr>
          <w:rtl w:val="0"/>
        </w:rPr>
      </w:r>
    </w:p>
    <w:p w:rsidR="00000000" w:rsidDel="00000000" w:rsidP="00000000" w:rsidRDefault="00000000" w:rsidRPr="00000000" w14:paraId="00000979">
      <w:pPr>
        <w:numPr>
          <w:ilvl w:val="0"/>
          <w:numId w:val="20"/>
        </w:numPr>
        <w:ind w:left="720" w:hanging="360"/>
        <w:rPr/>
      </w:pPr>
      <w:hyperlink r:id="rId64">
        <w:r w:rsidDel="00000000" w:rsidR="00000000" w:rsidRPr="00000000">
          <w:rPr>
            <w:rFonts w:ascii="Calibri" w:cs="Calibri" w:eastAsia="Calibri" w:hAnsi="Calibri"/>
            <w:b w:val="1"/>
            <w:sz w:val="22"/>
            <w:szCs w:val="22"/>
            <w:u w:val="single"/>
            <w:rtl w:val="0"/>
          </w:rPr>
          <w:t xml:space="preserve">Instituto de Biologia</w:t>
        </w:r>
      </w:hyperlink>
      <w:r w:rsidDel="00000000" w:rsidR="00000000" w:rsidRPr="00000000">
        <w:rPr>
          <w:rtl w:val="0"/>
        </w:rPr>
      </w:r>
    </w:p>
    <w:p w:rsidR="00000000" w:rsidDel="00000000" w:rsidP="00000000" w:rsidRDefault="00000000" w:rsidRPr="00000000" w14:paraId="0000097A">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Ondina - CEP: 40170-115 | Salvador </w:t>
      </w:r>
    </w:p>
    <w:p w:rsidR="00000000" w:rsidDel="00000000" w:rsidP="00000000" w:rsidRDefault="00000000" w:rsidRPr="00000000" w14:paraId="0000097B">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3283-6590/6512/6513 / 6511 </w:t>
      </w:r>
      <w:r w:rsidDel="00000000" w:rsidR="00000000" w:rsidRPr="00000000">
        <w:rPr>
          <w:rtl w:val="0"/>
        </w:rPr>
      </w:r>
    </w:p>
    <w:p w:rsidR="00000000" w:rsidDel="00000000" w:rsidP="00000000" w:rsidRDefault="00000000" w:rsidRPr="00000000" w14:paraId="0000097C">
      <w:pPr>
        <w:numPr>
          <w:ilvl w:val="0"/>
          <w:numId w:val="20"/>
        </w:numPr>
        <w:ind w:left="720" w:hanging="360"/>
        <w:rPr/>
      </w:pPr>
      <w:r w:rsidDel="00000000" w:rsidR="00000000" w:rsidRPr="00000000">
        <w:rPr>
          <w:rFonts w:ascii="Calibri" w:cs="Calibri" w:eastAsia="Calibri" w:hAnsi="Calibri"/>
          <w:b w:val="1"/>
          <w:sz w:val="22"/>
          <w:szCs w:val="22"/>
          <w:u w:val="single"/>
          <w:rtl w:val="0"/>
        </w:rPr>
        <w:t xml:space="preserve">Instituto de Ciência, Tecnologia e Inovação – Campus Camaçari</w:t>
      </w:r>
      <w:r w:rsidDel="00000000" w:rsidR="00000000" w:rsidRPr="00000000">
        <w:rPr>
          <w:rtl w:val="0"/>
        </w:rPr>
      </w:r>
    </w:p>
    <w:p w:rsidR="00000000" w:rsidDel="00000000" w:rsidP="00000000" w:rsidRDefault="00000000" w:rsidRPr="00000000" w14:paraId="0000097D">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Endereço: Rua do Telegráfo, S/N, Centro - CEP: 42809-000 | Camaçari</w:t>
      </w:r>
      <w:r w:rsidDel="00000000" w:rsidR="00000000" w:rsidRPr="00000000">
        <w:rPr>
          <w:rtl w:val="0"/>
        </w:rPr>
      </w:r>
    </w:p>
    <w:p w:rsidR="00000000" w:rsidDel="00000000" w:rsidP="00000000" w:rsidRDefault="00000000" w:rsidRPr="00000000" w14:paraId="0000097E">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(71)3644-9846</w:t>
      </w:r>
    </w:p>
    <w:p w:rsidR="00000000" w:rsidDel="00000000" w:rsidP="00000000" w:rsidRDefault="00000000" w:rsidRPr="00000000" w14:paraId="0000097F">
      <w:pPr>
        <w:numPr>
          <w:ilvl w:val="0"/>
          <w:numId w:val="20"/>
        </w:numPr>
        <w:ind w:left="720" w:hanging="360"/>
        <w:rPr/>
      </w:pPr>
      <w:hyperlink r:id="rId65">
        <w:r w:rsidDel="00000000" w:rsidR="00000000" w:rsidRPr="00000000">
          <w:rPr>
            <w:rFonts w:ascii="Calibri" w:cs="Calibri" w:eastAsia="Calibri" w:hAnsi="Calibri"/>
            <w:b w:val="1"/>
            <w:sz w:val="22"/>
            <w:szCs w:val="22"/>
            <w:u w:val="single"/>
            <w:rtl w:val="0"/>
          </w:rPr>
          <w:t xml:space="preserve">Instituto de Geociências</w:t>
        </w:r>
      </w:hyperlink>
      <w:r w:rsidDel="00000000" w:rsidR="00000000" w:rsidRPr="00000000">
        <w:rPr>
          <w:rtl w:val="0"/>
        </w:rPr>
      </w:r>
    </w:p>
    <w:p w:rsidR="00000000" w:rsidDel="00000000" w:rsidP="00000000" w:rsidRDefault="00000000" w:rsidRPr="00000000" w14:paraId="00000980">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Ondina - CEP: 40170-115 | Salvador </w:t>
      </w:r>
    </w:p>
    <w:p w:rsidR="00000000" w:rsidDel="00000000" w:rsidP="00000000" w:rsidRDefault="00000000" w:rsidRPr="00000000" w14:paraId="00000981">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3283-8600 /8573 /8601 </w:t>
      </w:r>
      <w:r w:rsidDel="00000000" w:rsidR="00000000" w:rsidRPr="00000000">
        <w:rPr>
          <w:rtl w:val="0"/>
        </w:rPr>
      </w:r>
    </w:p>
    <w:p w:rsidR="00000000" w:rsidDel="00000000" w:rsidP="00000000" w:rsidRDefault="00000000" w:rsidRPr="00000000" w14:paraId="00000982">
      <w:pPr>
        <w:numPr>
          <w:ilvl w:val="0"/>
          <w:numId w:val="20"/>
        </w:numPr>
        <w:ind w:left="720" w:hanging="360"/>
        <w:rPr/>
      </w:pPr>
      <w:hyperlink r:id="rId66">
        <w:r w:rsidDel="00000000" w:rsidR="00000000" w:rsidRPr="00000000">
          <w:rPr>
            <w:rFonts w:ascii="Calibri" w:cs="Calibri" w:eastAsia="Calibri" w:hAnsi="Calibri"/>
            <w:b w:val="1"/>
            <w:sz w:val="22"/>
            <w:szCs w:val="22"/>
            <w:u w:val="single"/>
            <w:rtl w:val="0"/>
          </w:rPr>
          <w:t xml:space="preserve">Instituto de Física</w:t>
        </w:r>
      </w:hyperlink>
      <w:r w:rsidDel="00000000" w:rsidR="00000000" w:rsidRPr="00000000">
        <w:rPr>
          <w:rtl w:val="0"/>
        </w:rPr>
      </w:r>
    </w:p>
    <w:p w:rsidR="00000000" w:rsidDel="00000000" w:rsidP="00000000" w:rsidRDefault="00000000" w:rsidRPr="00000000" w14:paraId="00000983">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Ondina - CEP: 40170-115 | Salvador </w:t>
      </w:r>
    </w:p>
    <w:p w:rsidR="00000000" w:rsidDel="00000000" w:rsidP="00000000" w:rsidRDefault="00000000" w:rsidRPr="00000000" w14:paraId="00000984">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3283-6600 /6601 /6606 </w:t>
      </w:r>
      <w:r w:rsidDel="00000000" w:rsidR="00000000" w:rsidRPr="00000000">
        <w:rPr>
          <w:rtl w:val="0"/>
        </w:rPr>
      </w:r>
    </w:p>
    <w:p w:rsidR="00000000" w:rsidDel="00000000" w:rsidP="00000000" w:rsidRDefault="00000000" w:rsidRPr="00000000" w14:paraId="00000985">
      <w:pPr>
        <w:numPr>
          <w:ilvl w:val="0"/>
          <w:numId w:val="20"/>
        </w:numPr>
        <w:ind w:left="720" w:hanging="360"/>
        <w:rPr/>
      </w:pPr>
      <w:hyperlink r:id="rId67">
        <w:r w:rsidDel="00000000" w:rsidR="00000000" w:rsidRPr="00000000">
          <w:rPr>
            <w:rFonts w:ascii="Calibri" w:cs="Calibri" w:eastAsia="Calibri" w:hAnsi="Calibri"/>
            <w:b w:val="1"/>
            <w:sz w:val="22"/>
            <w:szCs w:val="22"/>
            <w:u w:val="single"/>
            <w:rtl w:val="0"/>
          </w:rPr>
          <w:t xml:space="preserve">Instituto de Humanidades, Artes e Ciências Professor Milton Santos - IHAC</w:t>
        </w:r>
      </w:hyperlink>
      <w:r w:rsidDel="00000000" w:rsidR="00000000" w:rsidRPr="00000000">
        <w:rPr>
          <w:rtl w:val="0"/>
        </w:rPr>
      </w:r>
    </w:p>
    <w:p w:rsidR="00000000" w:rsidDel="00000000" w:rsidP="00000000" w:rsidRDefault="00000000" w:rsidRPr="00000000" w14:paraId="00000986">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PAF V - Sala 403, s/n, Ondina - CEP: 40170-115 | Salvador </w:t>
      </w:r>
    </w:p>
    <w:p w:rsidR="00000000" w:rsidDel="00000000" w:rsidP="00000000" w:rsidRDefault="00000000" w:rsidRPr="00000000" w14:paraId="00000987">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3283-6786 /6788 /6796 </w:t>
      </w:r>
      <w:r w:rsidDel="00000000" w:rsidR="00000000" w:rsidRPr="00000000">
        <w:rPr>
          <w:rtl w:val="0"/>
        </w:rPr>
      </w:r>
    </w:p>
    <w:p w:rsidR="00000000" w:rsidDel="00000000" w:rsidP="00000000" w:rsidRDefault="00000000" w:rsidRPr="00000000" w14:paraId="00000988">
      <w:pPr>
        <w:numPr>
          <w:ilvl w:val="0"/>
          <w:numId w:val="20"/>
        </w:numPr>
        <w:ind w:left="720" w:hanging="360"/>
        <w:rPr/>
      </w:pPr>
      <w:hyperlink r:id="rId68">
        <w:r w:rsidDel="00000000" w:rsidR="00000000" w:rsidRPr="00000000">
          <w:rPr>
            <w:rFonts w:ascii="Calibri" w:cs="Calibri" w:eastAsia="Calibri" w:hAnsi="Calibri"/>
            <w:b w:val="1"/>
            <w:sz w:val="22"/>
            <w:szCs w:val="22"/>
            <w:u w:val="single"/>
            <w:rtl w:val="0"/>
          </w:rPr>
          <w:t xml:space="preserve">Instituto de Letras</w:t>
        </w:r>
      </w:hyperlink>
      <w:r w:rsidDel="00000000" w:rsidR="00000000" w:rsidRPr="00000000">
        <w:rPr>
          <w:rtl w:val="0"/>
        </w:rPr>
      </w:r>
    </w:p>
    <w:p w:rsidR="00000000" w:rsidDel="00000000" w:rsidP="00000000" w:rsidRDefault="00000000" w:rsidRPr="00000000" w14:paraId="00000989">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147, Ondina - CEP: 40170-115 | Salvador </w:t>
      </w:r>
    </w:p>
    <w:p w:rsidR="00000000" w:rsidDel="00000000" w:rsidP="00000000" w:rsidRDefault="00000000" w:rsidRPr="00000000" w14:paraId="0000098A">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3283-6248 /6209 /6208 </w:t>
      </w:r>
      <w:r w:rsidDel="00000000" w:rsidR="00000000" w:rsidRPr="00000000">
        <w:rPr>
          <w:rtl w:val="0"/>
        </w:rPr>
      </w:r>
    </w:p>
    <w:p w:rsidR="00000000" w:rsidDel="00000000" w:rsidP="00000000" w:rsidRDefault="00000000" w:rsidRPr="00000000" w14:paraId="0000098B">
      <w:pPr>
        <w:numPr>
          <w:ilvl w:val="0"/>
          <w:numId w:val="20"/>
        </w:numPr>
        <w:ind w:left="720" w:hanging="360"/>
        <w:rPr/>
      </w:pPr>
      <w:hyperlink r:id="rId69">
        <w:r w:rsidDel="00000000" w:rsidR="00000000" w:rsidRPr="00000000">
          <w:rPr>
            <w:rFonts w:ascii="Calibri" w:cs="Calibri" w:eastAsia="Calibri" w:hAnsi="Calibri"/>
            <w:b w:val="1"/>
            <w:sz w:val="22"/>
            <w:szCs w:val="22"/>
            <w:u w:val="single"/>
            <w:rtl w:val="0"/>
          </w:rPr>
          <w:t xml:space="preserve">Instituto de Matemática</w:t>
        </w:r>
      </w:hyperlink>
      <w:r w:rsidDel="00000000" w:rsidR="00000000" w:rsidRPr="00000000">
        <w:rPr>
          <w:rtl w:val="0"/>
        </w:rPr>
      </w:r>
    </w:p>
    <w:p w:rsidR="00000000" w:rsidDel="00000000" w:rsidP="00000000" w:rsidRDefault="00000000" w:rsidRPr="00000000" w14:paraId="0000098C">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Ondina - CEP: 40170-115 | Salvador </w:t>
      </w:r>
    </w:p>
    <w:p w:rsidR="00000000" w:rsidDel="00000000" w:rsidP="00000000" w:rsidRDefault="00000000" w:rsidRPr="00000000" w14:paraId="0000098D">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3283-6275/6299 / 6258/6276 </w:t>
      </w:r>
      <w:r w:rsidDel="00000000" w:rsidR="00000000" w:rsidRPr="00000000">
        <w:rPr>
          <w:rtl w:val="0"/>
        </w:rPr>
      </w:r>
    </w:p>
    <w:p w:rsidR="00000000" w:rsidDel="00000000" w:rsidP="00000000" w:rsidRDefault="00000000" w:rsidRPr="00000000" w14:paraId="0000098E">
      <w:pPr>
        <w:numPr>
          <w:ilvl w:val="0"/>
          <w:numId w:val="20"/>
        </w:numPr>
        <w:ind w:left="720" w:hanging="360"/>
        <w:rPr/>
      </w:pPr>
      <w:hyperlink r:id="rId70">
        <w:r w:rsidDel="00000000" w:rsidR="00000000" w:rsidRPr="00000000">
          <w:rPr>
            <w:rFonts w:ascii="Calibri" w:cs="Calibri" w:eastAsia="Calibri" w:hAnsi="Calibri"/>
            <w:b w:val="1"/>
            <w:sz w:val="22"/>
            <w:szCs w:val="22"/>
            <w:u w:val="single"/>
            <w:rtl w:val="0"/>
          </w:rPr>
          <w:t xml:space="preserve">Instituto de Química</w:t>
        </w:r>
      </w:hyperlink>
      <w:r w:rsidDel="00000000" w:rsidR="00000000" w:rsidRPr="00000000">
        <w:rPr>
          <w:rtl w:val="0"/>
        </w:rPr>
      </w:r>
    </w:p>
    <w:p w:rsidR="00000000" w:rsidDel="00000000" w:rsidP="00000000" w:rsidRDefault="00000000" w:rsidRPr="00000000" w14:paraId="0000098F">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s/n, Ondina - CEP: 40170-115 | Salvador </w:t>
      </w:r>
    </w:p>
    <w:p w:rsidR="00000000" w:rsidDel="00000000" w:rsidP="00000000" w:rsidRDefault="00000000" w:rsidRPr="00000000" w14:paraId="00000990">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3283-6800 / 6807 </w:t>
      </w:r>
      <w:r w:rsidDel="00000000" w:rsidR="00000000" w:rsidRPr="00000000">
        <w:rPr>
          <w:rtl w:val="0"/>
        </w:rPr>
      </w:r>
    </w:p>
    <w:p w:rsidR="00000000" w:rsidDel="00000000" w:rsidP="00000000" w:rsidRDefault="00000000" w:rsidRPr="00000000" w14:paraId="00000991">
      <w:pPr>
        <w:numPr>
          <w:ilvl w:val="0"/>
          <w:numId w:val="20"/>
        </w:numPr>
        <w:ind w:left="720" w:hanging="360"/>
        <w:rPr/>
      </w:pPr>
      <w:hyperlink r:id="rId71">
        <w:r w:rsidDel="00000000" w:rsidR="00000000" w:rsidRPr="00000000">
          <w:rPr>
            <w:rFonts w:ascii="Calibri" w:cs="Calibri" w:eastAsia="Calibri" w:hAnsi="Calibri"/>
            <w:b w:val="1"/>
            <w:sz w:val="22"/>
            <w:szCs w:val="22"/>
            <w:u w:val="single"/>
            <w:rtl w:val="0"/>
          </w:rPr>
          <w:t xml:space="preserve">Instituto de Saúde Coletiva</w:t>
        </w:r>
      </w:hyperlink>
      <w:r w:rsidDel="00000000" w:rsidR="00000000" w:rsidRPr="00000000">
        <w:rPr>
          <w:rtl w:val="0"/>
        </w:rPr>
      </w:r>
    </w:p>
    <w:p w:rsidR="00000000" w:rsidDel="00000000" w:rsidP="00000000" w:rsidRDefault="00000000" w:rsidRPr="00000000" w14:paraId="00000992">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Basílio da Gama, s/n, Canela - CEP: 40110-040 | Salvador </w:t>
      </w:r>
    </w:p>
    <w:p w:rsidR="00000000" w:rsidDel="00000000" w:rsidP="00000000" w:rsidRDefault="00000000" w:rsidRPr="00000000" w14:paraId="00000993">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3283-7407/7409/7410/7373/7400/7460</w:t>
      </w:r>
      <w:r w:rsidDel="00000000" w:rsidR="00000000" w:rsidRPr="00000000">
        <w:rPr>
          <w:rtl w:val="0"/>
        </w:rPr>
      </w:r>
    </w:p>
    <w:p w:rsidR="00000000" w:rsidDel="00000000" w:rsidP="00000000" w:rsidRDefault="00000000" w:rsidRPr="00000000" w14:paraId="00000994">
      <w:pPr>
        <w:numPr>
          <w:ilvl w:val="0"/>
          <w:numId w:val="20"/>
        </w:numPr>
        <w:ind w:left="720" w:hanging="360"/>
        <w:rPr/>
      </w:pPr>
      <w:r w:rsidDel="00000000" w:rsidR="00000000" w:rsidRPr="00000000">
        <w:rPr>
          <w:rFonts w:ascii="Calibri" w:cs="Calibri" w:eastAsia="Calibri" w:hAnsi="Calibri"/>
          <w:b w:val="1"/>
          <w:sz w:val="22"/>
          <w:szCs w:val="22"/>
          <w:u w:val="single"/>
          <w:rtl w:val="0"/>
        </w:rPr>
        <w:t xml:space="preserve">Instituto Multidisciplinar em Saúde – IMS CAT-UFBA – Campus Vitória da Conquista</w:t>
      </w:r>
      <w:r w:rsidDel="00000000" w:rsidR="00000000" w:rsidRPr="00000000">
        <w:rPr>
          <w:rtl w:val="0"/>
        </w:rPr>
      </w:r>
    </w:p>
    <w:p w:rsidR="00000000" w:rsidDel="00000000" w:rsidP="00000000" w:rsidRDefault="00000000" w:rsidRPr="00000000" w14:paraId="00000995">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Endereço: Rua Rio de Contas, 58, Quadra 17, Lote 58, Candeias - CEP: 45029.094 | Vitória da Conquista</w:t>
      </w:r>
      <w:r w:rsidDel="00000000" w:rsidR="00000000" w:rsidRPr="00000000">
        <w:rPr>
          <w:rtl w:val="0"/>
        </w:rPr>
      </w:r>
    </w:p>
    <w:p w:rsidR="00000000" w:rsidDel="00000000" w:rsidP="00000000" w:rsidRDefault="00000000" w:rsidRPr="00000000" w14:paraId="00000996">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(77) 3429-2700/2710/ 2712</w:t>
      </w:r>
      <w:r w:rsidDel="00000000" w:rsidR="00000000" w:rsidRPr="00000000">
        <w:rPr>
          <w:rtl w:val="0"/>
        </w:rPr>
      </w:r>
    </w:p>
    <w:p w:rsidR="00000000" w:rsidDel="00000000" w:rsidP="00000000" w:rsidRDefault="00000000" w:rsidRPr="00000000" w14:paraId="0000099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98">
      <w:pPr>
        <w:rPr>
          <w:rFonts w:ascii="Times New Roman" w:cs="Times New Roman" w:eastAsia="Times New Roman" w:hAnsi="Times New Roman"/>
        </w:rPr>
      </w:pPr>
      <w:hyperlink r:id="rId72">
        <w:r w:rsidDel="00000000" w:rsidR="00000000" w:rsidRPr="00000000">
          <w:rPr>
            <w:rFonts w:ascii="Calibri" w:cs="Calibri" w:eastAsia="Calibri" w:hAnsi="Calibri"/>
            <w:b w:val="1"/>
            <w:sz w:val="22"/>
            <w:szCs w:val="22"/>
            <w:u w:val="single"/>
            <w:rtl w:val="0"/>
          </w:rPr>
          <w:t xml:space="preserve">Coordenação de Instalações de Uso Coletivo de Ensino, Pesquisa e Extensão – CIEPE</w:t>
        </w:r>
      </w:hyperlink>
      <w:r w:rsidDel="00000000" w:rsidR="00000000" w:rsidRPr="00000000">
        <w:rPr>
          <w:rtl w:val="0"/>
        </w:rPr>
      </w:r>
    </w:p>
    <w:p w:rsidR="00000000" w:rsidDel="00000000" w:rsidP="00000000" w:rsidRDefault="00000000" w:rsidRPr="00000000" w14:paraId="00000999">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9A">
      <w:pPr>
        <w:numPr>
          <w:ilvl w:val="0"/>
          <w:numId w:val="20"/>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Pavilhão de Aulas Reitor Felipe Serpa (antigo PAF I)</w:t>
      </w:r>
    </w:p>
    <w:p w:rsidR="00000000" w:rsidDel="00000000" w:rsidP="00000000" w:rsidRDefault="00000000" w:rsidRPr="00000000" w14:paraId="0000099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Adhemar de Barros, s/nº - Campus Universitário de Ondina , Ondina - CEP: 40170-110 | Salvador </w:t>
      </w:r>
    </w:p>
    <w:p w:rsidR="00000000" w:rsidDel="00000000" w:rsidP="00000000" w:rsidRDefault="00000000" w:rsidRPr="00000000" w14:paraId="0000099C">
      <w:pPr>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Direto: 3283-6322/6323</w:t>
      </w:r>
      <w:r w:rsidDel="00000000" w:rsidR="00000000" w:rsidRPr="00000000">
        <w:rPr>
          <w:rtl w:val="0"/>
        </w:rPr>
      </w:r>
    </w:p>
    <w:p w:rsidR="00000000" w:rsidDel="00000000" w:rsidP="00000000" w:rsidRDefault="00000000" w:rsidRPr="00000000" w14:paraId="0000099D">
      <w:pPr>
        <w:numPr>
          <w:ilvl w:val="0"/>
          <w:numId w:val="19"/>
        </w:numPr>
        <w:ind w:left="709" w:hanging="1069"/>
        <w:rPr/>
      </w:pPr>
      <w:r w:rsidDel="00000000" w:rsidR="00000000" w:rsidRPr="00000000">
        <w:rPr>
          <w:rFonts w:ascii="Calibri" w:cs="Calibri" w:eastAsia="Calibri" w:hAnsi="Calibri"/>
          <w:b w:val="1"/>
          <w:sz w:val="22"/>
          <w:szCs w:val="22"/>
          <w:rtl w:val="0"/>
        </w:rPr>
        <w:t xml:space="preserve">Pavilhão de Aulas Glauber Rocha (antigo PAF III)</w:t>
      </w:r>
      <w:r w:rsidDel="00000000" w:rsidR="00000000" w:rsidRPr="00000000">
        <w:rPr>
          <w:rtl w:val="0"/>
        </w:rPr>
      </w:r>
    </w:p>
    <w:p w:rsidR="00000000" w:rsidDel="00000000" w:rsidP="00000000" w:rsidRDefault="00000000" w:rsidRPr="00000000" w14:paraId="0000099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Adhemar de Barros, s/nº - Campus Universitário de Ondina, Ondina - CEP: 40170-110 | Salvador </w:t>
      </w:r>
    </w:p>
    <w:p w:rsidR="00000000" w:rsidDel="00000000" w:rsidP="00000000" w:rsidRDefault="00000000" w:rsidRPr="00000000" w14:paraId="0000099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Direto: 3283-6331 </w:t>
      </w:r>
    </w:p>
    <w:p w:rsidR="00000000" w:rsidDel="00000000" w:rsidP="00000000" w:rsidRDefault="00000000" w:rsidRPr="00000000" w14:paraId="000009A0">
      <w:pPr>
        <w:numPr>
          <w:ilvl w:val="0"/>
          <w:numId w:val="20"/>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Pavilhão de Aulas da Federação V ( PAF V)</w:t>
      </w:r>
    </w:p>
    <w:p w:rsidR="00000000" w:rsidDel="00000000" w:rsidP="00000000" w:rsidRDefault="00000000" w:rsidRPr="00000000" w14:paraId="000009A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Adhemar de Barros, s/n, Ondina - CEP: 40170-110 | Salvador </w:t>
      </w:r>
    </w:p>
    <w:p w:rsidR="00000000" w:rsidDel="00000000" w:rsidP="00000000" w:rsidRDefault="00000000" w:rsidRPr="00000000" w14:paraId="000009A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Direto: 3283-6335 </w:t>
      </w:r>
    </w:p>
    <w:p w:rsidR="00000000" w:rsidDel="00000000" w:rsidP="00000000" w:rsidRDefault="00000000" w:rsidRPr="00000000" w14:paraId="000009A3">
      <w:pPr>
        <w:numPr>
          <w:ilvl w:val="0"/>
          <w:numId w:val="20"/>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Pavilhão de Aulas da Federação VI (PAF VI)</w:t>
      </w:r>
    </w:p>
    <w:p w:rsidR="00000000" w:rsidDel="00000000" w:rsidP="00000000" w:rsidRDefault="00000000" w:rsidRPr="00000000" w14:paraId="000009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Caetano Moura, s/n, Federação - CEP: 40210-341 | Salvador </w:t>
      </w:r>
    </w:p>
    <w:p w:rsidR="00000000" w:rsidDel="00000000" w:rsidP="00000000" w:rsidRDefault="00000000" w:rsidRPr="00000000" w14:paraId="000009A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Direto: 3283-5878 </w:t>
      </w:r>
    </w:p>
    <w:p w:rsidR="00000000" w:rsidDel="00000000" w:rsidP="00000000" w:rsidRDefault="00000000" w:rsidRPr="00000000" w14:paraId="000009A6">
      <w:pPr>
        <w:numPr>
          <w:ilvl w:val="0"/>
          <w:numId w:val="20"/>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Pavilhão de Aulas Thales de Azevedo (antigo PASL)</w:t>
      </w:r>
    </w:p>
    <w:p w:rsidR="00000000" w:rsidDel="00000000" w:rsidP="00000000" w:rsidRDefault="00000000" w:rsidRPr="00000000" w14:paraId="000009A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Aristides Novis (Estrada de São Lázaro), 197, Federação - CEP: 40210-730 | Salvador </w:t>
      </w:r>
    </w:p>
    <w:p w:rsidR="00000000" w:rsidDel="00000000" w:rsidP="00000000" w:rsidRDefault="00000000" w:rsidRPr="00000000" w14:paraId="000009A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Direto: 3283-6988 </w:t>
      </w:r>
    </w:p>
    <w:p w:rsidR="00000000" w:rsidDel="00000000" w:rsidP="00000000" w:rsidRDefault="00000000" w:rsidRPr="00000000" w14:paraId="000009A9">
      <w:pPr>
        <w:numPr>
          <w:ilvl w:val="0"/>
          <w:numId w:val="20"/>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Pavilhão de Aulas Raul Seixas (PRS)</w:t>
      </w:r>
    </w:p>
    <w:p w:rsidR="00000000" w:rsidDel="00000000" w:rsidP="00000000" w:rsidRDefault="00000000" w:rsidRPr="00000000" w14:paraId="000009A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Aristides Novis (Estrada de São Lázaro), 197, Federação - CEP: 40210-730 | Salvador </w:t>
      </w:r>
    </w:p>
    <w:p w:rsidR="00000000" w:rsidDel="00000000" w:rsidP="00000000" w:rsidRDefault="00000000" w:rsidRPr="00000000" w14:paraId="000009A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Direto: 3283-6988 </w:t>
      </w:r>
    </w:p>
    <w:p w:rsidR="00000000" w:rsidDel="00000000" w:rsidP="00000000" w:rsidRDefault="00000000" w:rsidRPr="00000000" w14:paraId="000009AC">
      <w:pPr>
        <w:numPr>
          <w:ilvl w:val="0"/>
          <w:numId w:val="20"/>
        </w:numPr>
        <w:ind w:left="720" w:hanging="36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Pavilhão de Aulas Reitor Heonir Rocha (antigo PAC)</w:t>
      </w:r>
    </w:p>
    <w:p w:rsidR="00000000" w:rsidDel="00000000" w:rsidP="00000000" w:rsidRDefault="00000000" w:rsidRPr="00000000" w14:paraId="000009A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Av. Reitor Miguel Calmon, s/n, Vale do Canela - CEP: 40110-903 | Salvador </w:t>
      </w:r>
    </w:p>
    <w:p w:rsidR="00000000" w:rsidDel="00000000" w:rsidP="00000000" w:rsidRDefault="00000000" w:rsidRPr="00000000" w14:paraId="000009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Direto: 3283-7690 </w:t>
      </w:r>
    </w:p>
    <w:p w:rsidR="00000000" w:rsidDel="00000000" w:rsidP="00000000" w:rsidRDefault="00000000" w:rsidRPr="00000000" w14:paraId="000009AF">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B0">
      <w:pPr>
        <w:rPr>
          <w:rFonts w:ascii="Times New Roman" w:cs="Times New Roman" w:eastAsia="Times New Roman" w:hAnsi="Times New Roman"/>
        </w:rPr>
      </w:pPr>
      <w:r w:rsidDel="00000000" w:rsidR="00000000" w:rsidRPr="00000000">
        <w:rPr>
          <w:rFonts w:ascii="Calibri" w:cs="Calibri" w:eastAsia="Calibri" w:hAnsi="Calibri"/>
          <w:b w:val="1"/>
          <w:sz w:val="22"/>
          <w:szCs w:val="22"/>
          <w:rtl w:val="0"/>
        </w:rPr>
        <w:t xml:space="preserve">Outros Unidades da UFBA</w:t>
      </w:r>
      <w:r w:rsidDel="00000000" w:rsidR="00000000" w:rsidRPr="00000000">
        <w:rPr>
          <w:rtl w:val="0"/>
        </w:rPr>
      </w:r>
    </w:p>
    <w:p w:rsidR="00000000" w:rsidDel="00000000" w:rsidP="00000000" w:rsidRDefault="00000000" w:rsidRPr="00000000" w14:paraId="000009B1">
      <w:pPr>
        <w:numPr>
          <w:ilvl w:val="0"/>
          <w:numId w:val="21"/>
        </w:numPr>
        <w:tabs>
          <w:tab w:val="left" w:pos="720"/>
        </w:tabs>
        <w:ind w:left="720" w:hanging="360"/>
        <w:rPr/>
      </w:pPr>
      <w:hyperlink r:id="rId73">
        <w:r w:rsidDel="00000000" w:rsidR="00000000" w:rsidRPr="00000000">
          <w:rPr>
            <w:rFonts w:ascii="Calibri" w:cs="Calibri" w:eastAsia="Calibri" w:hAnsi="Calibri"/>
            <w:b w:val="1"/>
            <w:sz w:val="22"/>
            <w:szCs w:val="22"/>
            <w:u w:val="single"/>
            <w:rtl w:val="0"/>
          </w:rPr>
          <w:t xml:space="preserve">Centro de Estudos Afro-Orientais - CEAO</w:t>
        </w:r>
      </w:hyperlink>
      <w:r w:rsidDel="00000000" w:rsidR="00000000" w:rsidRPr="00000000">
        <w:rPr>
          <w:rtl w:val="0"/>
        </w:rPr>
      </w:r>
    </w:p>
    <w:p w:rsidR="00000000" w:rsidDel="00000000" w:rsidP="00000000" w:rsidRDefault="00000000" w:rsidRPr="00000000" w14:paraId="000009B2">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Praça Inocêncio Galvão, 42 , Largo Dois de Julho - CEP: 40050-055 | Salvador </w:t>
      </w:r>
    </w:p>
    <w:p w:rsidR="00000000" w:rsidDel="00000000" w:rsidP="00000000" w:rsidRDefault="00000000" w:rsidRPr="00000000" w14:paraId="000009B3">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3322-6742/8070 </w:t>
      </w:r>
      <w:r w:rsidDel="00000000" w:rsidR="00000000" w:rsidRPr="00000000">
        <w:rPr>
          <w:rtl w:val="0"/>
        </w:rPr>
      </w:r>
    </w:p>
    <w:p w:rsidR="00000000" w:rsidDel="00000000" w:rsidP="00000000" w:rsidRDefault="00000000" w:rsidRPr="00000000" w14:paraId="000009B4">
      <w:pPr>
        <w:numPr>
          <w:ilvl w:val="0"/>
          <w:numId w:val="21"/>
        </w:numPr>
        <w:tabs>
          <w:tab w:val="left" w:pos="720"/>
        </w:tabs>
        <w:ind w:left="720" w:hanging="360"/>
        <w:rPr/>
      </w:pPr>
      <w:hyperlink r:id="rId74">
        <w:r w:rsidDel="00000000" w:rsidR="00000000" w:rsidRPr="00000000">
          <w:rPr>
            <w:rFonts w:ascii="Calibri" w:cs="Calibri" w:eastAsia="Calibri" w:hAnsi="Calibri"/>
            <w:b w:val="1"/>
            <w:sz w:val="22"/>
            <w:szCs w:val="22"/>
            <w:u w:val="single"/>
            <w:rtl w:val="0"/>
          </w:rPr>
          <w:t xml:space="preserve">Centro de Estudos Baianos - CEB</w:t>
        </w:r>
      </w:hyperlink>
      <w:r w:rsidDel="00000000" w:rsidR="00000000" w:rsidRPr="00000000">
        <w:rPr>
          <w:rtl w:val="0"/>
        </w:rPr>
      </w:r>
    </w:p>
    <w:p w:rsidR="00000000" w:rsidDel="00000000" w:rsidP="00000000" w:rsidRDefault="00000000" w:rsidRPr="00000000" w14:paraId="000009B5">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de Jeremoabo - Biblioteca Central, s/n , Ondina - CEP: 40170-115 | Salvador </w:t>
      </w:r>
    </w:p>
    <w:p w:rsidR="00000000" w:rsidDel="00000000" w:rsidP="00000000" w:rsidRDefault="00000000" w:rsidRPr="00000000" w14:paraId="000009B6">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Telefone : 3237-5932 </w:t>
      </w:r>
    </w:p>
    <w:p w:rsidR="00000000" w:rsidDel="00000000" w:rsidP="00000000" w:rsidRDefault="00000000" w:rsidRPr="00000000" w14:paraId="000009B7">
      <w:pPr>
        <w:numPr>
          <w:ilvl w:val="0"/>
          <w:numId w:val="21"/>
        </w:numPr>
        <w:tabs>
          <w:tab w:val="left" w:pos="720"/>
        </w:tabs>
        <w:ind w:left="720" w:hanging="360"/>
        <w:rPr/>
      </w:pPr>
      <w:hyperlink r:id="rId75">
        <w:r w:rsidDel="00000000" w:rsidR="00000000" w:rsidRPr="00000000">
          <w:rPr>
            <w:rFonts w:ascii="Calibri" w:cs="Calibri" w:eastAsia="Calibri" w:hAnsi="Calibri"/>
            <w:b w:val="1"/>
            <w:sz w:val="22"/>
            <w:szCs w:val="22"/>
            <w:u w:val="single"/>
            <w:rtl w:val="0"/>
          </w:rPr>
          <w:t xml:space="preserve">Centro de Estudos e Terapia de Abuso de Drogas - CETAD</w:t>
        </w:r>
      </w:hyperlink>
      <w:r w:rsidDel="00000000" w:rsidR="00000000" w:rsidRPr="00000000">
        <w:rPr>
          <w:rtl w:val="0"/>
        </w:rPr>
      </w:r>
    </w:p>
    <w:p w:rsidR="00000000" w:rsidDel="00000000" w:rsidP="00000000" w:rsidRDefault="00000000" w:rsidRPr="00000000" w14:paraId="000009B8">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Pedro Lessa, 123 , Canela - CEP: 40110-050 | Salvador </w:t>
      </w:r>
    </w:p>
    <w:p w:rsidR="00000000" w:rsidDel="00000000" w:rsidP="00000000" w:rsidRDefault="00000000" w:rsidRPr="00000000" w14:paraId="000009B9">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3336-3322 / 3337-1187 / 3177/4605 </w:t>
      </w:r>
      <w:r w:rsidDel="00000000" w:rsidR="00000000" w:rsidRPr="00000000">
        <w:rPr>
          <w:rtl w:val="0"/>
        </w:rPr>
      </w:r>
    </w:p>
    <w:p w:rsidR="00000000" w:rsidDel="00000000" w:rsidP="00000000" w:rsidRDefault="00000000" w:rsidRPr="00000000" w14:paraId="000009BA">
      <w:pPr>
        <w:numPr>
          <w:ilvl w:val="0"/>
          <w:numId w:val="21"/>
        </w:numPr>
        <w:tabs>
          <w:tab w:val="left" w:pos="720"/>
        </w:tabs>
        <w:ind w:left="720" w:hanging="360"/>
        <w:rPr/>
      </w:pPr>
      <w:hyperlink r:id="rId76">
        <w:r w:rsidDel="00000000" w:rsidR="00000000" w:rsidRPr="00000000">
          <w:rPr>
            <w:rFonts w:ascii="Calibri" w:cs="Calibri" w:eastAsia="Calibri" w:hAnsi="Calibri"/>
            <w:b w:val="1"/>
            <w:sz w:val="22"/>
            <w:szCs w:val="22"/>
            <w:u w:val="single"/>
            <w:rtl w:val="0"/>
          </w:rPr>
          <w:t xml:space="preserve">Centro de Pesquisa em Geofísica e Geologia</w:t>
        </w:r>
      </w:hyperlink>
      <w:r w:rsidDel="00000000" w:rsidR="00000000" w:rsidRPr="00000000">
        <w:rPr>
          <w:rtl w:val="0"/>
        </w:rPr>
      </w:r>
    </w:p>
    <w:p w:rsidR="00000000" w:rsidDel="00000000" w:rsidP="00000000" w:rsidRDefault="00000000" w:rsidRPr="00000000" w14:paraId="000009BB">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Rua Barão Jeremoabo, s/n , Ondina - CEP: 40170-115 | Salvador </w:t>
      </w:r>
    </w:p>
    <w:p w:rsidR="00000000" w:rsidDel="00000000" w:rsidP="00000000" w:rsidRDefault="00000000" w:rsidRPr="00000000" w14:paraId="000009BC">
      <w:pPr>
        <w:ind w:left="720" w:firstLine="0"/>
        <w:rPr>
          <w:rFonts w:ascii="Times New Roman" w:cs="Times New Roman" w:eastAsia="Times New Roman" w:hAnsi="Times New Roman"/>
        </w:rPr>
      </w:pPr>
      <w:r w:rsidDel="00000000" w:rsidR="00000000" w:rsidRPr="00000000">
        <w:rPr>
          <w:rFonts w:ascii="Calibri" w:cs="Calibri" w:eastAsia="Calibri" w:hAnsi="Calibri"/>
          <w:sz w:val="22"/>
          <w:szCs w:val="22"/>
          <w:rtl w:val="0"/>
        </w:rPr>
        <w:t xml:space="preserve">Telefone : 3283-8531/8501 </w:t>
      </w:r>
      <w:r w:rsidDel="00000000" w:rsidR="00000000" w:rsidRPr="00000000">
        <w:rPr>
          <w:rtl w:val="0"/>
        </w:rPr>
      </w:r>
    </w:p>
    <w:p w:rsidR="00000000" w:rsidDel="00000000" w:rsidP="00000000" w:rsidRDefault="00000000" w:rsidRPr="00000000" w14:paraId="000009BD">
      <w:pPr>
        <w:numPr>
          <w:ilvl w:val="0"/>
          <w:numId w:val="21"/>
        </w:numPr>
        <w:tabs>
          <w:tab w:val="left" w:pos="720"/>
        </w:tabs>
        <w:ind w:left="720" w:hanging="360"/>
        <w:rPr/>
      </w:pPr>
      <w:hyperlink r:id="rId77">
        <w:r w:rsidDel="00000000" w:rsidR="00000000" w:rsidRPr="00000000">
          <w:rPr>
            <w:rFonts w:ascii="Calibri" w:cs="Calibri" w:eastAsia="Calibri" w:hAnsi="Calibri"/>
            <w:b w:val="1"/>
            <w:sz w:val="22"/>
            <w:szCs w:val="22"/>
            <w:u w:val="single"/>
            <w:rtl w:val="0"/>
          </w:rPr>
          <w:t xml:space="preserve">Centro de Recursos Humanos - CRH</w:t>
        </w:r>
      </w:hyperlink>
      <w:r w:rsidDel="00000000" w:rsidR="00000000" w:rsidRPr="00000000">
        <w:rPr>
          <w:rtl w:val="0"/>
        </w:rPr>
      </w:r>
    </w:p>
    <w:p w:rsidR="00000000" w:rsidDel="00000000" w:rsidP="00000000" w:rsidRDefault="00000000" w:rsidRPr="00000000" w14:paraId="000009BE">
      <w:pPr>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Endereço: Estrada de São Lázaro, Nº 197, Federação - CEP: 40210-730 | Salvador </w:t>
      </w:r>
    </w:p>
    <w:p w:rsidR="00000000" w:rsidDel="00000000" w:rsidP="00000000" w:rsidRDefault="00000000" w:rsidRPr="00000000" w14:paraId="000009BF">
      <w:pPr>
        <w:spacing w:after="360" w:lineRule="auto"/>
        <w:ind w:left="720" w:firstLine="0"/>
        <w:rPr>
          <w:rFonts w:ascii="Times New Roman" w:cs="Times New Roman" w:eastAsia="Times New Roman" w:hAnsi="Times New Roman"/>
          <w:b w:val="1"/>
        </w:rPr>
        <w:sectPr>
          <w:type w:val="nextPage"/>
          <w:pgSz w:h="16838" w:w="11906" w:orient="portrait"/>
          <w:pgMar w:bottom="851" w:top="851" w:left="1134" w:right="1134" w:header="709" w:footer="709"/>
        </w:sectPr>
      </w:pPr>
      <w:r w:rsidDel="00000000" w:rsidR="00000000" w:rsidRPr="00000000">
        <w:rPr>
          <w:rFonts w:ascii="Calibri" w:cs="Calibri" w:eastAsia="Calibri" w:hAnsi="Calibri"/>
          <w:b w:val="1"/>
          <w:sz w:val="22"/>
          <w:szCs w:val="22"/>
          <w:rtl w:val="0"/>
        </w:rPr>
        <w:t xml:space="preserve">Telefone : 3283-5850/5851</w:t>
      </w:r>
      <w:r w:rsidDel="00000000" w:rsidR="00000000" w:rsidRPr="00000000">
        <w:rPr>
          <w:rtl w:val="0"/>
        </w:rPr>
      </w:r>
    </w:p>
    <w:p w:rsidR="00000000" w:rsidDel="00000000" w:rsidP="00000000" w:rsidRDefault="00000000" w:rsidRPr="00000000" w14:paraId="000009C0">
      <w:pPr>
        <w:widowControl w:val="0"/>
        <w:ind w:left="284" w:right="-30" w:firstLine="0"/>
        <w:jc w:val="center"/>
        <w:rPr>
          <w:rFonts w:ascii="Calibri" w:cs="Calibri" w:eastAsia="Calibri" w:hAnsi="Calibri"/>
          <w:b w:val="1"/>
          <w:sz w:val="8"/>
          <w:szCs w:val="8"/>
        </w:rPr>
      </w:pPr>
      <w:r w:rsidDel="00000000" w:rsidR="00000000" w:rsidRPr="00000000">
        <w:rPr>
          <w:rtl w:val="0"/>
        </w:rPr>
      </w:r>
    </w:p>
    <w:p w:rsidR="00000000" w:rsidDel="00000000" w:rsidP="00000000" w:rsidRDefault="00000000" w:rsidRPr="00000000" w14:paraId="000009C1">
      <w:pPr>
        <w:widowControl w:val="0"/>
        <w:ind w:left="284" w:right="-30" w:firstLine="0"/>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ANEXO II</w:t>
      </w:r>
    </w:p>
    <w:p w:rsidR="00000000" w:rsidDel="00000000" w:rsidP="00000000" w:rsidRDefault="00000000" w:rsidRPr="00000000" w14:paraId="000009C2">
      <w:pPr>
        <w:spacing w:after="12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DECLARAÇÃO DE DADOS PARA ASSINATURA DA ATA</w:t>
      </w:r>
    </w:p>
    <w:p w:rsidR="00000000" w:rsidDel="00000000" w:rsidP="00000000" w:rsidRDefault="00000000" w:rsidRPr="00000000" w14:paraId="000009C3">
      <w:pPr>
        <w:spacing w:after="120" w:lineRule="auto"/>
        <w:jc w:val="center"/>
        <w:rPr>
          <w:rFonts w:ascii="Calibri" w:cs="Calibri" w:eastAsia="Calibri" w:hAnsi="Calibri"/>
          <w:b w:val="1"/>
          <w:color w:val="000000"/>
          <w:sz w:val="21"/>
          <w:szCs w:val="21"/>
          <w:u w:val="single"/>
        </w:rPr>
      </w:pPr>
      <w:r w:rsidDel="00000000" w:rsidR="00000000" w:rsidRPr="00000000">
        <w:rPr>
          <w:rtl w:val="0"/>
        </w:rPr>
      </w:r>
    </w:p>
    <w:p w:rsidR="00000000" w:rsidDel="00000000" w:rsidP="00000000" w:rsidRDefault="00000000" w:rsidRPr="00000000" w14:paraId="000009C4">
      <w:pPr>
        <w:spacing w:after="120" w:lineRule="auto"/>
        <w:jc w:val="center"/>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(ESTE ITEM DEVERÁ SER ATENDIDO JUNTO COM A DOCUMENTAÇÃO DE HABILITAÇÃO PELO LICITANTE VENCEDOR, DE MODO A PROMOVER O ANDAMENTO DA ATA)</w:t>
      </w:r>
    </w:p>
    <w:p w:rsidR="00000000" w:rsidDel="00000000" w:rsidP="00000000" w:rsidRDefault="00000000" w:rsidRPr="00000000" w14:paraId="000009C5">
      <w:pPr>
        <w:spacing w:after="120" w:lineRule="auto"/>
        <w:jc w:val="center"/>
        <w:rPr>
          <w:rFonts w:ascii="Calibri" w:cs="Calibri" w:eastAsia="Calibri" w:hAnsi="Calibri"/>
          <w:b w:val="1"/>
          <w:color w:val="000000"/>
          <w:sz w:val="21"/>
          <w:szCs w:val="21"/>
        </w:rPr>
      </w:pPr>
      <w:r w:rsidDel="00000000" w:rsidR="00000000" w:rsidRPr="00000000">
        <w:rPr>
          <w:rtl w:val="0"/>
        </w:rPr>
      </w:r>
    </w:p>
    <w:p w:rsidR="00000000" w:rsidDel="00000000" w:rsidP="00000000" w:rsidRDefault="00000000" w:rsidRPr="00000000" w14:paraId="000009C6">
      <w:pPr>
        <w:widowControl w:val="0"/>
        <w:spacing w:after="240" w:before="120" w:lineRule="auto"/>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Encaminho em atendimento ao </w:t>
      </w:r>
      <w:r w:rsidDel="00000000" w:rsidR="00000000" w:rsidRPr="00000000">
        <w:rPr>
          <w:rFonts w:ascii="Calibri" w:cs="Calibri" w:eastAsia="Calibri" w:hAnsi="Calibri"/>
          <w:b w:val="1"/>
          <w:sz w:val="21"/>
          <w:szCs w:val="21"/>
          <w:rtl w:val="0"/>
        </w:rPr>
        <w:t xml:space="preserve">Edital do Pregão SRP 46/2022</w:t>
      </w:r>
      <w:r w:rsidDel="00000000" w:rsidR="00000000" w:rsidRPr="00000000">
        <w:rPr>
          <w:rFonts w:ascii="Calibri" w:cs="Calibri" w:eastAsia="Calibri" w:hAnsi="Calibri"/>
          <w:sz w:val="21"/>
          <w:szCs w:val="21"/>
          <w:rtl w:val="0"/>
        </w:rPr>
        <w:t xml:space="preserve"> que tem como objeto o Registro de Preços, </w:t>
      </w:r>
      <w:r w:rsidDel="00000000" w:rsidR="00000000" w:rsidRPr="00000000">
        <w:rPr>
          <w:rFonts w:ascii="Calibri" w:cs="Calibri" w:eastAsia="Calibri" w:hAnsi="Calibri"/>
          <w:b w:val="1"/>
          <w:sz w:val="21"/>
          <w:szCs w:val="21"/>
          <w:rtl w:val="0"/>
        </w:rPr>
        <w:t xml:space="preserve">pelo prazo de 12(doze) meses</w:t>
      </w:r>
      <w:r w:rsidDel="00000000" w:rsidR="00000000" w:rsidRPr="00000000">
        <w:rPr>
          <w:rFonts w:ascii="Calibri" w:cs="Calibri" w:eastAsia="Calibri" w:hAnsi="Calibri"/>
          <w:sz w:val="21"/>
          <w:szCs w:val="21"/>
          <w:rtl w:val="0"/>
        </w:rPr>
        <w:t xml:space="preserve">, para eventual </w:t>
      </w:r>
      <w:r w:rsidDel="00000000" w:rsidR="00000000" w:rsidRPr="00000000">
        <w:rPr>
          <w:rFonts w:ascii="Calibri" w:cs="Calibri" w:eastAsia="Calibri" w:hAnsi="Calibri"/>
          <w:b w:val="1"/>
          <w:sz w:val="21"/>
          <w:szCs w:val="21"/>
          <w:rtl w:val="0"/>
        </w:rPr>
        <w:t xml:space="preserve">futura</w:t>
      </w:r>
      <w:r w:rsidDel="00000000" w:rsidR="00000000" w:rsidRPr="00000000">
        <w:rPr>
          <w:rFonts w:ascii="Calibri" w:cs="Calibri" w:eastAsia="Calibri" w:hAnsi="Calibri"/>
          <w:sz w:val="21"/>
          <w:szCs w:val="21"/>
          <w:rtl w:val="0"/>
        </w:rPr>
        <w:t xml:space="preserve"> aquisição de  </w:t>
      </w:r>
      <w:r w:rsidDel="00000000" w:rsidR="00000000" w:rsidRPr="00000000">
        <w:rPr>
          <w:rFonts w:ascii="Calibri" w:cs="Calibri" w:eastAsia="Calibri" w:hAnsi="Calibri"/>
          <w:b w:val="1"/>
          <w:sz w:val="21"/>
          <w:szCs w:val="21"/>
          <w:rtl w:val="0"/>
        </w:rPr>
        <w:t xml:space="preserve">EQUIPAMENTOS E INSUMOS DE LABORATÓRIO</w:t>
      </w:r>
      <w:r w:rsidDel="00000000" w:rsidR="00000000" w:rsidRPr="00000000">
        <w:rPr>
          <w:rFonts w:ascii="Calibri" w:cs="Calibri" w:eastAsia="Calibri" w:hAnsi="Calibri"/>
          <w:sz w:val="21"/>
          <w:szCs w:val="21"/>
          <w:rtl w:val="0"/>
        </w:rPr>
        <w:t xml:space="preserve">, para atender às necessidades das Unidades/Órgãos da Universidade Federal da Bahia - UFBA, conforme condições, quantidades, exigências e estimativas, inclusive as encaminhadas pelos órgãos e entidades participantes (quando for o caso), estabelecidas neste instrumento.</w:t>
      </w:r>
    </w:p>
    <w:p w:rsidR="00000000" w:rsidDel="00000000" w:rsidP="00000000" w:rsidRDefault="00000000" w:rsidRPr="00000000" w14:paraId="000009C7">
      <w:pPr>
        <w:jc w:val="both"/>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DADOS DO LICITANTE</w:t>
      </w:r>
    </w:p>
    <w:p w:rsidR="00000000" w:rsidDel="00000000" w:rsidP="00000000" w:rsidRDefault="00000000" w:rsidRPr="00000000" w14:paraId="000009C8">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Razão Social/ Nome Fantasia:</w:t>
      </w:r>
    </w:p>
    <w:p w:rsidR="00000000" w:rsidDel="00000000" w:rsidP="00000000" w:rsidRDefault="00000000" w:rsidRPr="00000000" w14:paraId="000009C9">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CNPJ:</w:t>
      </w:r>
    </w:p>
    <w:p w:rsidR="00000000" w:rsidDel="00000000" w:rsidP="00000000" w:rsidRDefault="00000000" w:rsidRPr="00000000" w14:paraId="000009CA">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Inscrição Estadual:</w:t>
      </w:r>
    </w:p>
    <w:p w:rsidR="00000000" w:rsidDel="00000000" w:rsidP="00000000" w:rsidRDefault="00000000" w:rsidRPr="00000000" w14:paraId="000009CB">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Inscrição Municipal:</w:t>
      </w:r>
    </w:p>
    <w:p w:rsidR="00000000" w:rsidDel="00000000" w:rsidP="00000000" w:rsidRDefault="00000000" w:rsidRPr="00000000" w14:paraId="000009CC">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Endereço da Empresa, CEP e Tels: fixo e Celular</w:t>
      </w:r>
    </w:p>
    <w:p w:rsidR="00000000" w:rsidDel="00000000" w:rsidP="00000000" w:rsidRDefault="00000000" w:rsidRPr="00000000" w14:paraId="000009CD">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Fax e E-mail</w:t>
      </w:r>
    </w:p>
    <w:p w:rsidR="00000000" w:rsidDel="00000000" w:rsidP="00000000" w:rsidRDefault="00000000" w:rsidRPr="00000000" w14:paraId="000009CE">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Nome do Representante, Cargo na Empresa e Profissão</w:t>
      </w:r>
    </w:p>
    <w:p w:rsidR="00000000" w:rsidDel="00000000" w:rsidP="00000000" w:rsidRDefault="00000000" w:rsidRPr="00000000" w14:paraId="000009CF">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Endereço Residencial e CEP e Tels: fixo e Celular</w:t>
      </w:r>
    </w:p>
    <w:p w:rsidR="00000000" w:rsidDel="00000000" w:rsidP="00000000" w:rsidRDefault="00000000" w:rsidRPr="00000000" w14:paraId="000009D0">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CPF</w:t>
      </w:r>
    </w:p>
    <w:p w:rsidR="00000000" w:rsidDel="00000000" w:rsidP="00000000" w:rsidRDefault="00000000" w:rsidRPr="00000000" w14:paraId="000009D1">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RG (constar o órgão emissor)</w:t>
      </w:r>
    </w:p>
    <w:p w:rsidR="00000000" w:rsidDel="00000000" w:rsidP="00000000" w:rsidRDefault="00000000" w:rsidRPr="00000000" w14:paraId="000009D2">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Estado Civil</w:t>
      </w:r>
    </w:p>
    <w:p w:rsidR="00000000" w:rsidDel="00000000" w:rsidP="00000000" w:rsidRDefault="00000000" w:rsidRPr="00000000" w14:paraId="000009D3">
      <w:pPr>
        <w:numPr>
          <w:ilvl w:val="0"/>
          <w:numId w:val="17"/>
        </w:numPr>
        <w:tabs>
          <w:tab w:val="left" w:pos="993"/>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Nacionalidade</w:t>
      </w:r>
    </w:p>
    <w:p w:rsidR="00000000" w:rsidDel="00000000" w:rsidP="00000000" w:rsidRDefault="00000000" w:rsidRPr="00000000" w14:paraId="000009D4">
      <w:pPr>
        <w:ind w:left="426" w:firstLine="0"/>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9D5">
      <w:pPr>
        <w:jc w:val="both"/>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DADOS DA PROPOSTA:</w:t>
      </w:r>
    </w:p>
    <w:p w:rsidR="00000000" w:rsidDel="00000000" w:rsidP="00000000" w:rsidRDefault="00000000" w:rsidRPr="00000000" w14:paraId="000009D6">
      <w:pPr>
        <w:numPr>
          <w:ilvl w:val="0"/>
          <w:numId w:val="1"/>
        </w:numPr>
        <w:tabs>
          <w:tab w:val="left" w:pos="709"/>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Valor Global:</w:t>
      </w:r>
    </w:p>
    <w:p w:rsidR="00000000" w:rsidDel="00000000" w:rsidP="00000000" w:rsidRDefault="00000000" w:rsidRPr="00000000" w14:paraId="000009D7">
      <w:pPr>
        <w:numPr>
          <w:ilvl w:val="0"/>
          <w:numId w:val="1"/>
        </w:numPr>
        <w:tabs>
          <w:tab w:val="left" w:pos="709"/>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Valor Unitário:</w:t>
      </w:r>
    </w:p>
    <w:p w:rsidR="00000000" w:rsidDel="00000000" w:rsidP="00000000" w:rsidRDefault="00000000" w:rsidRPr="00000000" w14:paraId="000009D8">
      <w:pPr>
        <w:numPr>
          <w:ilvl w:val="0"/>
          <w:numId w:val="1"/>
        </w:numPr>
        <w:tabs>
          <w:tab w:val="left" w:pos="709"/>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Vencedora dos itens:</w:t>
      </w:r>
    </w:p>
    <w:p w:rsidR="00000000" w:rsidDel="00000000" w:rsidP="00000000" w:rsidRDefault="00000000" w:rsidRPr="00000000" w14:paraId="000009D9">
      <w:pPr>
        <w:numPr>
          <w:ilvl w:val="0"/>
          <w:numId w:val="1"/>
        </w:numPr>
        <w:tabs>
          <w:tab w:val="left" w:pos="709"/>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Data de Entrega:</w:t>
      </w:r>
    </w:p>
    <w:p w:rsidR="00000000" w:rsidDel="00000000" w:rsidP="00000000" w:rsidRDefault="00000000" w:rsidRPr="00000000" w14:paraId="000009DA">
      <w:pPr>
        <w:numPr>
          <w:ilvl w:val="0"/>
          <w:numId w:val="1"/>
        </w:numPr>
        <w:tabs>
          <w:tab w:val="left" w:pos="709"/>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Fabricante/Marca (se couber):</w:t>
      </w:r>
    </w:p>
    <w:p w:rsidR="00000000" w:rsidDel="00000000" w:rsidP="00000000" w:rsidRDefault="00000000" w:rsidRPr="00000000" w14:paraId="000009DB">
      <w:pPr>
        <w:numPr>
          <w:ilvl w:val="0"/>
          <w:numId w:val="1"/>
        </w:numPr>
        <w:tabs>
          <w:tab w:val="left" w:pos="709"/>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Assistência Técnica (se couber):</w:t>
      </w:r>
    </w:p>
    <w:p w:rsidR="00000000" w:rsidDel="00000000" w:rsidP="00000000" w:rsidRDefault="00000000" w:rsidRPr="00000000" w14:paraId="000009DC">
      <w:pPr>
        <w:numPr>
          <w:ilvl w:val="0"/>
          <w:numId w:val="1"/>
        </w:numPr>
        <w:tabs>
          <w:tab w:val="left" w:pos="709"/>
        </w:tabs>
        <w:ind w:left="426"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Prazo de Garantia (se couber):</w:t>
      </w:r>
    </w:p>
    <w:p w:rsidR="00000000" w:rsidDel="00000000" w:rsidP="00000000" w:rsidRDefault="00000000" w:rsidRPr="00000000" w14:paraId="000009DD">
      <w:pPr>
        <w:ind w:left="426" w:firstLine="0"/>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9DE">
      <w:pPr>
        <w:jc w:val="both"/>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DADOS BANCÁRIOS:</w:t>
      </w:r>
    </w:p>
    <w:p w:rsidR="00000000" w:rsidDel="00000000" w:rsidP="00000000" w:rsidRDefault="00000000" w:rsidRPr="00000000" w14:paraId="000009DF">
      <w:pPr>
        <w:ind w:left="46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Nome do Banco:</w:t>
      </w:r>
    </w:p>
    <w:p w:rsidR="00000000" w:rsidDel="00000000" w:rsidP="00000000" w:rsidRDefault="00000000" w:rsidRPr="00000000" w14:paraId="000009E0">
      <w:pPr>
        <w:ind w:left="46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Agência:</w:t>
      </w:r>
    </w:p>
    <w:p w:rsidR="00000000" w:rsidDel="00000000" w:rsidP="00000000" w:rsidRDefault="00000000" w:rsidRPr="00000000" w14:paraId="000009E1">
      <w:pPr>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Conta Corrente:</w:t>
      </w:r>
    </w:p>
    <w:p w:rsidR="00000000" w:rsidDel="00000000" w:rsidP="00000000" w:rsidRDefault="00000000" w:rsidRPr="00000000" w14:paraId="000009E2">
      <w:pPr>
        <w:widowControl w:val="0"/>
        <w:ind w:right="-30"/>
        <w:jc w:val="center"/>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9E3">
      <w:pPr>
        <w:widowControl w:val="0"/>
        <w:ind w:right="-30"/>
        <w:jc w:val="center"/>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9E4">
      <w:pPr>
        <w:widowControl w:val="0"/>
        <w:ind w:right="-30"/>
        <w:jc w:val="center"/>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9E5">
      <w:pPr>
        <w:widowControl w:val="0"/>
        <w:ind w:right="-30"/>
        <w:jc w:val="center"/>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9E6">
      <w:pPr>
        <w:widowControl w:val="0"/>
        <w:ind w:right="-30"/>
        <w:jc w:val="center"/>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9E7">
      <w:pPr>
        <w:widowControl w:val="0"/>
        <w:ind w:right="-30"/>
        <w:jc w:val="center"/>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9E8">
      <w:pPr>
        <w:widowControl w:val="0"/>
        <w:ind w:right="-30"/>
        <w:jc w:val="center"/>
        <w:rPr>
          <w:sz w:val="12"/>
          <w:szCs w:val="12"/>
        </w:rPr>
      </w:pPr>
      <w:r w:rsidDel="00000000" w:rsidR="00000000" w:rsidRPr="00000000">
        <w:br w:type="page"/>
      </w:r>
      <w:r w:rsidDel="00000000" w:rsidR="00000000" w:rsidRPr="00000000">
        <w:rPr>
          <w:rtl w:val="0"/>
        </w:rPr>
      </w:r>
    </w:p>
    <w:p w:rsidR="00000000" w:rsidDel="00000000" w:rsidP="00000000" w:rsidRDefault="00000000" w:rsidRPr="00000000" w14:paraId="000009E9">
      <w:pPr>
        <w:widowControl w:val="0"/>
        <w:ind w:right="-30"/>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ANEXO III</w:t>
      </w:r>
    </w:p>
    <w:p w:rsidR="00000000" w:rsidDel="00000000" w:rsidP="00000000" w:rsidRDefault="00000000" w:rsidRPr="00000000" w14:paraId="000009EA">
      <w:pPr>
        <w:widowControl w:val="0"/>
        <w:ind w:right="-30"/>
        <w:jc w:val="center"/>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9EB">
      <w:pPr>
        <w:widowControl w:val="0"/>
        <w:ind w:right="-30"/>
        <w:jc w:val="cente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ATA DE REGISTRO DE PREÇOS N.º 46/2022</w:t>
      </w:r>
    </w:p>
    <w:p w:rsidR="00000000" w:rsidDel="00000000" w:rsidP="00000000" w:rsidRDefault="00000000" w:rsidRPr="00000000" w14:paraId="000009EC">
      <w:pPr>
        <w:widowControl w:val="0"/>
        <w:ind w:right="-30"/>
        <w:jc w:val="center"/>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9ED">
      <w:pPr>
        <w:spacing w:after="360" w:lineRule="auto"/>
        <w:jc w:val="both"/>
        <w:rPr>
          <w:rFonts w:ascii="Calibri" w:cs="Calibri" w:eastAsia="Calibri" w:hAnsi="Calibri"/>
          <w:b w:val="1"/>
          <w:sz w:val="21"/>
          <w:szCs w:val="21"/>
        </w:rPr>
      </w:pPr>
      <w:r w:rsidDel="00000000" w:rsidR="00000000" w:rsidRPr="00000000">
        <w:rPr>
          <w:rFonts w:ascii="Calibri" w:cs="Calibri" w:eastAsia="Calibri" w:hAnsi="Calibri"/>
          <w:sz w:val="21"/>
          <w:szCs w:val="21"/>
          <w:rtl w:val="0"/>
        </w:rPr>
        <w:t xml:space="preserve">PROCESSO Nº: </w:t>
      </w:r>
      <w:r w:rsidDel="00000000" w:rsidR="00000000" w:rsidRPr="00000000">
        <w:rPr>
          <w:rFonts w:ascii="Arial" w:cs="Arial" w:eastAsia="Arial" w:hAnsi="Arial"/>
          <w:b w:val="1"/>
          <w:sz w:val="20"/>
          <w:szCs w:val="20"/>
          <w:rtl w:val="0"/>
        </w:rPr>
        <w:t xml:space="preserve">23066.039091/2022-28</w:t>
      </w:r>
      <w:r w:rsidDel="00000000" w:rsidR="00000000" w:rsidRPr="00000000">
        <w:rPr>
          <w:rtl w:val="0"/>
        </w:rPr>
      </w:r>
    </w:p>
    <w:p w:rsidR="00000000" w:rsidDel="00000000" w:rsidP="00000000" w:rsidRDefault="00000000" w:rsidRPr="00000000" w14:paraId="000009EE">
      <w:pPr>
        <w:spacing w:after="360" w:lineRule="auto"/>
        <w:jc w:val="both"/>
        <w:rPr/>
      </w:pPr>
      <w:r w:rsidDel="00000000" w:rsidR="00000000" w:rsidRPr="00000000">
        <w:rPr>
          <w:rFonts w:ascii="Calibri" w:cs="Calibri" w:eastAsia="Calibri" w:hAnsi="Calibri"/>
          <w:sz w:val="21"/>
          <w:szCs w:val="21"/>
          <w:rtl w:val="0"/>
        </w:rPr>
        <w:t xml:space="preserve">VALIDADE: </w:t>
      </w:r>
      <w:r w:rsidDel="00000000" w:rsidR="00000000" w:rsidRPr="00000000">
        <w:rPr>
          <w:rFonts w:ascii="Calibri" w:cs="Calibri" w:eastAsia="Calibri" w:hAnsi="Calibri"/>
          <w:b w:val="1"/>
          <w:sz w:val="21"/>
          <w:szCs w:val="21"/>
          <w:rtl w:val="0"/>
        </w:rPr>
        <w:t xml:space="preserve">12 (DOZE) MESES</w:t>
      </w:r>
      <w:r w:rsidDel="00000000" w:rsidR="00000000" w:rsidRPr="00000000">
        <w:rPr>
          <w:rtl w:val="0"/>
        </w:rPr>
      </w:r>
    </w:p>
    <w:p w:rsidR="00000000" w:rsidDel="00000000" w:rsidP="00000000" w:rsidRDefault="00000000" w:rsidRPr="00000000" w14:paraId="000009EF">
      <w:pPr>
        <w:spacing w:after="360" w:lineRule="auto"/>
        <w:ind w:firstLine="1418"/>
        <w:jc w:val="both"/>
        <w:rPr/>
      </w:pPr>
      <w:r w:rsidDel="00000000" w:rsidR="00000000" w:rsidRPr="00000000">
        <w:rPr>
          <w:rFonts w:ascii="Calibri" w:cs="Calibri" w:eastAsia="Calibri" w:hAnsi="Calibri"/>
          <w:sz w:val="21"/>
          <w:szCs w:val="21"/>
          <w:rtl w:val="0"/>
        </w:rPr>
        <w:t xml:space="preserve">A</w:t>
      </w:r>
      <w:r w:rsidDel="00000000" w:rsidR="00000000" w:rsidRPr="00000000">
        <w:rPr>
          <w:rFonts w:ascii="Calibri" w:cs="Calibri" w:eastAsia="Calibri" w:hAnsi="Calibri"/>
          <w:b w:val="1"/>
          <w:sz w:val="21"/>
          <w:szCs w:val="21"/>
          <w:rtl w:val="0"/>
        </w:rPr>
        <w:t xml:space="preserve"> UNIVERSIDADE FEDERAL DA BAHIA</w:t>
      </w:r>
      <w:r w:rsidDel="00000000" w:rsidR="00000000" w:rsidRPr="00000000">
        <w:rPr>
          <w:rFonts w:ascii="Calibri" w:cs="Calibri" w:eastAsia="Calibri" w:hAnsi="Calibri"/>
          <w:sz w:val="21"/>
          <w:szCs w:val="21"/>
          <w:rtl w:val="0"/>
        </w:rPr>
        <w:t xml:space="preserve">, instituição de ensino superior, autarquia federal, vinculada ao Ministério da Educação, inscrita no CNPJ sob o nº 15.180.714/0001-04, com sede na Rua Augusto Viana, s/n, Palácio da Reitoria, bairro Canela, município de Salvador/BA, CEP 40.110-909, neste ato representada por Elieide Santos Orrico – Coordenadora da Coordenação de Material e Patrimônio da UFBA, nomeada em conformidade com as atribuições que lhe foram delegadas pela Portaria nº 56, de 17/03/2015, portador(a) da matrícula funcional nº 1574037, considerando o julgamento da licitação na modalidade de pregão, na forma eletrônica, para </w:t>
      </w:r>
      <w:r w:rsidDel="00000000" w:rsidR="00000000" w:rsidRPr="00000000">
        <w:rPr>
          <w:rFonts w:ascii="Calibri" w:cs="Calibri" w:eastAsia="Calibri" w:hAnsi="Calibri"/>
          <w:b w:val="1"/>
          <w:sz w:val="21"/>
          <w:szCs w:val="21"/>
          <w:rtl w:val="0"/>
        </w:rPr>
        <w:t xml:space="preserve">REGISTRO DE PREÇOS nº 46/2022</w:t>
      </w:r>
      <w:r w:rsidDel="00000000" w:rsidR="00000000" w:rsidRPr="00000000">
        <w:rPr>
          <w:rFonts w:ascii="Calibri" w:cs="Calibri" w:eastAsia="Calibri" w:hAnsi="Calibri"/>
          <w:sz w:val="21"/>
          <w:szCs w:val="21"/>
          <w:rtl w:val="0"/>
        </w:rPr>
        <w:t xml:space="preserve">, homologada em </w:t>
      </w:r>
      <w:r w:rsidDel="00000000" w:rsidR="00000000" w:rsidRPr="00000000">
        <w:rPr>
          <w:rFonts w:ascii="Calibri" w:cs="Calibri" w:eastAsia="Calibri" w:hAnsi="Calibri"/>
          <w:b w:val="1"/>
          <w:sz w:val="21"/>
          <w:szCs w:val="21"/>
          <w:rtl w:val="0"/>
        </w:rPr>
        <w:t xml:space="preserve">xx/xx/xxxx</w:t>
      </w:r>
      <w:r w:rsidDel="00000000" w:rsidR="00000000" w:rsidRPr="00000000">
        <w:rPr>
          <w:rFonts w:ascii="Calibri" w:cs="Calibri" w:eastAsia="Calibri" w:hAnsi="Calibri"/>
          <w:sz w:val="21"/>
          <w:szCs w:val="21"/>
          <w:rtl w:val="0"/>
        </w:rPr>
        <w:t xml:space="preserve"> e publicada </w:t>
      </w:r>
      <w:r w:rsidDel="00000000" w:rsidR="00000000" w:rsidRPr="00000000">
        <w:rPr>
          <w:rFonts w:ascii="Calibri" w:cs="Calibri" w:eastAsia="Calibri" w:hAnsi="Calibri"/>
          <w:b w:val="1"/>
          <w:sz w:val="21"/>
          <w:szCs w:val="21"/>
          <w:rtl w:val="0"/>
        </w:rPr>
        <w:t xml:space="preserve">no D.O.U. de xx/xx/xxxx</w:t>
      </w:r>
      <w:r w:rsidDel="00000000" w:rsidR="00000000" w:rsidRPr="00000000">
        <w:rPr>
          <w:rFonts w:ascii="Calibri" w:cs="Calibri" w:eastAsia="Calibri" w:hAnsi="Calibri"/>
          <w:sz w:val="21"/>
          <w:szCs w:val="21"/>
          <w:rtl w:val="0"/>
        </w:rPr>
        <w:t xml:space="preserve">, processo administrativo n.º </w:t>
      </w:r>
      <w:r w:rsidDel="00000000" w:rsidR="00000000" w:rsidRPr="00000000">
        <w:rPr>
          <w:rFonts w:ascii="Arial" w:cs="Arial" w:eastAsia="Arial" w:hAnsi="Arial"/>
          <w:b w:val="1"/>
          <w:sz w:val="20"/>
          <w:szCs w:val="20"/>
          <w:rtl w:val="0"/>
        </w:rPr>
        <w:t xml:space="preserve">23066.039091/2022-28</w:t>
      </w:r>
      <w:r w:rsidDel="00000000" w:rsidR="00000000" w:rsidRPr="00000000">
        <w:rPr>
          <w:rFonts w:ascii="Calibri" w:cs="Calibri" w:eastAsia="Calibri" w:hAnsi="Calibri"/>
          <w:sz w:val="21"/>
          <w:szCs w:val="21"/>
          <w:rtl w:val="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 </w:t>
      </w:r>
      <w:r w:rsidDel="00000000" w:rsidR="00000000" w:rsidRPr="00000000">
        <w:rPr>
          <w:rtl w:val="0"/>
        </w:rPr>
      </w:r>
    </w:p>
    <w:p w:rsidR="00000000" w:rsidDel="00000000" w:rsidP="00000000" w:rsidRDefault="00000000" w:rsidRPr="00000000" w14:paraId="000009F0">
      <w:pPr>
        <w:numPr>
          <w:ilvl w:val="0"/>
          <w:numId w:val="2"/>
        </w:numPr>
        <w:spacing w:after="120" w:before="120" w:line="276" w:lineRule="auto"/>
        <w:ind w:left="0" w:firstLine="0"/>
        <w:jc w:val="both"/>
        <w:rPr>
          <w:rFonts w:ascii="Calibri" w:cs="Calibri" w:eastAsia="Calibri" w:hAnsi="Calibri"/>
          <w:b w:val="1"/>
          <w:sz w:val="19"/>
          <w:szCs w:val="19"/>
        </w:rPr>
      </w:pPr>
      <w:r w:rsidDel="00000000" w:rsidR="00000000" w:rsidRPr="00000000">
        <w:rPr>
          <w:rFonts w:ascii="Calibri" w:cs="Calibri" w:eastAsia="Calibri" w:hAnsi="Calibri"/>
          <w:b w:val="1"/>
          <w:sz w:val="21"/>
          <w:szCs w:val="21"/>
          <w:rtl w:val="0"/>
        </w:rPr>
        <w:t xml:space="preserve">DO OBJETO</w:t>
      </w:r>
      <w:r w:rsidDel="00000000" w:rsidR="00000000" w:rsidRPr="00000000">
        <w:rPr>
          <w:rtl w:val="0"/>
        </w:rPr>
      </w:r>
    </w:p>
    <w:p w:rsidR="00000000" w:rsidDel="00000000" w:rsidP="00000000" w:rsidRDefault="00000000" w:rsidRPr="00000000" w14:paraId="000009F1">
      <w:pPr>
        <w:numPr>
          <w:ilvl w:val="1"/>
          <w:numId w:val="2"/>
        </w:numPr>
        <w:spacing w:after="120" w:before="120" w:line="276" w:lineRule="auto"/>
        <w:ind w:left="0" w:firstLine="360"/>
        <w:jc w:val="both"/>
        <w:rPr>
          <w:sz w:val="21"/>
          <w:szCs w:val="21"/>
        </w:rPr>
      </w:pPr>
      <w:r w:rsidDel="00000000" w:rsidR="00000000" w:rsidRPr="00000000">
        <w:rPr>
          <w:rFonts w:ascii="Calibri" w:cs="Calibri" w:eastAsia="Calibri" w:hAnsi="Calibri"/>
          <w:sz w:val="21"/>
          <w:szCs w:val="21"/>
          <w:rtl w:val="0"/>
        </w:rPr>
        <w:t xml:space="preserve"> A presente Ata tem por objeto o Registro de Preços, </w:t>
      </w:r>
      <w:r w:rsidDel="00000000" w:rsidR="00000000" w:rsidRPr="00000000">
        <w:rPr>
          <w:rFonts w:ascii="Calibri" w:cs="Calibri" w:eastAsia="Calibri" w:hAnsi="Calibri"/>
          <w:b w:val="1"/>
          <w:sz w:val="21"/>
          <w:szCs w:val="21"/>
          <w:rtl w:val="0"/>
        </w:rPr>
        <w:t xml:space="preserve">pelo prazo de 12(doze) meses</w:t>
      </w:r>
      <w:r w:rsidDel="00000000" w:rsidR="00000000" w:rsidRPr="00000000">
        <w:rPr>
          <w:rFonts w:ascii="Calibri" w:cs="Calibri" w:eastAsia="Calibri" w:hAnsi="Calibri"/>
          <w:sz w:val="21"/>
          <w:szCs w:val="21"/>
          <w:rtl w:val="0"/>
        </w:rPr>
        <w:t xml:space="preserve">, para eventual </w:t>
      </w:r>
      <w:r w:rsidDel="00000000" w:rsidR="00000000" w:rsidRPr="00000000">
        <w:rPr>
          <w:rFonts w:ascii="Calibri" w:cs="Calibri" w:eastAsia="Calibri" w:hAnsi="Calibri"/>
          <w:b w:val="1"/>
          <w:sz w:val="21"/>
          <w:szCs w:val="21"/>
          <w:rtl w:val="0"/>
        </w:rPr>
        <w:t xml:space="preserve">futura</w:t>
      </w:r>
      <w:r w:rsidDel="00000000" w:rsidR="00000000" w:rsidRPr="00000000">
        <w:rPr>
          <w:rFonts w:ascii="Calibri" w:cs="Calibri" w:eastAsia="Calibri" w:hAnsi="Calibri"/>
          <w:sz w:val="21"/>
          <w:szCs w:val="21"/>
          <w:rtl w:val="0"/>
        </w:rPr>
        <w:t xml:space="preserve"> aquisição de </w:t>
      </w:r>
      <w:r w:rsidDel="00000000" w:rsidR="00000000" w:rsidRPr="00000000">
        <w:rPr>
          <w:rFonts w:ascii="Calibri" w:cs="Calibri" w:eastAsia="Calibri" w:hAnsi="Calibri"/>
          <w:b w:val="1"/>
          <w:sz w:val="21"/>
          <w:szCs w:val="21"/>
          <w:rtl w:val="0"/>
        </w:rPr>
        <w:t xml:space="preserve">EQUIPAMENTOS E INSUMOS DE LABORATÓRIO</w:t>
      </w:r>
      <w:r w:rsidDel="00000000" w:rsidR="00000000" w:rsidRPr="00000000">
        <w:rPr>
          <w:rFonts w:ascii="Calibri" w:cs="Calibri" w:eastAsia="Calibri" w:hAnsi="Calibri"/>
          <w:sz w:val="21"/>
          <w:szCs w:val="21"/>
          <w:rtl w:val="0"/>
        </w:rPr>
        <w:t xml:space="preserve">, para atender às necessidades das Unidades/Órgãos da Universidade Federal da Bahia - UFBA,, conforme condições especificado no Termo de Referência, anexo I do edital de</w:t>
      </w:r>
      <w:r w:rsidDel="00000000" w:rsidR="00000000" w:rsidRPr="00000000">
        <w:rPr>
          <w:rFonts w:ascii="Calibri" w:cs="Calibri" w:eastAsia="Calibri" w:hAnsi="Calibri"/>
          <w:b w:val="1"/>
          <w:sz w:val="21"/>
          <w:szCs w:val="21"/>
          <w:rtl w:val="0"/>
        </w:rPr>
        <w:t xml:space="preserve"> Pregão SRP nº 46/2022</w:t>
      </w:r>
      <w:r w:rsidDel="00000000" w:rsidR="00000000" w:rsidRPr="00000000">
        <w:rPr>
          <w:rFonts w:ascii="Calibri" w:cs="Calibri" w:eastAsia="Calibri" w:hAnsi="Calibri"/>
          <w:sz w:val="21"/>
          <w:szCs w:val="21"/>
          <w:rtl w:val="0"/>
        </w:rPr>
        <w:t xml:space="preserve">, que é parte integrante desta Ata, assim como a proposta vencedora, independentemente de transcrição.</w:t>
      </w:r>
      <w:r w:rsidDel="00000000" w:rsidR="00000000" w:rsidRPr="00000000">
        <w:rPr>
          <w:rtl w:val="0"/>
        </w:rPr>
      </w:r>
    </w:p>
    <w:p w:rsidR="00000000" w:rsidDel="00000000" w:rsidP="00000000" w:rsidRDefault="00000000" w:rsidRPr="00000000" w14:paraId="000009F2">
      <w:pPr>
        <w:spacing w:after="120" w:before="120" w:line="276" w:lineRule="auto"/>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9F3">
      <w:pPr>
        <w:numPr>
          <w:ilvl w:val="0"/>
          <w:numId w:val="2"/>
        </w:numPr>
        <w:spacing w:after="120" w:before="120" w:line="276" w:lineRule="auto"/>
        <w:ind w:left="0" w:firstLine="0"/>
        <w:jc w:val="both"/>
        <w:rPr>
          <w:rFonts w:ascii="Calibri" w:cs="Calibri" w:eastAsia="Calibri" w:hAnsi="Calibri"/>
          <w:b w:val="1"/>
          <w:sz w:val="19"/>
          <w:szCs w:val="19"/>
        </w:rPr>
      </w:pPr>
      <w:r w:rsidDel="00000000" w:rsidR="00000000" w:rsidRPr="00000000">
        <w:rPr>
          <w:rFonts w:ascii="Calibri" w:cs="Calibri" w:eastAsia="Calibri" w:hAnsi="Calibri"/>
          <w:b w:val="1"/>
          <w:sz w:val="21"/>
          <w:szCs w:val="21"/>
          <w:rtl w:val="0"/>
        </w:rPr>
        <w:t xml:space="preserve">DOS PREÇOS, ESPECIFICAÇÕES E QUANTITATIVOS</w:t>
      </w:r>
      <w:r w:rsidDel="00000000" w:rsidR="00000000" w:rsidRPr="00000000">
        <w:rPr>
          <w:rtl w:val="0"/>
        </w:rPr>
      </w:r>
    </w:p>
    <w:p w:rsidR="00000000" w:rsidDel="00000000" w:rsidP="00000000" w:rsidRDefault="00000000" w:rsidRPr="00000000" w14:paraId="000009F4">
      <w:pPr>
        <w:numPr>
          <w:ilvl w:val="1"/>
          <w:numId w:val="2"/>
        </w:numPr>
        <w:spacing w:after="120" w:before="120" w:line="276" w:lineRule="auto"/>
        <w:ind w:left="0" w:firstLine="36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 preço registrado, as especificações do objeto, a quantidade, fornecedor(es) e as demais condições ofertadas na(s) proposta(s) são as que seguem: </w:t>
      </w:r>
    </w:p>
    <w:tbl>
      <w:tblPr>
        <w:tblStyle w:val="Table6"/>
        <w:tblW w:w="8944.0" w:type="dxa"/>
        <w:jc w:val="left"/>
        <w:tblInd w:w="-8.0" w:type="dxa"/>
        <w:tblLayout w:type="fixed"/>
        <w:tblLook w:val="0000"/>
      </w:tblPr>
      <w:tblGrid>
        <w:gridCol w:w="497"/>
        <w:gridCol w:w="1333"/>
        <w:gridCol w:w="1590"/>
        <w:gridCol w:w="1541"/>
        <w:gridCol w:w="1121"/>
        <w:gridCol w:w="1121"/>
        <w:gridCol w:w="897"/>
        <w:gridCol w:w="844"/>
        <w:tblGridChange w:id="0">
          <w:tblGrid>
            <w:gridCol w:w="497"/>
            <w:gridCol w:w="1333"/>
            <w:gridCol w:w="1590"/>
            <w:gridCol w:w="1541"/>
            <w:gridCol w:w="1121"/>
            <w:gridCol w:w="1121"/>
            <w:gridCol w:w="897"/>
            <w:gridCol w:w="844"/>
          </w:tblGrid>
        </w:tblGridChange>
      </w:tblGrid>
      <w:tr>
        <w:trPr>
          <w:cantSplit w:val="0"/>
          <w:trHeight w:val="51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F5">
            <w:pPr>
              <w:widowControl w:val="0"/>
              <w:ind w:right="-30"/>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Item</w:t>
            </w:r>
          </w:p>
          <w:p w:rsidR="00000000" w:rsidDel="00000000" w:rsidP="00000000" w:rsidRDefault="00000000" w:rsidRPr="00000000" w14:paraId="000009F6">
            <w:pPr>
              <w:widowControl w:val="0"/>
              <w:ind w:right="-30"/>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do</w:t>
            </w:r>
          </w:p>
          <w:p w:rsidR="00000000" w:rsidDel="00000000" w:rsidP="00000000" w:rsidRDefault="00000000" w:rsidRPr="00000000" w14:paraId="000009F7">
            <w:pPr>
              <w:widowControl w:val="0"/>
              <w:ind w:right="-30"/>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TR</w:t>
            </w:r>
          </w:p>
        </w:tc>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F8">
            <w:pPr>
              <w:widowControl w:val="0"/>
              <w:ind w:right="-30"/>
              <w:jc w:val="center"/>
              <w:rPr>
                <w:rFonts w:ascii="Calibri" w:cs="Calibri" w:eastAsia="Calibri" w:hAnsi="Calibri"/>
                <w:i w:val="1"/>
                <w:color w:val="ff0000"/>
                <w:sz w:val="21"/>
                <w:szCs w:val="21"/>
              </w:rPr>
            </w:pPr>
            <w:r w:rsidDel="00000000" w:rsidR="00000000" w:rsidRPr="00000000">
              <w:rPr>
                <w:rFonts w:ascii="Calibri" w:cs="Calibri" w:eastAsia="Calibri" w:hAnsi="Calibri"/>
                <w:sz w:val="21"/>
                <w:szCs w:val="21"/>
                <w:highlight w:val="lightGray"/>
                <w:rtl w:val="0"/>
              </w:rPr>
              <w:t xml:space="preserve">Fornecedor </w:t>
            </w:r>
            <w:r w:rsidDel="00000000" w:rsidR="00000000" w:rsidRPr="00000000">
              <w:rPr>
                <w:rFonts w:ascii="Calibri" w:cs="Calibri" w:eastAsia="Calibri" w:hAnsi="Calibri"/>
                <w:i w:val="1"/>
                <w:color w:val="ff0000"/>
                <w:sz w:val="21"/>
                <w:szCs w:val="21"/>
                <w:highlight w:val="lightGray"/>
                <w:rtl w:val="0"/>
              </w:rPr>
              <w:t xml:space="preserve">(razão social, CNPJ/MF, endereço, contatos, representante)</w:t>
            </w:r>
            <w:r w:rsidDel="00000000" w:rsidR="00000000" w:rsidRPr="00000000">
              <w:rPr>
                <w:rtl w:val="0"/>
              </w:rPr>
            </w:r>
          </w:p>
          <w:p w:rsidR="00000000" w:rsidDel="00000000" w:rsidP="00000000" w:rsidRDefault="00000000" w:rsidRPr="00000000" w14:paraId="000009F9">
            <w:pPr>
              <w:widowControl w:val="0"/>
              <w:ind w:right="-30"/>
              <w:jc w:val="center"/>
              <w:rPr>
                <w:rFonts w:ascii="Calibri" w:cs="Calibri" w:eastAsia="Calibri" w:hAnsi="Calibri"/>
                <w:sz w:val="21"/>
                <w:szCs w:val="21"/>
              </w:rPr>
            </w:pPr>
            <w:r w:rsidDel="00000000" w:rsidR="00000000" w:rsidRPr="00000000">
              <w:rPr>
                <w:rtl w:val="0"/>
              </w:rPr>
            </w:r>
          </w:p>
        </w:tc>
      </w:tr>
      <w:tr>
        <w:trPr>
          <w:cantSplit w:val="0"/>
          <w:trHeight w:val="674" w:hRule="atLeast"/>
          <w:tblHeader w:val="0"/>
        </w:trPr>
        <w:tc>
          <w:tcPr>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A00">
            <w:pPr>
              <w:widowControl w:val="0"/>
              <w:ind w:right="-30"/>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X</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1">
            <w:pPr>
              <w:widowControl w:val="0"/>
              <w:ind w:right="-3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Especificação</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2">
            <w:pPr>
              <w:widowControl w:val="0"/>
              <w:ind w:right="-30"/>
              <w:jc w:val="center"/>
              <w:rPr>
                <w:rFonts w:ascii="Calibri" w:cs="Calibri" w:eastAsia="Calibri" w:hAnsi="Calibri"/>
                <w:i w:val="1"/>
                <w:sz w:val="21"/>
                <w:szCs w:val="21"/>
              </w:rPr>
            </w:pPr>
            <w:r w:rsidDel="00000000" w:rsidR="00000000" w:rsidRPr="00000000">
              <w:rPr>
                <w:rFonts w:ascii="Calibri" w:cs="Calibri" w:eastAsia="Calibri" w:hAnsi="Calibri"/>
                <w:i w:val="1"/>
                <w:sz w:val="21"/>
                <w:szCs w:val="21"/>
                <w:rtl w:val="0"/>
              </w:rPr>
              <w:t xml:space="preserve">Marca </w:t>
            </w:r>
          </w:p>
          <w:p w:rsidR="00000000" w:rsidDel="00000000" w:rsidP="00000000" w:rsidRDefault="00000000" w:rsidRPr="00000000" w14:paraId="00000A03">
            <w:pPr>
              <w:widowControl w:val="0"/>
              <w:ind w:right="-30"/>
              <w:jc w:val="center"/>
              <w:rPr>
                <w:rFonts w:ascii="Calibri" w:cs="Calibri" w:eastAsia="Calibri" w:hAnsi="Calibri"/>
                <w:i w:val="1"/>
                <w:sz w:val="21"/>
                <w:szCs w:val="21"/>
              </w:rPr>
            </w:pPr>
            <w:r w:rsidDel="00000000" w:rsidR="00000000" w:rsidRPr="00000000">
              <w:rPr>
                <w:rFonts w:ascii="Calibri" w:cs="Calibri" w:eastAsia="Calibri" w:hAnsi="Calibri"/>
                <w:i w:val="1"/>
                <w:sz w:val="21"/>
                <w:szCs w:val="21"/>
                <w:rtl w:val="0"/>
              </w:rPr>
              <w:t xml:space="preserve">(se exigida no edital)</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4">
            <w:pPr>
              <w:widowControl w:val="0"/>
              <w:ind w:right="-30"/>
              <w:jc w:val="center"/>
              <w:rPr>
                <w:rFonts w:ascii="Calibri" w:cs="Calibri" w:eastAsia="Calibri" w:hAnsi="Calibri"/>
                <w:i w:val="1"/>
                <w:sz w:val="21"/>
                <w:szCs w:val="21"/>
              </w:rPr>
            </w:pPr>
            <w:r w:rsidDel="00000000" w:rsidR="00000000" w:rsidRPr="00000000">
              <w:rPr>
                <w:rFonts w:ascii="Calibri" w:cs="Calibri" w:eastAsia="Calibri" w:hAnsi="Calibri"/>
                <w:i w:val="1"/>
                <w:sz w:val="21"/>
                <w:szCs w:val="21"/>
                <w:rtl w:val="0"/>
              </w:rPr>
              <w:t xml:space="preserve">Modelo</w:t>
            </w:r>
          </w:p>
          <w:p w:rsidR="00000000" w:rsidDel="00000000" w:rsidP="00000000" w:rsidRDefault="00000000" w:rsidRPr="00000000" w14:paraId="00000A05">
            <w:pPr>
              <w:widowControl w:val="0"/>
              <w:ind w:right="-30"/>
              <w:jc w:val="center"/>
              <w:rPr>
                <w:rFonts w:ascii="Calibri" w:cs="Calibri" w:eastAsia="Calibri" w:hAnsi="Calibri"/>
                <w:i w:val="1"/>
                <w:sz w:val="21"/>
                <w:szCs w:val="21"/>
              </w:rPr>
            </w:pPr>
            <w:r w:rsidDel="00000000" w:rsidR="00000000" w:rsidRPr="00000000">
              <w:rPr>
                <w:rFonts w:ascii="Calibri" w:cs="Calibri" w:eastAsia="Calibri" w:hAnsi="Calibri"/>
                <w:i w:val="1"/>
                <w:sz w:val="21"/>
                <w:szCs w:val="21"/>
                <w:rtl w:val="0"/>
              </w:rPr>
              <w:t xml:space="preserve">(se exigido no edital)</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6">
            <w:pPr>
              <w:widowControl w:val="0"/>
              <w:ind w:right="-30"/>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Unidade</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7">
            <w:pPr>
              <w:widowControl w:val="0"/>
              <w:ind w:right="-30"/>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Quantidade</w:t>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8">
            <w:pPr>
              <w:widowControl w:val="0"/>
              <w:ind w:right="-30"/>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Valor Un</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A09">
            <w:pPr>
              <w:widowControl w:val="0"/>
              <w:ind w:right="-30"/>
              <w:jc w:val="center"/>
              <w:rPr>
                <w:rFonts w:ascii="Calibri" w:cs="Calibri" w:eastAsia="Calibri" w:hAnsi="Calibri"/>
                <w:sz w:val="21"/>
                <w:szCs w:val="21"/>
              </w:rPr>
            </w:pPr>
            <w:r w:rsidDel="00000000" w:rsidR="00000000" w:rsidRPr="00000000">
              <w:rPr>
                <w:rFonts w:ascii="Calibri" w:cs="Calibri" w:eastAsia="Calibri" w:hAnsi="Calibri"/>
                <w:i w:val="1"/>
                <w:sz w:val="21"/>
                <w:szCs w:val="21"/>
                <w:rtl w:val="0"/>
              </w:rPr>
              <w:t xml:space="preserve">Prazo garantia ou validade</w:t>
            </w:r>
            <w:r w:rsidDel="00000000" w:rsidR="00000000" w:rsidRPr="00000000">
              <w:rPr>
                <w:rtl w:val="0"/>
              </w:rPr>
            </w:r>
          </w:p>
        </w:tc>
      </w:tr>
      <w:tr>
        <w:trPr>
          <w:cantSplit w:val="0"/>
          <w:trHeight w:val="174" w:hRule="atLeast"/>
          <w:tblHeader w:val="0"/>
        </w:trPr>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A">
            <w:pPr>
              <w:widowControl w:val="0"/>
              <w:ind w:right="-30"/>
              <w:jc w:val="center"/>
              <w:rPr>
                <w:rFonts w:ascii="Calibri" w:cs="Calibri" w:eastAsia="Calibri" w:hAnsi="Calibri"/>
                <w:sz w:val="21"/>
                <w:szCs w:val="21"/>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B">
            <w:pPr>
              <w:widowControl w:val="0"/>
              <w:ind w:right="-30"/>
              <w:jc w:val="both"/>
              <w:rPr>
                <w:rFonts w:ascii="Calibri" w:cs="Calibri" w:eastAsia="Calibri" w:hAnsi="Calibri"/>
                <w:sz w:val="21"/>
                <w:szCs w:val="21"/>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C">
            <w:pPr>
              <w:widowControl w:val="0"/>
              <w:ind w:right="-30"/>
              <w:jc w:val="both"/>
              <w:rPr>
                <w:rFonts w:ascii="Calibri" w:cs="Calibri" w:eastAsia="Calibri" w:hAnsi="Calibri"/>
                <w:sz w:val="21"/>
                <w:szCs w:val="21"/>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D">
            <w:pPr>
              <w:widowControl w:val="0"/>
              <w:ind w:right="-30"/>
              <w:jc w:val="both"/>
              <w:rPr>
                <w:rFonts w:ascii="Calibri" w:cs="Calibri" w:eastAsia="Calibri" w:hAnsi="Calibri"/>
                <w:sz w:val="21"/>
                <w:szCs w:val="21"/>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E">
            <w:pPr>
              <w:widowControl w:val="0"/>
              <w:ind w:right="-30"/>
              <w:jc w:val="both"/>
              <w:rPr>
                <w:rFonts w:ascii="Calibri" w:cs="Calibri" w:eastAsia="Calibri" w:hAnsi="Calibri"/>
                <w:sz w:val="21"/>
                <w:szCs w:val="21"/>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0F">
            <w:pPr>
              <w:widowControl w:val="0"/>
              <w:ind w:right="-30"/>
              <w:jc w:val="both"/>
              <w:rPr>
                <w:rFonts w:ascii="Calibri" w:cs="Calibri" w:eastAsia="Calibri" w:hAnsi="Calibri"/>
                <w:sz w:val="21"/>
                <w:szCs w:val="21"/>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A10">
            <w:pPr>
              <w:widowControl w:val="0"/>
              <w:ind w:right="-30"/>
              <w:jc w:val="both"/>
              <w:rPr>
                <w:rFonts w:ascii="Calibri" w:cs="Calibri" w:eastAsia="Calibri" w:hAnsi="Calibri"/>
                <w:sz w:val="21"/>
                <w:szCs w:val="21"/>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A11">
            <w:pPr>
              <w:widowControl w:val="0"/>
              <w:ind w:right="-30"/>
              <w:jc w:val="both"/>
              <w:rPr>
                <w:rFonts w:ascii="Calibri" w:cs="Calibri" w:eastAsia="Calibri" w:hAnsi="Calibri"/>
                <w:sz w:val="21"/>
                <w:szCs w:val="21"/>
              </w:rPr>
            </w:pPr>
            <w:r w:rsidDel="00000000" w:rsidR="00000000" w:rsidRPr="00000000">
              <w:rPr>
                <w:rtl w:val="0"/>
              </w:rPr>
            </w:r>
          </w:p>
        </w:tc>
      </w:tr>
    </w:tbl>
    <w:p w:rsidR="00000000" w:rsidDel="00000000" w:rsidP="00000000" w:rsidRDefault="00000000" w:rsidRPr="00000000" w14:paraId="00000A12">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 listagem do cadastro de reserva referente ao presente registro de preços consta como anexo a esta Ata.</w:t>
      </w:r>
    </w:p>
    <w:p w:rsidR="00000000" w:rsidDel="00000000" w:rsidP="00000000" w:rsidRDefault="00000000" w:rsidRPr="00000000" w14:paraId="00000A13">
      <w:pPr>
        <w:spacing w:after="120" w:before="120" w:line="276" w:lineRule="auto"/>
        <w:ind w:left="425" w:firstLine="0"/>
        <w:jc w:val="both"/>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A14">
      <w:pPr>
        <w:widowControl w:val="0"/>
        <w:numPr>
          <w:ilvl w:val="0"/>
          <w:numId w:val="2"/>
        </w:numPr>
        <w:spacing w:before="240" w:lineRule="auto"/>
        <w:ind w:left="360" w:hanging="360"/>
        <w:jc w:val="both"/>
        <w:rPr>
          <w:rFonts w:ascii="Calibri" w:cs="Calibri" w:eastAsia="Calibri" w:hAnsi="Calibri"/>
          <w:b w:val="1"/>
          <w:sz w:val="19"/>
          <w:szCs w:val="19"/>
        </w:rPr>
      </w:pPr>
      <w:r w:rsidDel="00000000" w:rsidR="00000000" w:rsidRPr="00000000">
        <w:rPr>
          <w:rFonts w:ascii="Calibri" w:cs="Calibri" w:eastAsia="Calibri" w:hAnsi="Calibri"/>
          <w:b w:val="1"/>
          <w:sz w:val="21"/>
          <w:szCs w:val="21"/>
          <w:rtl w:val="0"/>
        </w:rPr>
        <w:t xml:space="preserve">ÓRGÃO(S) GERENCIADOR E PARTICIPANTE(S)</w:t>
      </w:r>
      <w:r w:rsidDel="00000000" w:rsidR="00000000" w:rsidRPr="00000000">
        <w:rPr>
          <w:rtl w:val="0"/>
        </w:rPr>
      </w:r>
    </w:p>
    <w:p w:rsidR="00000000" w:rsidDel="00000000" w:rsidP="00000000" w:rsidRDefault="00000000" w:rsidRPr="00000000" w14:paraId="00000A15">
      <w:pPr>
        <w:numPr>
          <w:ilvl w:val="1"/>
          <w:numId w:val="2"/>
        </w:numPr>
        <w:spacing w:after="120" w:before="120" w:line="276" w:lineRule="auto"/>
        <w:ind w:left="792" w:hanging="432"/>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 órgão gerenciador será a Universidade Federal da Bahia.</w:t>
      </w:r>
    </w:p>
    <w:p w:rsidR="00000000" w:rsidDel="00000000" w:rsidP="00000000" w:rsidRDefault="00000000" w:rsidRPr="00000000" w14:paraId="00000A16">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São órgãos e entidades públicas participantes do registro de preços:</w:t>
      </w:r>
    </w:p>
    <w:tbl>
      <w:tblPr>
        <w:tblStyle w:val="Table7"/>
        <w:tblW w:w="8978.0" w:type="dxa"/>
        <w:jc w:val="left"/>
        <w:tblInd w:w="235.0" w:type="dxa"/>
        <w:tblLayout w:type="fixed"/>
        <w:tblLook w:val="0000"/>
      </w:tblPr>
      <w:tblGrid>
        <w:gridCol w:w="2245"/>
        <w:gridCol w:w="2244"/>
        <w:gridCol w:w="2245"/>
        <w:gridCol w:w="2244"/>
        <w:tblGridChange w:id="0">
          <w:tblGrid>
            <w:gridCol w:w="2245"/>
            <w:gridCol w:w="2244"/>
            <w:gridCol w:w="2245"/>
            <w:gridCol w:w="224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7">
            <w:pPr>
              <w:widowControl w:val="0"/>
              <w:ind w:right="-30"/>
              <w:jc w:val="center"/>
              <w:rPr>
                <w:rFonts w:ascii="Calibri" w:cs="Calibri" w:eastAsia="Calibri" w:hAnsi="Calibri"/>
                <w:i w:val="1"/>
                <w:sz w:val="21"/>
                <w:szCs w:val="21"/>
              </w:rPr>
            </w:pPr>
            <w:r w:rsidDel="00000000" w:rsidR="00000000" w:rsidRPr="00000000">
              <w:rPr>
                <w:rFonts w:ascii="Calibri" w:cs="Calibri" w:eastAsia="Calibri" w:hAnsi="Calibri"/>
                <w:i w:val="1"/>
                <w:sz w:val="21"/>
                <w:szCs w:val="21"/>
                <w:rtl w:val="0"/>
              </w:rPr>
              <w:tab/>
              <w:t xml:space="preserve">Item nº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8">
            <w:pPr>
              <w:widowControl w:val="0"/>
              <w:ind w:right="-30"/>
              <w:jc w:val="center"/>
              <w:rPr>
                <w:rFonts w:ascii="Calibri" w:cs="Calibri" w:eastAsia="Calibri" w:hAnsi="Calibri"/>
                <w:i w:val="1"/>
                <w:sz w:val="21"/>
                <w:szCs w:val="21"/>
              </w:rPr>
            </w:pPr>
            <w:r w:rsidDel="00000000" w:rsidR="00000000" w:rsidRPr="00000000">
              <w:rPr>
                <w:rFonts w:ascii="Calibri" w:cs="Calibri" w:eastAsia="Calibri" w:hAnsi="Calibri"/>
                <w:i w:val="1"/>
                <w:sz w:val="21"/>
                <w:szCs w:val="21"/>
                <w:rtl w:val="0"/>
              </w:rPr>
              <w:t xml:space="preserve">Órgãos Participantes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9">
            <w:pPr>
              <w:widowControl w:val="0"/>
              <w:ind w:right="-30"/>
              <w:jc w:val="center"/>
              <w:rPr>
                <w:rFonts w:ascii="Calibri" w:cs="Calibri" w:eastAsia="Calibri" w:hAnsi="Calibri"/>
                <w:i w:val="1"/>
                <w:sz w:val="21"/>
                <w:szCs w:val="21"/>
              </w:rPr>
            </w:pPr>
            <w:r w:rsidDel="00000000" w:rsidR="00000000" w:rsidRPr="00000000">
              <w:rPr>
                <w:rFonts w:ascii="Calibri" w:cs="Calibri" w:eastAsia="Calibri" w:hAnsi="Calibri"/>
                <w:i w:val="1"/>
                <w:sz w:val="21"/>
                <w:szCs w:val="21"/>
                <w:rtl w:val="0"/>
              </w:rPr>
              <w:t xml:space="preserve">Unidade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A">
            <w:pPr>
              <w:widowControl w:val="0"/>
              <w:ind w:right="-30"/>
              <w:jc w:val="center"/>
              <w:rPr>
                <w:rFonts w:ascii="Calibri" w:cs="Calibri" w:eastAsia="Calibri" w:hAnsi="Calibri"/>
                <w:i w:val="1"/>
                <w:sz w:val="21"/>
                <w:szCs w:val="21"/>
              </w:rPr>
            </w:pPr>
            <w:r w:rsidDel="00000000" w:rsidR="00000000" w:rsidRPr="00000000">
              <w:rPr>
                <w:rFonts w:ascii="Calibri" w:cs="Calibri" w:eastAsia="Calibri" w:hAnsi="Calibri"/>
                <w:i w:val="1"/>
                <w:sz w:val="21"/>
                <w:szCs w:val="21"/>
                <w:rtl w:val="0"/>
              </w:rPr>
              <w:t xml:space="preserve">Quantidade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B">
            <w:pPr>
              <w:widowControl w:val="0"/>
              <w:ind w:right="-30"/>
              <w:jc w:val="center"/>
              <w:rPr>
                <w:rFonts w:ascii="Calibri" w:cs="Calibri" w:eastAsia="Calibri" w:hAnsi="Calibri"/>
                <w:i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C">
            <w:pPr>
              <w:widowControl w:val="0"/>
              <w:ind w:right="-30"/>
              <w:jc w:val="center"/>
              <w:rPr>
                <w:rFonts w:ascii="Calibri" w:cs="Calibri" w:eastAsia="Calibri" w:hAnsi="Calibri"/>
                <w:i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D">
            <w:pPr>
              <w:widowControl w:val="0"/>
              <w:ind w:right="-30"/>
              <w:jc w:val="center"/>
              <w:rPr>
                <w:rFonts w:ascii="Calibri" w:cs="Calibri" w:eastAsia="Calibri" w:hAnsi="Calibri"/>
                <w:i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E">
            <w:pPr>
              <w:widowControl w:val="0"/>
              <w:ind w:right="-30"/>
              <w:jc w:val="center"/>
              <w:rPr>
                <w:rFonts w:ascii="Calibri" w:cs="Calibri" w:eastAsia="Calibri" w:hAnsi="Calibri"/>
                <w:i w:val="1"/>
                <w:sz w:val="21"/>
                <w:szCs w:val="2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F">
            <w:pPr>
              <w:widowControl w:val="0"/>
              <w:ind w:right="-30"/>
              <w:jc w:val="center"/>
              <w:rPr>
                <w:rFonts w:ascii="Calibri" w:cs="Calibri" w:eastAsia="Calibri" w:hAnsi="Calibri"/>
                <w:i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0">
            <w:pPr>
              <w:widowControl w:val="0"/>
              <w:ind w:right="-30"/>
              <w:jc w:val="center"/>
              <w:rPr>
                <w:rFonts w:ascii="Calibri" w:cs="Calibri" w:eastAsia="Calibri" w:hAnsi="Calibri"/>
                <w:i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1">
            <w:pPr>
              <w:widowControl w:val="0"/>
              <w:ind w:right="-30"/>
              <w:jc w:val="center"/>
              <w:rPr>
                <w:rFonts w:ascii="Calibri" w:cs="Calibri" w:eastAsia="Calibri" w:hAnsi="Calibri"/>
                <w:i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2">
            <w:pPr>
              <w:widowControl w:val="0"/>
              <w:ind w:right="-30"/>
              <w:jc w:val="center"/>
              <w:rPr>
                <w:rFonts w:ascii="Calibri" w:cs="Calibri" w:eastAsia="Calibri" w:hAnsi="Calibri"/>
                <w:i w:val="1"/>
                <w:sz w:val="21"/>
                <w:szCs w:val="2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3">
            <w:pPr>
              <w:widowControl w:val="0"/>
              <w:ind w:right="-30"/>
              <w:jc w:val="center"/>
              <w:rPr>
                <w:rFonts w:ascii="Calibri" w:cs="Calibri" w:eastAsia="Calibri" w:hAnsi="Calibri"/>
                <w:i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4">
            <w:pPr>
              <w:widowControl w:val="0"/>
              <w:ind w:right="-30"/>
              <w:jc w:val="center"/>
              <w:rPr>
                <w:rFonts w:ascii="Calibri" w:cs="Calibri" w:eastAsia="Calibri" w:hAnsi="Calibri"/>
                <w:i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5">
            <w:pPr>
              <w:widowControl w:val="0"/>
              <w:ind w:right="-30"/>
              <w:jc w:val="center"/>
              <w:rPr>
                <w:rFonts w:ascii="Calibri" w:cs="Calibri" w:eastAsia="Calibri" w:hAnsi="Calibri"/>
                <w:i w:val="1"/>
                <w:sz w:val="21"/>
                <w:szCs w:val="2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6">
            <w:pPr>
              <w:widowControl w:val="0"/>
              <w:ind w:right="-30"/>
              <w:jc w:val="center"/>
              <w:rPr>
                <w:rFonts w:ascii="Calibri" w:cs="Calibri" w:eastAsia="Calibri" w:hAnsi="Calibri"/>
                <w:i w:val="1"/>
                <w:sz w:val="21"/>
                <w:szCs w:val="21"/>
              </w:rPr>
            </w:pPr>
            <w:r w:rsidDel="00000000" w:rsidR="00000000" w:rsidRPr="00000000">
              <w:rPr>
                <w:rtl w:val="0"/>
              </w:rPr>
            </w:r>
          </w:p>
        </w:tc>
      </w:tr>
    </w:tbl>
    <w:p w:rsidR="00000000" w:rsidDel="00000000" w:rsidP="00000000" w:rsidRDefault="00000000" w:rsidRPr="00000000" w14:paraId="00000A27">
      <w:pPr>
        <w:keepNext w:val="1"/>
        <w:keepLines w:val="1"/>
        <w:widowControl w:val="0"/>
        <w:numPr>
          <w:ilvl w:val="0"/>
          <w:numId w:val="2"/>
        </w:numPr>
        <w:spacing w:after="120" w:before="480" w:line="276" w:lineRule="auto"/>
        <w:ind w:left="360" w:hanging="360"/>
        <w:jc w:val="both"/>
        <w:rPr>
          <w:rFonts w:ascii="Calibri" w:cs="Calibri" w:eastAsia="Calibri" w:hAnsi="Calibri"/>
          <w:b w:val="1"/>
          <w:color w:val="000000"/>
          <w:sz w:val="19"/>
          <w:szCs w:val="19"/>
        </w:rPr>
      </w:pPr>
      <w:r w:rsidDel="00000000" w:rsidR="00000000" w:rsidRPr="00000000">
        <w:rPr>
          <w:rFonts w:ascii="Calibri" w:cs="Calibri" w:eastAsia="Calibri" w:hAnsi="Calibri"/>
          <w:b w:val="1"/>
          <w:color w:val="000000"/>
          <w:sz w:val="21"/>
          <w:szCs w:val="21"/>
          <w:rtl w:val="0"/>
        </w:rPr>
        <w:t xml:space="preserve">DA ADESÃO À ATA DE REGISTRO DE PREÇOS </w:t>
      </w:r>
      <w:r w:rsidDel="00000000" w:rsidR="00000000" w:rsidRPr="00000000">
        <w:rPr>
          <w:rtl w:val="0"/>
        </w:rPr>
      </w:r>
    </w:p>
    <w:p w:rsidR="00000000" w:rsidDel="00000000" w:rsidP="00000000" w:rsidRDefault="00000000" w:rsidRPr="00000000" w14:paraId="00000A28">
      <w:pPr>
        <w:numPr>
          <w:ilvl w:val="1"/>
          <w:numId w:val="2"/>
        </w:numPr>
        <w:spacing w:after="120" w:before="120" w:line="276" w:lineRule="auto"/>
        <w:ind w:left="792" w:hanging="432"/>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000000" w:rsidDel="00000000" w:rsidP="00000000" w:rsidRDefault="00000000" w:rsidRPr="00000000" w14:paraId="00000A29">
      <w:pPr>
        <w:numPr>
          <w:ilvl w:val="2"/>
          <w:numId w:val="2"/>
        </w:numPr>
        <w:spacing w:after="120" w:before="120" w:line="276" w:lineRule="auto"/>
        <w:ind w:left="1224" w:hanging="504.00000000000006"/>
        <w:jc w:val="both"/>
        <w:rPr>
          <w:sz w:val="21"/>
          <w:szCs w:val="21"/>
        </w:rPr>
      </w:pPr>
      <w:r w:rsidDel="00000000" w:rsidR="00000000" w:rsidRPr="00000000">
        <w:rPr>
          <w:rFonts w:ascii="Calibri" w:cs="Calibri" w:eastAsia="Calibri" w:hAnsi="Calibri"/>
          <w:sz w:val="21"/>
          <w:szCs w:val="21"/>
          <w:rtl w:val="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r w:rsidDel="00000000" w:rsidR="00000000" w:rsidRPr="00000000">
        <w:rPr>
          <w:rtl w:val="0"/>
        </w:rPr>
      </w:r>
    </w:p>
    <w:p w:rsidR="00000000" w:rsidDel="00000000" w:rsidP="00000000" w:rsidRDefault="00000000" w:rsidRPr="00000000" w14:paraId="00000A2A">
      <w:pPr>
        <w:numPr>
          <w:ilvl w:val="1"/>
          <w:numId w:val="2"/>
        </w:numPr>
        <w:spacing w:after="120" w:before="120" w:line="276" w:lineRule="auto"/>
        <w:ind w:left="792" w:hanging="432"/>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rsidR="00000000" w:rsidDel="00000000" w:rsidP="00000000" w:rsidRDefault="00000000" w:rsidRPr="00000000" w14:paraId="00000A2B">
      <w:pPr>
        <w:numPr>
          <w:ilvl w:val="1"/>
          <w:numId w:val="2"/>
        </w:numPr>
        <w:spacing w:after="120" w:before="120" w:line="276" w:lineRule="auto"/>
        <w:ind w:left="792" w:hanging="432"/>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As aquisições ou contratações adicionais a que se refere este item não poderão exceder, por órgão ou entidade, 50% (cinquenta por cento) dos quantitativos dos itens do instrumento convocatório e registrados na ata de registro de preços para o órgão gerenciador e órgãos participantes.</w:t>
      </w:r>
    </w:p>
    <w:p w:rsidR="00000000" w:rsidDel="00000000" w:rsidP="00000000" w:rsidRDefault="00000000" w:rsidRPr="00000000" w14:paraId="00000A2C">
      <w:pPr>
        <w:numPr>
          <w:ilvl w:val="1"/>
          <w:numId w:val="2"/>
        </w:numPr>
        <w:spacing w:after="120" w:before="120" w:line="276" w:lineRule="auto"/>
        <w:ind w:left="792" w:hanging="432"/>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rsidR="00000000" w:rsidDel="00000000" w:rsidP="00000000" w:rsidRDefault="00000000" w:rsidRPr="00000000" w14:paraId="00000A2D">
      <w:pPr>
        <w:numPr>
          <w:ilvl w:val="2"/>
          <w:numId w:val="2"/>
        </w:numPr>
        <w:spacing w:after="120" w:before="120" w:line="276" w:lineRule="auto"/>
        <w:ind w:left="1224" w:hanging="504.00000000000006"/>
        <w:jc w:val="both"/>
        <w:rPr/>
      </w:pPr>
      <w:r w:rsidDel="00000000" w:rsidR="00000000" w:rsidRPr="00000000">
        <w:rPr>
          <w:rFonts w:ascii="Calibri" w:cs="Calibri" w:eastAsia="Calibri" w:hAnsi="Calibri"/>
          <w:sz w:val="21"/>
          <w:szCs w:val="21"/>
          <w:rtl w:val="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r w:rsidDel="00000000" w:rsidR="00000000" w:rsidRPr="00000000">
        <w:rPr>
          <w:rtl w:val="0"/>
        </w:rPr>
      </w:r>
    </w:p>
    <w:p w:rsidR="00000000" w:rsidDel="00000000" w:rsidP="00000000" w:rsidRDefault="00000000" w:rsidRPr="00000000" w14:paraId="00000A2E">
      <w:pPr>
        <w:numPr>
          <w:ilvl w:val="1"/>
          <w:numId w:val="2"/>
        </w:numPr>
        <w:spacing w:after="120" w:before="120" w:line="276" w:lineRule="auto"/>
        <w:ind w:left="792" w:hanging="432"/>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000000" w:rsidDel="00000000" w:rsidP="00000000" w:rsidRDefault="00000000" w:rsidRPr="00000000" w14:paraId="00000A2F">
      <w:pPr>
        <w:numPr>
          <w:ilvl w:val="1"/>
          <w:numId w:val="2"/>
        </w:numPr>
        <w:spacing w:after="120" w:before="120" w:line="276" w:lineRule="auto"/>
        <w:ind w:left="792" w:hanging="432"/>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Após a autorização do órgão gerenciador, o órgão não participante deverá efetivar a contratação solicitada em até noventa dias, observado o prazo de validade da Ata de Registro de Preços.</w:t>
      </w:r>
    </w:p>
    <w:p w:rsidR="00000000" w:rsidDel="00000000" w:rsidP="00000000" w:rsidRDefault="00000000" w:rsidRPr="00000000" w14:paraId="00000A30">
      <w:pPr>
        <w:numPr>
          <w:ilvl w:val="2"/>
          <w:numId w:val="2"/>
        </w:numPr>
        <w:spacing w:after="120" w:before="120" w:line="276" w:lineRule="auto"/>
        <w:ind w:left="1224" w:hanging="504.00000000000006"/>
        <w:jc w:val="both"/>
        <w:rPr>
          <w:sz w:val="21"/>
          <w:szCs w:val="21"/>
        </w:rPr>
      </w:pPr>
      <w:r w:rsidDel="00000000" w:rsidR="00000000" w:rsidRPr="00000000">
        <w:rPr>
          <w:rFonts w:ascii="Calibri" w:cs="Calibri" w:eastAsia="Calibri" w:hAnsi="Calibri"/>
          <w:sz w:val="21"/>
          <w:szCs w:val="21"/>
          <w:rtl w:val="0"/>
        </w:rPr>
        <w:t xml:space="preserve">Caberá ao órgão gerenciador autorizar, excepcional e justificadamente, a prorrogação do prazo para efetivação da contratação, respeitado o prazo de vigência da ata, desde que solicitada pelo órgão não participante.</w:t>
      </w:r>
      <w:r w:rsidDel="00000000" w:rsidR="00000000" w:rsidRPr="00000000">
        <w:rPr>
          <w:rtl w:val="0"/>
        </w:rPr>
      </w:r>
    </w:p>
    <w:p w:rsidR="00000000" w:rsidDel="00000000" w:rsidP="00000000" w:rsidRDefault="00000000" w:rsidRPr="00000000" w14:paraId="00000A31">
      <w:pPr>
        <w:keepNext w:val="1"/>
        <w:keepLines w:val="1"/>
        <w:widowControl w:val="0"/>
        <w:numPr>
          <w:ilvl w:val="0"/>
          <w:numId w:val="2"/>
        </w:numPr>
        <w:spacing w:after="120" w:before="480" w:line="276" w:lineRule="auto"/>
        <w:ind w:left="360" w:hanging="360"/>
        <w:jc w:val="both"/>
        <w:rPr>
          <w:rFonts w:ascii="Calibri" w:cs="Calibri" w:eastAsia="Calibri" w:hAnsi="Calibri"/>
          <w:b w:val="1"/>
          <w:color w:val="000000"/>
          <w:sz w:val="19"/>
          <w:szCs w:val="19"/>
        </w:rPr>
      </w:pPr>
      <w:r w:rsidDel="00000000" w:rsidR="00000000" w:rsidRPr="00000000">
        <w:rPr>
          <w:rFonts w:ascii="Calibri" w:cs="Calibri" w:eastAsia="Calibri" w:hAnsi="Calibri"/>
          <w:b w:val="1"/>
          <w:color w:val="000000"/>
          <w:sz w:val="21"/>
          <w:szCs w:val="21"/>
          <w:rtl w:val="0"/>
        </w:rPr>
        <w:t xml:space="preserve">VALIDADE DA ATA </w:t>
      </w:r>
      <w:r w:rsidDel="00000000" w:rsidR="00000000" w:rsidRPr="00000000">
        <w:rPr>
          <w:rtl w:val="0"/>
        </w:rPr>
      </w:r>
    </w:p>
    <w:p w:rsidR="00000000" w:rsidDel="00000000" w:rsidP="00000000" w:rsidRDefault="00000000" w:rsidRPr="00000000" w14:paraId="00000A32">
      <w:pPr>
        <w:numPr>
          <w:ilvl w:val="1"/>
          <w:numId w:val="2"/>
        </w:numPr>
        <w:spacing w:after="120" w:before="120" w:line="276" w:lineRule="auto"/>
        <w:ind w:left="425" w:firstLine="0"/>
        <w:jc w:val="both"/>
        <w:rPr/>
      </w:pPr>
      <w:r w:rsidDel="00000000" w:rsidR="00000000" w:rsidRPr="00000000">
        <w:rPr>
          <w:rFonts w:ascii="Calibri" w:cs="Calibri" w:eastAsia="Calibri" w:hAnsi="Calibri"/>
          <w:sz w:val="21"/>
          <w:szCs w:val="21"/>
          <w:rtl w:val="0"/>
        </w:rPr>
        <w:t xml:space="preserve">A validade da Ata de Registro de Preços será de 12 meses, a partir da homologação, não podendo ser prorrogada.</w:t>
      </w:r>
      <w:r w:rsidDel="00000000" w:rsidR="00000000" w:rsidRPr="00000000">
        <w:rPr>
          <w:rtl w:val="0"/>
        </w:rPr>
      </w:r>
    </w:p>
    <w:p w:rsidR="00000000" w:rsidDel="00000000" w:rsidP="00000000" w:rsidRDefault="00000000" w:rsidRPr="00000000" w14:paraId="00000A33">
      <w:pPr>
        <w:spacing w:after="120" w:before="120" w:line="276" w:lineRule="auto"/>
        <w:ind w:left="425" w:firstLine="0"/>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A34">
      <w:pPr>
        <w:widowControl w:val="0"/>
        <w:numPr>
          <w:ilvl w:val="0"/>
          <w:numId w:val="2"/>
        </w:numPr>
        <w:spacing w:before="240" w:lineRule="auto"/>
        <w:ind w:left="360" w:right="-30" w:hanging="360"/>
        <w:jc w:val="both"/>
        <w:rPr/>
      </w:pPr>
      <w:r w:rsidDel="00000000" w:rsidR="00000000" w:rsidRPr="00000000">
        <w:rPr>
          <w:rFonts w:ascii="Calibri" w:cs="Calibri" w:eastAsia="Calibri" w:hAnsi="Calibri"/>
          <w:b w:val="1"/>
          <w:sz w:val="21"/>
          <w:szCs w:val="21"/>
          <w:rtl w:val="0"/>
        </w:rPr>
        <w:t xml:space="preserve">REVISÃO E CANCELAMENTO</w:t>
      </w:r>
      <w:r w:rsidDel="00000000" w:rsidR="00000000" w:rsidRPr="00000000">
        <w:rPr>
          <w:rFonts w:ascii="Calibri" w:cs="Calibri" w:eastAsia="Calibri" w:hAnsi="Calibri"/>
          <w:sz w:val="21"/>
          <w:szCs w:val="21"/>
          <w:rtl w:val="0"/>
        </w:rPr>
        <w:t xml:space="preserve"> </w:t>
      </w:r>
      <w:r w:rsidDel="00000000" w:rsidR="00000000" w:rsidRPr="00000000">
        <w:rPr>
          <w:rtl w:val="0"/>
        </w:rPr>
      </w:r>
    </w:p>
    <w:p w:rsidR="00000000" w:rsidDel="00000000" w:rsidP="00000000" w:rsidRDefault="00000000" w:rsidRPr="00000000" w14:paraId="00000A35">
      <w:pPr>
        <w:numPr>
          <w:ilvl w:val="1"/>
          <w:numId w:val="2"/>
        </w:numPr>
        <w:spacing w:after="120" w:before="120" w:line="276" w:lineRule="auto"/>
        <w:ind w:left="425" w:firstLine="0"/>
        <w:jc w:val="both"/>
        <w:rPr>
          <w:rFonts w:ascii="Calibri" w:cs="Calibri" w:eastAsia="Calibri" w:hAnsi="Calibri"/>
          <w:color w:val="000000"/>
          <w:sz w:val="21"/>
          <w:szCs w:val="21"/>
        </w:rPr>
      </w:pPr>
      <w:r w:rsidDel="00000000" w:rsidR="00000000" w:rsidRPr="00000000">
        <w:rPr>
          <w:rFonts w:ascii="Calibri" w:cs="Calibri" w:eastAsia="Calibri" w:hAnsi="Calibri"/>
          <w:color w:val="000000"/>
          <w:sz w:val="21"/>
          <w:szCs w:val="21"/>
          <w:rtl w:val="0"/>
        </w:rPr>
        <w:t xml:space="preserve">A Administração realizará pesquisa de mercado periodicamente, em intervalos não superiores a 180 (cento e oitenta) dias, a fim de verificar a vantajosidade dos preços registrados nesta Ata.</w:t>
      </w:r>
    </w:p>
    <w:p w:rsidR="00000000" w:rsidDel="00000000" w:rsidP="00000000" w:rsidRDefault="00000000" w:rsidRPr="00000000" w14:paraId="00000A36">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Os preços registrados poderão ser revistos em decorrência de eventual redução dos preços praticados no mercado ou de fato que eleve o custo do objeto registrado, cabendo à Administração promover as negociações junto ao(s) fornecedor(es).</w:t>
      </w:r>
    </w:p>
    <w:p w:rsidR="00000000" w:rsidDel="00000000" w:rsidP="00000000" w:rsidRDefault="00000000" w:rsidRPr="00000000" w14:paraId="00000A37">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Quando o preço registrado tornar-se superior ao preço praticado no mercado por motivo superveniente, a Administração convocará o(s) fornecedor(es) para negociar(em) a redução dos preços aos valores praticados pelo mercado.</w:t>
      </w:r>
    </w:p>
    <w:p w:rsidR="00000000" w:rsidDel="00000000" w:rsidP="00000000" w:rsidRDefault="00000000" w:rsidRPr="00000000" w14:paraId="00000A38">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 fornecedor que não aceitar reduzir seu preço ao valor praticado pelo mercado será liberado do compromisso assumido, sem aplicação de penalidade.</w:t>
      </w:r>
    </w:p>
    <w:p w:rsidR="00000000" w:rsidDel="00000000" w:rsidP="00000000" w:rsidRDefault="00000000" w:rsidRPr="00000000" w14:paraId="00000A39">
      <w:pPr>
        <w:numPr>
          <w:ilvl w:val="2"/>
          <w:numId w:val="2"/>
        </w:numPr>
        <w:spacing w:after="120" w:before="120" w:line="276" w:lineRule="auto"/>
        <w:ind w:left="1134" w:firstLine="0"/>
        <w:jc w:val="both"/>
        <w:rPr>
          <w:sz w:val="21"/>
          <w:szCs w:val="21"/>
        </w:rPr>
      </w:pPr>
      <w:r w:rsidDel="00000000" w:rsidR="00000000" w:rsidRPr="00000000">
        <w:rPr>
          <w:rFonts w:ascii="Calibri" w:cs="Calibri" w:eastAsia="Calibri" w:hAnsi="Calibri"/>
          <w:sz w:val="21"/>
          <w:szCs w:val="21"/>
          <w:rtl w:val="0"/>
        </w:rPr>
        <w:t xml:space="preserve">A ordem de classificação dos fornecedores que aceitarem reduzir seus preços aos valores de mercado observará a classificação original.</w:t>
      </w:r>
      <w:r w:rsidDel="00000000" w:rsidR="00000000" w:rsidRPr="00000000">
        <w:rPr>
          <w:rtl w:val="0"/>
        </w:rPr>
      </w:r>
    </w:p>
    <w:p w:rsidR="00000000" w:rsidDel="00000000" w:rsidP="00000000" w:rsidRDefault="00000000" w:rsidRPr="00000000" w14:paraId="00000A3A">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A3B">
      <w:pPr>
        <w:numPr>
          <w:ilvl w:val="2"/>
          <w:numId w:val="2"/>
        </w:numPr>
        <w:spacing w:after="120" w:before="120" w:line="276" w:lineRule="auto"/>
        <w:ind w:left="1134" w:firstLine="0"/>
        <w:jc w:val="both"/>
        <w:rPr>
          <w:sz w:val="21"/>
          <w:szCs w:val="21"/>
        </w:rPr>
      </w:pPr>
      <w:r w:rsidDel="00000000" w:rsidR="00000000" w:rsidRPr="00000000">
        <w:rPr>
          <w:rFonts w:ascii="Calibri" w:cs="Calibri" w:eastAsia="Calibri" w:hAnsi="Calibri"/>
          <w:sz w:val="21"/>
          <w:szCs w:val="21"/>
          <w:rtl w:val="0"/>
        </w:rPr>
        <w:t xml:space="preserve">liberar o fornecedor do compromisso assumido, caso a comunicação ocorra antes do pedido de fornecimento, e sem aplicação da penalidade se confirmada a veracidade dos motivos e comprovantes apresentados; e</w:t>
      </w:r>
      <w:r w:rsidDel="00000000" w:rsidR="00000000" w:rsidRPr="00000000">
        <w:rPr>
          <w:rtl w:val="0"/>
        </w:rPr>
      </w:r>
    </w:p>
    <w:p w:rsidR="00000000" w:rsidDel="00000000" w:rsidP="00000000" w:rsidRDefault="00000000" w:rsidRPr="00000000" w14:paraId="00000A3C">
      <w:pPr>
        <w:numPr>
          <w:ilvl w:val="2"/>
          <w:numId w:val="2"/>
        </w:numPr>
        <w:spacing w:after="120" w:before="120" w:line="276" w:lineRule="auto"/>
        <w:ind w:left="1134" w:firstLine="0"/>
        <w:jc w:val="both"/>
        <w:rPr>
          <w:sz w:val="21"/>
          <w:szCs w:val="21"/>
        </w:rPr>
      </w:pPr>
      <w:r w:rsidDel="00000000" w:rsidR="00000000" w:rsidRPr="00000000">
        <w:rPr>
          <w:rFonts w:ascii="Calibri" w:cs="Calibri" w:eastAsia="Calibri" w:hAnsi="Calibri"/>
          <w:sz w:val="21"/>
          <w:szCs w:val="21"/>
          <w:rtl w:val="0"/>
        </w:rPr>
        <w:t xml:space="preserve">convocar os demais fornecedores para assegurar igual oportunidade de negociação.</w:t>
      </w:r>
      <w:r w:rsidDel="00000000" w:rsidR="00000000" w:rsidRPr="00000000">
        <w:rPr>
          <w:rtl w:val="0"/>
        </w:rPr>
      </w:r>
    </w:p>
    <w:p w:rsidR="00000000" w:rsidDel="00000000" w:rsidP="00000000" w:rsidRDefault="00000000" w:rsidRPr="00000000" w14:paraId="00000A3D">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Não havendo êxito nas negociações, o órgão gerenciador deverá proceder à revogação desta ata de registro de preços, adotando as medidas cabíveis para obtenção da contratação mais vantajosa.</w:t>
      </w:r>
    </w:p>
    <w:p w:rsidR="00000000" w:rsidDel="00000000" w:rsidP="00000000" w:rsidRDefault="00000000" w:rsidRPr="00000000" w14:paraId="00000A3E">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 registro do fornecedor será cancelado quando:</w:t>
      </w:r>
    </w:p>
    <w:p w:rsidR="00000000" w:rsidDel="00000000" w:rsidP="00000000" w:rsidRDefault="00000000" w:rsidRPr="00000000" w14:paraId="00000A3F">
      <w:pPr>
        <w:numPr>
          <w:ilvl w:val="2"/>
          <w:numId w:val="2"/>
        </w:numPr>
        <w:spacing w:after="120" w:before="120" w:line="276" w:lineRule="auto"/>
        <w:ind w:left="1134" w:firstLine="0"/>
        <w:jc w:val="both"/>
        <w:rPr>
          <w:sz w:val="21"/>
          <w:szCs w:val="21"/>
        </w:rPr>
      </w:pPr>
      <w:r w:rsidDel="00000000" w:rsidR="00000000" w:rsidRPr="00000000">
        <w:rPr>
          <w:rFonts w:ascii="Calibri" w:cs="Calibri" w:eastAsia="Calibri" w:hAnsi="Calibri"/>
          <w:sz w:val="21"/>
          <w:szCs w:val="21"/>
          <w:rtl w:val="0"/>
        </w:rPr>
        <w:t xml:space="preserve">descumprir as condições da ata de registro de preços;</w:t>
      </w:r>
      <w:r w:rsidDel="00000000" w:rsidR="00000000" w:rsidRPr="00000000">
        <w:rPr>
          <w:rtl w:val="0"/>
        </w:rPr>
      </w:r>
    </w:p>
    <w:p w:rsidR="00000000" w:rsidDel="00000000" w:rsidP="00000000" w:rsidRDefault="00000000" w:rsidRPr="00000000" w14:paraId="00000A40">
      <w:pPr>
        <w:numPr>
          <w:ilvl w:val="2"/>
          <w:numId w:val="2"/>
        </w:numPr>
        <w:spacing w:after="120" w:before="120" w:line="276" w:lineRule="auto"/>
        <w:ind w:left="1134" w:firstLine="0"/>
        <w:jc w:val="both"/>
        <w:rPr>
          <w:sz w:val="21"/>
          <w:szCs w:val="21"/>
        </w:rPr>
      </w:pPr>
      <w:r w:rsidDel="00000000" w:rsidR="00000000" w:rsidRPr="00000000">
        <w:rPr>
          <w:rFonts w:ascii="Calibri" w:cs="Calibri" w:eastAsia="Calibri" w:hAnsi="Calibri"/>
          <w:sz w:val="21"/>
          <w:szCs w:val="21"/>
          <w:rtl w:val="0"/>
        </w:rPr>
        <w:t xml:space="preserve">não retirar a nota de empenho ou instrumento equivalente no prazo estabelecido pela Administração, sem justificativa aceitável;</w:t>
      </w:r>
      <w:r w:rsidDel="00000000" w:rsidR="00000000" w:rsidRPr="00000000">
        <w:rPr>
          <w:rtl w:val="0"/>
        </w:rPr>
      </w:r>
    </w:p>
    <w:p w:rsidR="00000000" w:rsidDel="00000000" w:rsidP="00000000" w:rsidRDefault="00000000" w:rsidRPr="00000000" w14:paraId="00000A41">
      <w:pPr>
        <w:numPr>
          <w:ilvl w:val="2"/>
          <w:numId w:val="2"/>
        </w:numPr>
        <w:spacing w:after="120" w:before="120" w:line="276" w:lineRule="auto"/>
        <w:ind w:left="1134" w:firstLine="0"/>
        <w:jc w:val="both"/>
        <w:rPr>
          <w:sz w:val="21"/>
          <w:szCs w:val="21"/>
        </w:rPr>
      </w:pPr>
      <w:r w:rsidDel="00000000" w:rsidR="00000000" w:rsidRPr="00000000">
        <w:rPr>
          <w:rFonts w:ascii="Calibri" w:cs="Calibri" w:eastAsia="Calibri" w:hAnsi="Calibri"/>
          <w:sz w:val="21"/>
          <w:szCs w:val="21"/>
          <w:rtl w:val="0"/>
        </w:rPr>
        <w:t xml:space="preserve">não aceitar reduzir o seu preço registrado, na hipótese deste se tornar superior àqueles praticados no mercado; ou</w:t>
      </w:r>
      <w:r w:rsidDel="00000000" w:rsidR="00000000" w:rsidRPr="00000000">
        <w:rPr>
          <w:rtl w:val="0"/>
        </w:rPr>
      </w:r>
    </w:p>
    <w:p w:rsidR="00000000" w:rsidDel="00000000" w:rsidP="00000000" w:rsidRDefault="00000000" w:rsidRPr="00000000" w14:paraId="00000A42">
      <w:pPr>
        <w:numPr>
          <w:ilvl w:val="2"/>
          <w:numId w:val="2"/>
        </w:numPr>
        <w:spacing w:after="120" w:before="120" w:line="276" w:lineRule="auto"/>
        <w:ind w:left="1134" w:firstLine="0"/>
        <w:jc w:val="both"/>
        <w:rPr>
          <w:sz w:val="21"/>
          <w:szCs w:val="21"/>
        </w:rPr>
      </w:pPr>
      <w:r w:rsidDel="00000000" w:rsidR="00000000" w:rsidRPr="00000000">
        <w:rPr>
          <w:rFonts w:ascii="Calibri" w:cs="Calibri" w:eastAsia="Calibri" w:hAnsi="Calibri"/>
          <w:sz w:val="21"/>
          <w:szCs w:val="21"/>
          <w:rtl w:val="0"/>
        </w:rPr>
        <w:t xml:space="preserve">sofrer sanção administrativa cujo efeito torne-o proibido de celebrar contrato administrativo, alcançando o órgão gerenciador e órgão(s) participante(s).</w:t>
      </w:r>
      <w:r w:rsidDel="00000000" w:rsidR="00000000" w:rsidRPr="00000000">
        <w:rPr>
          <w:rtl w:val="0"/>
        </w:rPr>
      </w:r>
    </w:p>
    <w:p w:rsidR="00000000" w:rsidDel="00000000" w:rsidP="00000000" w:rsidRDefault="00000000" w:rsidRPr="00000000" w14:paraId="00000A43">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 cancelamento de registros nas hipóteses previstas nos itens 6.7.1, 6.7.2 e 6.7.4 será formalizado por despacho do órgão gerenciador, assegurado o contraditório e a ampla defesa.</w:t>
      </w:r>
    </w:p>
    <w:p w:rsidR="00000000" w:rsidDel="00000000" w:rsidP="00000000" w:rsidRDefault="00000000" w:rsidRPr="00000000" w14:paraId="00000A44">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 cancelamento do registro de preços poderá ocorrer por fato superveniente, decorrente de caso fortuito ou força maior, que prejudique o cumprimento da ata, devidamente comprovados e justificados:</w:t>
      </w:r>
    </w:p>
    <w:p w:rsidR="00000000" w:rsidDel="00000000" w:rsidP="00000000" w:rsidRDefault="00000000" w:rsidRPr="00000000" w14:paraId="00000A45">
      <w:pPr>
        <w:numPr>
          <w:ilvl w:val="2"/>
          <w:numId w:val="2"/>
        </w:numPr>
        <w:spacing w:after="120" w:before="120" w:line="276" w:lineRule="auto"/>
        <w:ind w:left="1134" w:firstLine="0"/>
        <w:jc w:val="both"/>
        <w:rPr>
          <w:sz w:val="21"/>
          <w:szCs w:val="21"/>
        </w:rPr>
      </w:pPr>
      <w:r w:rsidDel="00000000" w:rsidR="00000000" w:rsidRPr="00000000">
        <w:rPr>
          <w:rFonts w:ascii="Calibri" w:cs="Calibri" w:eastAsia="Calibri" w:hAnsi="Calibri"/>
          <w:sz w:val="21"/>
          <w:szCs w:val="21"/>
          <w:rtl w:val="0"/>
        </w:rPr>
        <w:t xml:space="preserve">por razão de interesse público; ou</w:t>
      </w:r>
      <w:r w:rsidDel="00000000" w:rsidR="00000000" w:rsidRPr="00000000">
        <w:rPr>
          <w:rtl w:val="0"/>
        </w:rPr>
      </w:r>
    </w:p>
    <w:p w:rsidR="00000000" w:rsidDel="00000000" w:rsidP="00000000" w:rsidRDefault="00000000" w:rsidRPr="00000000" w14:paraId="00000A46">
      <w:pPr>
        <w:numPr>
          <w:ilvl w:val="2"/>
          <w:numId w:val="2"/>
        </w:numPr>
        <w:spacing w:after="120" w:before="120" w:line="276" w:lineRule="auto"/>
        <w:ind w:left="1134" w:firstLine="0"/>
        <w:jc w:val="both"/>
        <w:rPr>
          <w:sz w:val="21"/>
          <w:szCs w:val="21"/>
        </w:rPr>
      </w:pPr>
      <w:r w:rsidDel="00000000" w:rsidR="00000000" w:rsidRPr="00000000">
        <w:rPr>
          <w:rFonts w:ascii="Calibri" w:cs="Calibri" w:eastAsia="Calibri" w:hAnsi="Calibri"/>
          <w:sz w:val="21"/>
          <w:szCs w:val="21"/>
          <w:rtl w:val="0"/>
        </w:rPr>
        <w:t xml:space="preserve">a pedido do fornecedor. </w:t>
      </w:r>
      <w:r w:rsidDel="00000000" w:rsidR="00000000" w:rsidRPr="00000000">
        <w:rPr>
          <w:rtl w:val="0"/>
        </w:rPr>
      </w:r>
    </w:p>
    <w:p w:rsidR="00000000" w:rsidDel="00000000" w:rsidP="00000000" w:rsidRDefault="00000000" w:rsidRPr="00000000" w14:paraId="00000A47">
      <w:pPr>
        <w:keepNext w:val="1"/>
        <w:keepLines w:val="1"/>
        <w:widowControl w:val="0"/>
        <w:numPr>
          <w:ilvl w:val="0"/>
          <w:numId w:val="2"/>
        </w:numPr>
        <w:spacing w:after="120" w:before="480" w:line="276" w:lineRule="auto"/>
        <w:ind w:left="357" w:hanging="357"/>
        <w:jc w:val="both"/>
        <w:rPr>
          <w:rFonts w:ascii="Calibri" w:cs="Calibri" w:eastAsia="Calibri" w:hAnsi="Calibri"/>
          <w:b w:val="1"/>
          <w:color w:val="000000"/>
          <w:sz w:val="19"/>
          <w:szCs w:val="19"/>
        </w:rPr>
      </w:pPr>
      <w:r w:rsidDel="00000000" w:rsidR="00000000" w:rsidRPr="00000000">
        <w:rPr>
          <w:rFonts w:ascii="Calibri" w:cs="Calibri" w:eastAsia="Calibri" w:hAnsi="Calibri"/>
          <w:b w:val="1"/>
          <w:color w:val="000000"/>
          <w:sz w:val="21"/>
          <w:szCs w:val="21"/>
          <w:rtl w:val="0"/>
        </w:rPr>
        <w:t xml:space="preserve">DAS PENALIDADES</w:t>
      </w:r>
      <w:r w:rsidDel="00000000" w:rsidR="00000000" w:rsidRPr="00000000">
        <w:rPr>
          <w:rtl w:val="0"/>
        </w:rPr>
      </w:r>
    </w:p>
    <w:p w:rsidR="00000000" w:rsidDel="00000000" w:rsidP="00000000" w:rsidRDefault="00000000" w:rsidRPr="00000000" w14:paraId="00000A48">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 descumprimento da Ata de Registro de Preços ensejará aplicação das penalidades estabelecidas no Edital.</w:t>
      </w:r>
    </w:p>
    <w:p w:rsidR="00000000" w:rsidDel="00000000" w:rsidP="00000000" w:rsidRDefault="00000000" w:rsidRPr="00000000" w14:paraId="00000A49">
      <w:pPr>
        <w:numPr>
          <w:ilvl w:val="2"/>
          <w:numId w:val="2"/>
        </w:numPr>
        <w:spacing w:after="120" w:before="120" w:line="276" w:lineRule="auto"/>
        <w:ind w:left="1497" w:hanging="504.00000000000006"/>
        <w:jc w:val="both"/>
        <w:rPr>
          <w:color w:val="000000"/>
          <w:sz w:val="21"/>
          <w:szCs w:val="21"/>
        </w:rPr>
      </w:pPr>
      <w:r w:rsidDel="00000000" w:rsidR="00000000" w:rsidRPr="00000000">
        <w:rPr>
          <w:rFonts w:ascii="Calibri" w:cs="Calibri" w:eastAsia="Calibri" w:hAnsi="Calibri"/>
          <w:color w:val="000000"/>
          <w:sz w:val="21"/>
          <w:szCs w:val="21"/>
          <w:rtl w:val="0"/>
        </w:rPr>
        <w:t xml:space="preserve">As sanções do item acima também se aplicam aos integrantes do cadastro de reserva, em pregão para registro de preços que, convocados, não honrarem o compromisso assumido injustificadamente, nos termos do art. 49, §1º do Decreto nº 10.024/19. </w:t>
      </w:r>
      <w:r w:rsidDel="00000000" w:rsidR="00000000" w:rsidRPr="00000000">
        <w:rPr>
          <w:rtl w:val="0"/>
        </w:rPr>
      </w:r>
    </w:p>
    <w:p w:rsidR="00000000" w:rsidDel="00000000" w:rsidP="00000000" w:rsidRDefault="00000000" w:rsidRPr="00000000" w14:paraId="00000A4A">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000000" w:rsidDel="00000000" w:rsidP="00000000" w:rsidRDefault="00000000" w:rsidRPr="00000000" w14:paraId="00000A4B">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O órgão participante deverá comunicar ao órgão gerenciador qualquer das ocorrências previstas no art. 20 do Decreto nº 7.892/2013, dada a necessidade de instauração de procedimento para cancelamento do registro do fornecedor.</w:t>
      </w:r>
    </w:p>
    <w:p w:rsidR="00000000" w:rsidDel="00000000" w:rsidP="00000000" w:rsidRDefault="00000000" w:rsidRPr="00000000" w14:paraId="00000A4C">
      <w:pPr>
        <w:spacing w:after="120" w:before="120" w:line="276" w:lineRule="auto"/>
        <w:ind w:left="425" w:firstLine="0"/>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A4D">
      <w:pPr>
        <w:widowControl w:val="0"/>
        <w:numPr>
          <w:ilvl w:val="0"/>
          <w:numId w:val="2"/>
        </w:numPr>
        <w:ind w:left="360" w:hanging="360"/>
        <w:jc w:val="both"/>
        <w:rPr>
          <w:rFonts w:ascii="Calibri" w:cs="Calibri" w:eastAsia="Calibri" w:hAnsi="Calibri"/>
          <w:b w:val="1"/>
          <w:sz w:val="19"/>
          <w:szCs w:val="19"/>
        </w:rPr>
      </w:pPr>
      <w:r w:rsidDel="00000000" w:rsidR="00000000" w:rsidRPr="00000000">
        <w:rPr>
          <w:rFonts w:ascii="Calibri" w:cs="Calibri" w:eastAsia="Calibri" w:hAnsi="Calibri"/>
          <w:b w:val="1"/>
          <w:sz w:val="21"/>
          <w:szCs w:val="21"/>
          <w:rtl w:val="0"/>
        </w:rPr>
        <w:t xml:space="preserve">CONDIÇÕES GERAIS</w:t>
      </w:r>
      <w:r w:rsidDel="00000000" w:rsidR="00000000" w:rsidRPr="00000000">
        <w:rPr>
          <w:rtl w:val="0"/>
        </w:rPr>
      </w:r>
    </w:p>
    <w:p w:rsidR="00000000" w:rsidDel="00000000" w:rsidP="00000000" w:rsidRDefault="00000000" w:rsidRPr="00000000" w14:paraId="00000A4E">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000000" w:rsidDel="00000000" w:rsidP="00000000" w:rsidRDefault="00000000" w:rsidRPr="00000000" w14:paraId="00000A4F">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É vedado efetuar acréscimos nos quantitativos fixados nesta ata de registro de preços, inclusive o acréscimo de que trata o § 1º do art. 65 da Lei nº 8.666/93, nos termos do art. 12, §1º do Decreto nº 7892/13.</w:t>
      </w:r>
    </w:p>
    <w:p w:rsidR="00000000" w:rsidDel="00000000" w:rsidP="00000000" w:rsidRDefault="00000000" w:rsidRPr="00000000" w14:paraId="00000A50">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No caso de adjudicação por preço global de grupo de itens, só será admitida a contratação dos itens nas seguintes hipóteses.</w:t>
      </w:r>
    </w:p>
    <w:p w:rsidR="00000000" w:rsidDel="00000000" w:rsidP="00000000" w:rsidRDefault="00000000" w:rsidRPr="00000000" w14:paraId="00000A51">
      <w:pPr>
        <w:numPr>
          <w:ilvl w:val="2"/>
          <w:numId w:val="2"/>
        </w:numPr>
        <w:spacing w:after="120" w:before="120" w:line="276" w:lineRule="auto"/>
        <w:ind w:left="1224" w:hanging="504.00000000000006"/>
        <w:jc w:val="both"/>
        <w:rPr>
          <w:sz w:val="21"/>
          <w:szCs w:val="21"/>
        </w:rPr>
      </w:pPr>
      <w:r w:rsidDel="00000000" w:rsidR="00000000" w:rsidRPr="00000000">
        <w:rPr>
          <w:rFonts w:ascii="Calibri" w:cs="Calibri" w:eastAsia="Calibri" w:hAnsi="Calibri"/>
          <w:sz w:val="21"/>
          <w:szCs w:val="21"/>
          <w:rtl w:val="0"/>
        </w:rPr>
        <w:t xml:space="preserve"> contratação da totalidade dos itens de grupo, respeitadas as proporções de quantitativos definidos no certame; ou</w:t>
      </w:r>
      <w:r w:rsidDel="00000000" w:rsidR="00000000" w:rsidRPr="00000000">
        <w:rPr>
          <w:rtl w:val="0"/>
        </w:rPr>
      </w:r>
    </w:p>
    <w:p w:rsidR="00000000" w:rsidDel="00000000" w:rsidP="00000000" w:rsidRDefault="00000000" w:rsidRPr="00000000" w14:paraId="00000A52">
      <w:pPr>
        <w:numPr>
          <w:ilvl w:val="2"/>
          <w:numId w:val="2"/>
        </w:numPr>
        <w:spacing w:after="120" w:before="120" w:line="276" w:lineRule="auto"/>
        <w:ind w:left="1224" w:hanging="504.00000000000006"/>
        <w:jc w:val="both"/>
        <w:rPr>
          <w:sz w:val="21"/>
          <w:szCs w:val="21"/>
        </w:rPr>
      </w:pPr>
      <w:r w:rsidDel="00000000" w:rsidR="00000000" w:rsidRPr="00000000">
        <w:rPr>
          <w:rFonts w:ascii="Calibri" w:cs="Calibri" w:eastAsia="Calibri" w:hAnsi="Calibri"/>
          <w:sz w:val="21"/>
          <w:szCs w:val="21"/>
          <w:rtl w:val="0"/>
        </w:rPr>
        <w:t xml:space="preserve"> contratação de item isolado para o qual o preço unitário adjudicado ao vencedor seja o menor preço válido ofertado para o mesmo item na fase de lances</w:t>
      </w:r>
      <w:r w:rsidDel="00000000" w:rsidR="00000000" w:rsidRPr="00000000">
        <w:rPr>
          <w:rtl w:val="0"/>
        </w:rPr>
      </w:r>
    </w:p>
    <w:p w:rsidR="00000000" w:rsidDel="00000000" w:rsidP="00000000" w:rsidRDefault="00000000" w:rsidRPr="00000000" w14:paraId="00000A53">
      <w:pPr>
        <w:numPr>
          <w:ilvl w:val="1"/>
          <w:numId w:val="2"/>
        </w:numPr>
        <w:spacing w:after="120" w:before="120" w:line="276" w:lineRule="auto"/>
        <w:ind w:left="425" w:firstLine="0"/>
        <w:jc w:val="both"/>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000000" w:rsidDel="00000000" w:rsidP="00000000" w:rsidRDefault="00000000" w:rsidRPr="00000000" w14:paraId="00000A54">
      <w:pPr>
        <w:spacing w:after="120" w:before="120" w:line="276" w:lineRule="auto"/>
        <w:ind w:left="425" w:firstLine="0"/>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A55">
      <w:pPr>
        <w:widowControl w:val="0"/>
        <w:ind w:right="-15"/>
        <w:jc w:val="both"/>
        <w:rPr/>
      </w:pPr>
      <w:r w:rsidDel="00000000" w:rsidR="00000000" w:rsidRPr="00000000">
        <w:rPr>
          <w:rFonts w:ascii="Calibri" w:cs="Calibri" w:eastAsia="Calibri" w:hAnsi="Calibri"/>
          <w:sz w:val="21"/>
          <w:szCs w:val="21"/>
          <w:rtl w:val="0"/>
        </w:rPr>
        <w:t xml:space="preserve">Para firmeza e validade do pactuado, a presente Ata foi lavrada em 2 (duas) vias de igual teor, que, depois de lida e achada em ordem, vai assinada pelas partes e encaminhada cópia aos demais órgãos participantes (se houver). </w:t>
      </w:r>
      <w:r w:rsidDel="00000000" w:rsidR="00000000" w:rsidRPr="00000000">
        <w:rPr>
          <w:rtl w:val="0"/>
        </w:rPr>
      </w:r>
    </w:p>
    <w:p w:rsidR="00000000" w:rsidDel="00000000" w:rsidP="00000000" w:rsidRDefault="00000000" w:rsidRPr="00000000" w14:paraId="00000A56">
      <w:pPr>
        <w:widowControl w:val="0"/>
        <w:ind w:right="-15"/>
        <w:jc w:val="both"/>
        <w:rPr>
          <w:rFonts w:ascii="Calibri" w:cs="Calibri" w:eastAsia="Calibri" w:hAnsi="Calibri"/>
          <w:i w:val="1"/>
          <w:sz w:val="21"/>
          <w:szCs w:val="21"/>
        </w:rPr>
      </w:pPr>
      <w:r w:rsidDel="00000000" w:rsidR="00000000" w:rsidRPr="00000000">
        <w:rPr>
          <w:rtl w:val="0"/>
        </w:rPr>
      </w:r>
    </w:p>
    <w:p w:rsidR="00000000" w:rsidDel="00000000" w:rsidP="00000000" w:rsidRDefault="00000000" w:rsidRPr="00000000" w14:paraId="00000A57">
      <w:pPr>
        <w:widowControl w:val="0"/>
        <w:ind w:right="-15"/>
        <w:jc w:val="both"/>
        <w:rPr>
          <w:rFonts w:ascii="Calibri" w:cs="Calibri" w:eastAsia="Calibri" w:hAnsi="Calibri"/>
          <w:i w:val="1"/>
          <w:sz w:val="21"/>
          <w:szCs w:val="21"/>
        </w:rPr>
      </w:pPr>
      <w:r w:rsidDel="00000000" w:rsidR="00000000" w:rsidRPr="00000000">
        <w:rPr>
          <w:rtl w:val="0"/>
        </w:rPr>
      </w:r>
    </w:p>
    <w:p w:rsidR="00000000" w:rsidDel="00000000" w:rsidP="00000000" w:rsidRDefault="00000000" w:rsidRPr="00000000" w14:paraId="00000A58">
      <w:pPr>
        <w:widowControl w:val="0"/>
        <w:ind w:right="-15"/>
        <w:jc w:val="both"/>
        <w:rPr>
          <w:rFonts w:ascii="Calibri" w:cs="Calibri" w:eastAsia="Calibri" w:hAnsi="Calibri"/>
          <w:i w:val="1"/>
          <w:sz w:val="21"/>
          <w:szCs w:val="21"/>
        </w:rPr>
      </w:pPr>
      <w:r w:rsidDel="00000000" w:rsidR="00000000" w:rsidRPr="00000000">
        <w:rPr>
          <w:rtl w:val="0"/>
        </w:rPr>
      </w:r>
    </w:p>
    <w:p w:rsidR="00000000" w:rsidDel="00000000" w:rsidP="00000000" w:rsidRDefault="00000000" w:rsidRPr="00000000" w14:paraId="00000A59">
      <w:pPr>
        <w:spacing w:after="360" w:lineRule="auto"/>
        <w:jc w:val="both"/>
        <w:rPr/>
      </w:pPr>
      <w:r w:rsidDel="00000000" w:rsidR="00000000" w:rsidRPr="00000000">
        <w:rPr>
          <w:rFonts w:ascii="Calibri" w:cs="Calibri" w:eastAsia="Calibri" w:hAnsi="Calibri"/>
          <w:sz w:val="21"/>
          <w:szCs w:val="21"/>
          <w:rtl w:val="0"/>
        </w:rPr>
        <w:t xml:space="preserve">Município de </w:t>
      </w:r>
      <w:r w:rsidDel="00000000" w:rsidR="00000000" w:rsidRPr="00000000">
        <w:rPr>
          <w:rFonts w:ascii="Calibri" w:cs="Calibri" w:eastAsia="Calibri" w:hAnsi="Calibri"/>
          <w:b w:val="1"/>
          <w:sz w:val="21"/>
          <w:szCs w:val="21"/>
          <w:rtl w:val="0"/>
        </w:rPr>
        <w:t xml:space="preserve">Salvador</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rtl w:val="0"/>
        </w:rPr>
        <w:t xml:space="preserve">XX </w:t>
      </w:r>
      <w:r w:rsidDel="00000000" w:rsidR="00000000" w:rsidRPr="00000000">
        <w:rPr>
          <w:rFonts w:ascii="Calibri" w:cs="Calibri" w:eastAsia="Calibri" w:hAnsi="Calibri"/>
          <w:sz w:val="21"/>
          <w:szCs w:val="21"/>
          <w:rtl w:val="0"/>
        </w:rPr>
        <w:t xml:space="preserve">de </w:t>
      </w:r>
      <w:r w:rsidDel="00000000" w:rsidR="00000000" w:rsidRPr="00000000">
        <w:rPr>
          <w:rFonts w:ascii="Calibri" w:cs="Calibri" w:eastAsia="Calibri" w:hAnsi="Calibri"/>
          <w:b w:val="1"/>
          <w:sz w:val="21"/>
          <w:szCs w:val="21"/>
          <w:rtl w:val="0"/>
        </w:rPr>
        <w:t xml:space="preserve">XXXXXXX </w:t>
      </w:r>
      <w:r w:rsidDel="00000000" w:rsidR="00000000" w:rsidRPr="00000000">
        <w:rPr>
          <w:rFonts w:ascii="Calibri" w:cs="Calibri" w:eastAsia="Calibri" w:hAnsi="Calibri"/>
          <w:sz w:val="21"/>
          <w:szCs w:val="21"/>
          <w:rtl w:val="0"/>
        </w:rPr>
        <w:t xml:space="preserve">de </w:t>
      </w:r>
      <w:r w:rsidDel="00000000" w:rsidR="00000000" w:rsidRPr="00000000">
        <w:rPr>
          <w:rFonts w:ascii="Calibri" w:cs="Calibri" w:eastAsia="Calibri" w:hAnsi="Calibri"/>
          <w:b w:val="1"/>
          <w:sz w:val="21"/>
          <w:szCs w:val="21"/>
          <w:rtl w:val="0"/>
        </w:rPr>
        <w:t xml:space="preserve">2022</w:t>
      </w:r>
      <w:r w:rsidDel="00000000" w:rsidR="00000000" w:rsidRPr="00000000">
        <w:rPr>
          <w:rFonts w:ascii="Calibri" w:cs="Calibri" w:eastAsia="Calibri" w:hAnsi="Calibri"/>
          <w:sz w:val="21"/>
          <w:szCs w:val="21"/>
          <w:rtl w:val="0"/>
        </w:rPr>
        <w:t xml:space="preserve">.</w:t>
      </w:r>
      <w:r w:rsidDel="00000000" w:rsidR="00000000" w:rsidRPr="00000000">
        <w:rPr>
          <w:rtl w:val="0"/>
        </w:rPr>
      </w:r>
    </w:p>
    <w:p w:rsidR="00000000" w:rsidDel="00000000" w:rsidP="00000000" w:rsidRDefault="00000000" w:rsidRPr="00000000" w14:paraId="00000A5A">
      <w:pPr>
        <w:spacing w:after="360" w:lineRule="auto"/>
        <w:jc w:val="both"/>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A5B">
      <w:pPr>
        <w:tabs>
          <w:tab w:val="left" w:pos="0"/>
        </w:tabs>
        <w:spacing w:after="120" w:lineRule="auto"/>
        <w:ind w:right="-21"/>
        <w:jc w:val="both"/>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__________________________________________________________ </w:t>
      </w:r>
    </w:p>
    <w:p w:rsidR="00000000" w:rsidDel="00000000" w:rsidP="00000000" w:rsidRDefault="00000000" w:rsidRPr="00000000" w14:paraId="00000A5C">
      <w:pPr>
        <w:tabs>
          <w:tab w:val="left" w:pos="0"/>
        </w:tabs>
        <w:spacing w:after="120" w:lineRule="auto"/>
        <w:ind w:right="-21"/>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Elieide Santos Orrico – COORDENADORA DE MATERIAL E PATRIMÔNIO/UFBA</w:t>
      </w:r>
    </w:p>
    <w:p w:rsidR="00000000" w:rsidDel="00000000" w:rsidP="00000000" w:rsidRDefault="00000000" w:rsidRPr="00000000" w14:paraId="00000A5D">
      <w:pPr>
        <w:tabs>
          <w:tab w:val="left" w:pos="0"/>
        </w:tabs>
        <w:spacing w:after="120" w:lineRule="auto"/>
        <w:ind w:right="-21"/>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A5E">
      <w:pPr>
        <w:tabs>
          <w:tab w:val="left" w:pos="0"/>
        </w:tabs>
        <w:spacing w:after="120" w:lineRule="auto"/>
        <w:ind w:right="-21"/>
        <w:rPr>
          <w:rFonts w:ascii="Calibri" w:cs="Calibri" w:eastAsia="Calibri" w:hAnsi="Calibri"/>
          <w:b w:val="1"/>
          <w:sz w:val="21"/>
          <w:szCs w:val="21"/>
        </w:rPr>
      </w:pPr>
      <w:r w:rsidDel="00000000" w:rsidR="00000000" w:rsidRPr="00000000">
        <w:rPr>
          <w:rtl w:val="0"/>
        </w:rPr>
      </w:r>
    </w:p>
    <w:p w:rsidR="00000000" w:rsidDel="00000000" w:rsidP="00000000" w:rsidRDefault="00000000" w:rsidRPr="00000000" w14:paraId="00000A5F">
      <w:pPr>
        <w:keepLines w:val="1"/>
        <w:tabs>
          <w:tab w:val="left" w:pos="0"/>
          <w:tab w:val="left" w:pos="3119"/>
        </w:tabs>
        <w:spacing w:after="120" w:lineRule="auto"/>
        <w:jc w:val="both"/>
        <w:rPr>
          <w:rFonts w:ascii="Calibri" w:cs="Calibri" w:eastAsia="Calibri" w:hAnsi="Calibri"/>
          <w:b w:val="1"/>
          <w:color w:val="000000"/>
          <w:sz w:val="21"/>
          <w:szCs w:val="21"/>
        </w:rPr>
      </w:pPr>
      <w:r w:rsidDel="00000000" w:rsidR="00000000" w:rsidRPr="00000000">
        <w:rPr>
          <w:rFonts w:ascii="Calibri" w:cs="Calibri" w:eastAsia="Calibri" w:hAnsi="Calibri"/>
          <w:b w:val="1"/>
          <w:color w:val="000000"/>
          <w:sz w:val="21"/>
          <w:szCs w:val="21"/>
          <w:rtl w:val="0"/>
        </w:rPr>
        <w:t xml:space="preserve">__________________________________________________________</w:t>
      </w:r>
    </w:p>
    <w:p w:rsidR="00000000" w:rsidDel="00000000" w:rsidP="00000000" w:rsidRDefault="00000000" w:rsidRPr="00000000" w14:paraId="00000A60">
      <w:pPr>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xxxxxxxxx</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b w:val="1"/>
          <w:sz w:val="21"/>
          <w:szCs w:val="21"/>
          <w:rtl w:val="0"/>
        </w:rPr>
        <w:t xml:space="preserve">- XXXXXXXXXXXXXXXXXXXXXXX</w:t>
      </w:r>
    </w:p>
    <w:p w:rsidR="00000000" w:rsidDel="00000000" w:rsidP="00000000" w:rsidRDefault="00000000" w:rsidRPr="00000000" w14:paraId="00000A61">
      <w:pPr>
        <w:widowControl w:val="0"/>
        <w:ind w:right="-30"/>
        <w:rPr>
          <w:rFonts w:ascii="Calibri" w:cs="Calibri" w:eastAsia="Calibri" w:hAnsi="Calibri"/>
          <w:b w:val="1"/>
          <w:sz w:val="21"/>
          <w:szCs w:val="21"/>
        </w:rPr>
      </w:pPr>
      <w:r w:rsidDel="00000000" w:rsidR="00000000" w:rsidRPr="00000000">
        <w:rPr>
          <w:rtl w:val="0"/>
        </w:rPr>
      </w:r>
    </w:p>
    <w:sectPr>
      <w:headerReference r:id="rId78" w:type="default"/>
      <w:footerReference r:id="rId79" w:type="default"/>
      <w:type w:val="nextPage"/>
      <w:pgSz w:h="16838" w:w="11906" w:orient="portrait"/>
      <w:pgMar w:bottom="1134" w:top="1489" w:left="1440" w:right="1346"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Arial"/>
  <w:font w:name="Verdana"/>
  <w:font w:name="Courier New"/>
  <w:font w:name="Ecofont_Spranq_eco_San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72">
    <w:pPr>
      <w:tabs>
        <w:tab w:val="center" w:pos="4252"/>
        <w:tab w:val="right" w:pos="8504"/>
      </w:tabs>
      <w:spacing w:before="120" w:lineRule="auto"/>
      <w:ind w:right="-284"/>
      <w:rPr>
        <w:color w:val="000000"/>
      </w:rPr>
    </w:pPr>
    <w:r w:rsidDel="00000000" w:rsidR="00000000" w:rsidRPr="00000000">
      <w:rPr>
        <w:rFonts w:ascii="Arial" w:cs="Arial" w:eastAsia="Arial" w:hAnsi="Arial"/>
        <w:color w:val="000000"/>
        <w:sz w:val="12"/>
        <w:szCs w:val="12"/>
        <w:rtl w:val="0"/>
      </w:rPr>
      <w:t xml:space="preserve">_________________________________________________________________________________________________________________________________________</w:t>
    </w:r>
    <w:r w:rsidDel="00000000" w:rsidR="00000000" w:rsidRPr="00000000">
      <w:rPr>
        <w:rFonts w:ascii="Arial" w:cs="Arial" w:eastAsia="Arial" w:hAnsi="Arial"/>
        <w:color w:val="000000"/>
        <w:sz w:val="20"/>
        <w:szCs w:val="20"/>
        <w:rtl w:val="0"/>
      </w:rPr>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12"/>
        <w:szCs w:val="12"/>
        <w:rtl w:val="0"/>
      </w:rPr>
      <w:t xml:space="preserve"> </w:t>
    </w:r>
    <w:r w:rsidDel="00000000" w:rsidR="00000000" w:rsidRPr="00000000">
      <w:rPr>
        <w:rtl w:val="0"/>
      </w:rPr>
    </w:r>
  </w:p>
  <w:p w:rsidR="00000000" w:rsidDel="00000000" w:rsidP="00000000" w:rsidRDefault="00000000" w:rsidRPr="00000000" w14:paraId="00000A73">
    <w:pPr>
      <w:spacing w:line="276" w:lineRule="auto"/>
      <w:ind w:left="720" w:firstLine="0"/>
      <w:jc w:val="center"/>
      <w:rPr>
        <w:rFonts w:ascii="Arial" w:cs="Arial" w:eastAsia="Arial" w:hAnsi="Arial"/>
        <w:color w:val="000000"/>
        <w:sz w:val="12"/>
        <w:szCs w:val="12"/>
      </w:rPr>
    </w:pPr>
    <w:r w:rsidDel="00000000" w:rsidR="00000000" w:rsidRPr="00000000">
      <w:rPr>
        <w:rFonts w:ascii="Calibri" w:cs="Calibri" w:eastAsia="Calibri" w:hAnsi="Calibri"/>
        <w:sz w:val="20"/>
        <w:szCs w:val="20"/>
        <w:rtl w:val="0"/>
      </w:rPr>
      <w:t xml:space="preserve">PREGÃO SRP 46/2022 - PROCESSO ADMINISTRATIVO N° 23066.039091/2022-28</w:t>
    </w:r>
    <w:r w:rsidDel="00000000" w:rsidR="00000000" w:rsidRPr="00000000">
      <w:rPr>
        <w:rFonts w:ascii="Arial" w:cs="Arial" w:eastAsia="Arial" w:hAnsi="Arial"/>
        <w:sz w:val="22"/>
        <w:szCs w:val="22"/>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74">
    <w:pPr>
      <w:tabs>
        <w:tab w:val="center" w:pos="4252"/>
        <w:tab w:val="right" w:pos="8504"/>
      </w:tabs>
      <w:jc w:val="right"/>
      <w:rPr>
        <w:rFonts w:ascii="Calibri" w:cs="Calibri" w:eastAsia="Calibri" w:hAnsi="Calibri"/>
        <w:b w:val="1"/>
        <w:sz w:val="21"/>
        <w:szCs w:val="21"/>
      </w:rPr>
    </w:pPr>
    <w:r w:rsidDel="00000000" w:rsidR="00000000" w:rsidRPr="00000000">
      <w:rPr>
        <w:rFonts w:ascii="Arial" w:cs="Arial" w:eastAsia="Arial" w:hAnsi="Arial"/>
        <w:color w:val="00000a"/>
        <w:sz w:val="12"/>
        <w:szCs w:val="12"/>
        <w:rtl w:val="0"/>
      </w:rPr>
      <w:t xml:space="preserve">________________________________________________________________________________________________________________________________________________ </w:t>
    </w:r>
    <w:r w:rsidDel="00000000" w:rsidR="00000000" w:rsidRPr="00000000">
      <w:rPr>
        <w:rtl w:val="0"/>
      </w:rPr>
    </w:r>
  </w:p>
  <w:p w:rsidR="00000000" w:rsidDel="00000000" w:rsidP="00000000" w:rsidRDefault="00000000" w:rsidRPr="00000000" w14:paraId="00000A75">
    <w:pPr>
      <w:tabs>
        <w:tab w:val="center" w:pos="4252"/>
        <w:tab w:val="right" w:pos="8504"/>
      </w:tabs>
      <w:jc w:val="right"/>
      <w:rPr>
        <w:rFonts w:ascii="Arial" w:cs="Arial" w:eastAsia="Arial" w:hAnsi="Arial"/>
        <w:color w:val="00000a"/>
        <w:sz w:val="12"/>
        <w:szCs w:val="12"/>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76">
    <w:pPr>
      <w:spacing w:line="276" w:lineRule="auto"/>
      <w:ind w:left="720" w:firstLine="0"/>
      <w:jc w:val="center"/>
      <w:rPr>
        <w:rFonts w:ascii="Arial" w:cs="Arial" w:eastAsia="Arial" w:hAnsi="Arial"/>
        <w:sz w:val="12"/>
        <w:szCs w:val="12"/>
      </w:rPr>
    </w:pPr>
    <w:r w:rsidDel="00000000" w:rsidR="00000000" w:rsidRPr="00000000">
      <w:rPr>
        <w:rFonts w:ascii="Calibri" w:cs="Calibri" w:eastAsia="Calibri" w:hAnsi="Calibri"/>
        <w:sz w:val="20"/>
        <w:szCs w:val="20"/>
        <w:rtl w:val="0"/>
      </w:rPr>
      <w:t xml:space="preserve">PREGÃO SRP 46/2022 - PROCESSO ADMINISTRATIVO N° 23066.039091/2022-28</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A77">
    <w:pPr>
      <w:tabs>
        <w:tab w:val="center" w:pos="4252"/>
        <w:tab w:val="right" w:pos="8504"/>
      </w:tabs>
      <w:rPr>
        <w:sz w:val="12"/>
        <w:szCs w:val="1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78">
    <w:pPr>
      <w:tabs>
        <w:tab w:val="center" w:pos="4252"/>
        <w:tab w:val="right" w:pos="8504"/>
      </w:tabs>
      <w:ind w:right="-261"/>
      <w:rPr>
        <w:color w:val="000000"/>
      </w:rPr>
    </w:pPr>
    <w:r w:rsidDel="00000000" w:rsidR="00000000" w:rsidRPr="00000000">
      <w:rPr>
        <w:rFonts w:ascii="Times New Roman" w:cs="Times New Roman" w:eastAsia="Times New Roman" w:hAnsi="Times New Roman"/>
        <w:color w:val="000000"/>
        <w:rtl w:val="0"/>
      </w:rPr>
      <w:t xml:space="preserve">______________________________________________________________________   </w:t>
    </w:r>
    <w:r w:rsidDel="00000000" w:rsidR="00000000" w:rsidRPr="00000000">
      <w:rPr>
        <w:color w:val="000000"/>
        <w:sz w:val="21"/>
        <w:szCs w:val="21"/>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A79">
    <w:pPr>
      <w:tabs>
        <w:tab w:val="center" w:pos="4252"/>
        <w:tab w:val="right" w:pos="8504"/>
      </w:tabs>
      <w:rPr>
        <w:rFonts w:ascii="Arial" w:cs="Arial" w:eastAsia="Arial" w:hAnsi="Arial"/>
        <w:sz w:val="12"/>
        <w:szCs w:val="12"/>
      </w:rPr>
    </w:pPr>
    <w:r w:rsidDel="00000000" w:rsidR="00000000" w:rsidRPr="00000000">
      <w:rPr>
        <w:rtl w:val="0"/>
      </w:rPr>
    </w:r>
  </w:p>
  <w:p w:rsidR="00000000" w:rsidDel="00000000" w:rsidP="00000000" w:rsidRDefault="00000000" w:rsidRPr="00000000" w14:paraId="00000A7A">
    <w:pPr>
      <w:spacing w:line="276" w:lineRule="auto"/>
      <w:ind w:left="720" w:firstLine="0"/>
      <w:jc w:val="center"/>
      <w:rPr>
        <w:rFonts w:ascii="Arial" w:cs="Arial" w:eastAsia="Arial" w:hAnsi="Arial"/>
        <w:sz w:val="12"/>
        <w:szCs w:val="12"/>
      </w:rPr>
    </w:pPr>
    <w:r w:rsidDel="00000000" w:rsidR="00000000" w:rsidRPr="00000000">
      <w:rPr>
        <w:rFonts w:ascii="Calibri" w:cs="Calibri" w:eastAsia="Calibri" w:hAnsi="Calibri"/>
        <w:sz w:val="20"/>
        <w:szCs w:val="20"/>
        <w:rtl w:val="0"/>
      </w:rPr>
      <w:t xml:space="preserve">PREGÃO SRP 46/2022 - PROCESSO ADMINISTRATIVO N° 23066.039091/2022-28</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A7B">
    <w:pPr>
      <w:tabs>
        <w:tab w:val="center" w:pos="4252"/>
        <w:tab w:val="right" w:pos="8504"/>
      </w:tabs>
      <w:rPr>
        <w:rFonts w:ascii="Arial" w:cs="Arial" w:eastAsia="Arial" w:hAnsi="Arial"/>
        <w:sz w:val="12"/>
        <w:szCs w:val="1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62">
    <w:pPr>
      <w:tabs>
        <w:tab w:val="center" w:pos="4252"/>
        <w:tab w:val="right" w:pos="8504"/>
      </w:tabs>
      <w:rPr>
        <w:color w:val="000000"/>
        <w:sz w:val="22"/>
        <w:szCs w:val="22"/>
      </w:rPr>
    </w:pPr>
    <w:r w:rsidDel="00000000" w:rsidR="00000000" w:rsidRPr="00000000">
      <w:rPr>
        <w:rtl w:val="0"/>
      </w:rPr>
    </w:r>
    <w:r w:rsidDel="00000000" w:rsidR="00000000" w:rsidRPr="00000000">
      <w:pict>
        <v:shape id="image1.png" style="position:absolute;margin-left:226.35pt;margin-top:4.75pt;width:35pt;height:47.55pt;z-index:-251656192;visibility:visible;mso-wrap-distance-left:0;mso-wrap-distance-right:0;mso-position-horizontal-relative:margin;mso-position-horizontal:absolute;mso-position-vertical:absolute;mso-position-vertical-relative:text;" o:spid="_x0000_s2049" type="#_x0000_t75">
          <v:imagedata r:id="rId1" o:title=""/>
          <w10:wrap/>
        </v:shape>
      </w:pict>
    </w:r>
  </w:p>
  <w:p w:rsidR="00000000" w:rsidDel="00000000" w:rsidP="00000000" w:rsidRDefault="00000000" w:rsidRPr="00000000" w14:paraId="00000A63">
    <w:pPr>
      <w:tabs>
        <w:tab w:val="center" w:pos="4252"/>
        <w:tab w:val="right" w:pos="8504"/>
      </w:tabs>
      <w:jc w:val="center"/>
      <w:rPr>
        <w:color w:val="000000"/>
        <w:sz w:val="22"/>
        <w:szCs w:val="22"/>
      </w:rPr>
    </w:pPr>
    <w:r w:rsidDel="00000000" w:rsidR="00000000" w:rsidRPr="00000000">
      <w:rPr>
        <w:rtl w:val="0"/>
      </w:rPr>
    </w:r>
  </w:p>
  <w:p w:rsidR="00000000" w:rsidDel="00000000" w:rsidP="00000000" w:rsidRDefault="00000000" w:rsidRPr="00000000" w14:paraId="00000A64">
    <w:pPr>
      <w:tabs>
        <w:tab w:val="center" w:pos="4252"/>
        <w:tab w:val="right" w:pos="8504"/>
      </w:tabs>
      <w:jc w:val="center"/>
      <w:rPr>
        <w:color w:val="000000"/>
        <w:sz w:val="22"/>
        <w:szCs w:val="22"/>
      </w:rPr>
    </w:pPr>
    <w:r w:rsidDel="00000000" w:rsidR="00000000" w:rsidRPr="00000000">
      <w:rPr>
        <w:rtl w:val="0"/>
      </w:rPr>
    </w:r>
  </w:p>
  <w:p w:rsidR="00000000" w:rsidDel="00000000" w:rsidP="00000000" w:rsidRDefault="00000000" w:rsidRPr="00000000" w14:paraId="00000A65">
    <w:pPr>
      <w:jc w:val="cente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A66">
    <w:pPr>
      <w:jc w:val="cente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A67">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SERVIÇO PÚBLICO FEDERAL</w:t>
    </w:r>
  </w:p>
  <w:p w:rsidR="00000000" w:rsidDel="00000000" w:rsidP="00000000" w:rsidRDefault="00000000" w:rsidRPr="00000000" w14:paraId="00000A68">
    <w:pPr>
      <w:jc w:val="center"/>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UNIVERSIDADE FEDERAL DA BAHIA</w:t>
    </w:r>
  </w:p>
  <w:p w:rsidR="00000000" w:rsidDel="00000000" w:rsidP="00000000" w:rsidRDefault="00000000" w:rsidRPr="00000000" w14:paraId="00000A69">
    <w:pPr>
      <w:jc w:val="center"/>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PRÓ-REITORIA DE ADMINISTRAÇÃO</w:t>
    </w:r>
  </w:p>
  <w:p w:rsidR="00000000" w:rsidDel="00000000" w:rsidP="00000000" w:rsidRDefault="00000000" w:rsidRPr="00000000" w14:paraId="00000A6A">
    <w:pPr>
      <w:jc w:val="center"/>
      <w:rPr>
        <w:rFonts w:ascii="Calibri" w:cs="Calibri" w:eastAsia="Calibri" w:hAnsi="Calibri"/>
        <w:b w:val="1"/>
        <w:sz w:val="15"/>
        <w:szCs w:val="15"/>
      </w:rPr>
    </w:pPr>
    <w:r w:rsidDel="00000000" w:rsidR="00000000" w:rsidRPr="00000000">
      <w:rPr>
        <w:rFonts w:ascii="Calibri" w:cs="Calibri" w:eastAsia="Calibri" w:hAnsi="Calibri"/>
        <w:b w:val="1"/>
        <w:sz w:val="15"/>
        <w:szCs w:val="15"/>
        <w:rtl w:val="0"/>
      </w:rPr>
      <w:t xml:space="preserve">COORDENAÇÃO DE MATERIAL E PATRIMÔNIO</w:t>
    </w:r>
  </w:p>
  <w:p w:rsidR="00000000" w:rsidDel="00000000" w:rsidP="00000000" w:rsidRDefault="00000000" w:rsidRPr="00000000" w14:paraId="00000A6B">
    <w:pPr>
      <w:jc w:val="center"/>
      <w:rPr>
        <w:rFonts w:ascii="Calibri" w:cs="Calibri" w:eastAsia="Calibri" w:hAnsi="Calibri"/>
        <w:b w:val="1"/>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6C">
    <w:pPr>
      <w:tabs>
        <w:tab w:val="center" w:pos="4252"/>
        <w:tab w:val="center" w:pos="4536"/>
        <w:tab w:val="right" w:pos="8504"/>
      </w:tabs>
      <w:rPr>
        <w:color w:val="000000"/>
        <w:sz w:val="22"/>
        <w:szCs w:val="22"/>
      </w:rPr>
    </w:pPr>
    <w:r w:rsidDel="00000000" w:rsidR="00000000" w:rsidRPr="00000000">
      <w:rPr>
        <w:rtl w:val="0"/>
      </w:rPr>
    </w:r>
    <w:r w:rsidDel="00000000" w:rsidR="00000000" w:rsidRPr="00000000">
      <w:pict>
        <v:shape id="_x0000_s2050" style="position:absolute;margin-left:215.25pt;margin-top:-8.89992125984252pt;width:35.05pt;height:47.6pt;z-index:-251654144;visibility:visible;mso-wrap-distance-left:0;mso-wrap-distance-right:0;mso-position-horizontal-relative:margin;mso-position-horizontal:absolute;mso-position-vertical:absolute;mso-position-vertical-relative:text;" type="#_x0000_t75">
          <v:imagedata r:id="rId2" o:title=""/>
          <w10:wrap/>
        </v:shape>
      </w:pict>
    </w:r>
  </w:p>
  <w:p w:rsidR="00000000" w:rsidDel="00000000" w:rsidP="00000000" w:rsidRDefault="00000000" w:rsidRPr="00000000" w14:paraId="00000A6D">
    <w:pPr>
      <w:tabs>
        <w:tab w:val="center" w:pos="4252"/>
        <w:tab w:val="right" w:pos="8504"/>
      </w:tabs>
      <w:rPr>
        <w:sz w:val="22"/>
        <w:szCs w:val="22"/>
      </w:rPr>
    </w:pPr>
    <w:r w:rsidDel="00000000" w:rsidR="00000000" w:rsidRPr="00000000">
      <w:rPr>
        <w:rtl w:val="0"/>
      </w:rPr>
    </w:r>
  </w:p>
  <w:p w:rsidR="00000000" w:rsidDel="00000000" w:rsidP="00000000" w:rsidRDefault="00000000" w:rsidRPr="00000000" w14:paraId="00000A6E">
    <w:pPr>
      <w:tabs>
        <w:tab w:val="center" w:pos="4252"/>
        <w:tab w:val="right" w:pos="8504"/>
      </w:tabs>
      <w:rPr>
        <w:sz w:val="22"/>
        <w:szCs w:val="22"/>
      </w:rPr>
    </w:pPr>
    <w:r w:rsidDel="00000000" w:rsidR="00000000" w:rsidRPr="00000000">
      <w:rPr>
        <w:rtl w:val="0"/>
      </w:rPr>
    </w:r>
  </w:p>
  <w:p w:rsidR="00000000" w:rsidDel="00000000" w:rsidP="00000000" w:rsidRDefault="00000000" w:rsidRPr="00000000" w14:paraId="00000A6F">
    <w:pPr>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SERVIÇO PÚBLICO FEDERAL</w:t>
    </w:r>
  </w:p>
  <w:p w:rsidR="00000000" w:rsidDel="00000000" w:rsidP="00000000" w:rsidRDefault="00000000" w:rsidRPr="00000000" w14:paraId="00000A70">
    <w:pPr>
      <w:jc w:val="center"/>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UNIVERSIDADE FEDERAL DA BAHIA</w:t>
    </w:r>
  </w:p>
  <w:p w:rsidR="00000000" w:rsidDel="00000000" w:rsidP="00000000" w:rsidRDefault="00000000" w:rsidRPr="00000000" w14:paraId="00000A71">
    <w:pPr>
      <w:jc w:val="center"/>
      <w:rPr>
        <w:rFonts w:ascii="Calibri" w:cs="Calibri" w:eastAsia="Calibri" w:hAnsi="Calibri"/>
        <w:b w:val="1"/>
        <w:sz w:val="15"/>
        <w:szCs w:val="15"/>
      </w:rPr>
    </w:pPr>
    <w:r w:rsidDel="00000000" w:rsidR="00000000" w:rsidRPr="00000000">
      <w:rPr>
        <w:rFonts w:ascii="Calibri" w:cs="Calibri" w:eastAsia="Calibri" w:hAnsi="Calibri"/>
        <w:b w:val="1"/>
        <w:sz w:val="15"/>
        <w:szCs w:val="15"/>
        <w:rtl w:val="0"/>
      </w:rPr>
      <w:t xml:space="preserve">COORDENAÇÃO DE MATERIAL E PATRIMÔNIO</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b w:val="1"/>
        <w:color w:val="000000"/>
        <w:sz w:val="20"/>
        <w:szCs w:val="20"/>
      </w:rPr>
    </w:lvl>
    <w:lvl w:ilvl="1">
      <w:start w:val="1"/>
      <w:numFmt w:val="decimal"/>
      <w:lvlText w:val="%1.%2."/>
      <w:lvlJc w:val="left"/>
      <w:pPr>
        <w:ind w:left="1283" w:hanging="429"/>
      </w:pPr>
      <w:rPr>
        <w:sz w:val="20"/>
        <w:szCs w:val="20"/>
      </w:rPr>
    </w:lvl>
    <w:lvl w:ilvl="2">
      <w:start w:val="1"/>
      <w:numFmt w:val="decimal"/>
      <w:lvlText w:val="%1.%2.%3."/>
      <w:lvlJc w:val="left"/>
      <w:pPr>
        <w:ind w:left="1497" w:hanging="504.00000000000034"/>
      </w:pPr>
      <w:rPr>
        <w:rFonts w:ascii="Calibri" w:cs="Calibri" w:eastAsia="Calibri" w:hAnsi="Calibri"/>
        <w:b w:val="0"/>
        <w:sz w:val="22"/>
        <w:szCs w:val="22"/>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1."/>
      <w:lvlJc w:val="left"/>
      <w:pPr>
        <w:ind w:left="360" w:hanging="360"/>
      </w:pPr>
      <w:rPr>
        <w:rFonts w:ascii="Calibri" w:cs="Calibri" w:eastAsia="Calibri" w:hAnsi="Calibri"/>
        <w:b w:val="1"/>
      </w:rPr>
    </w:lvl>
    <w:lvl w:ilvl="1">
      <w:start w:val="1"/>
      <w:numFmt w:val="decimal"/>
      <w:lvlText w:val="%1.%2."/>
      <w:lvlJc w:val="left"/>
      <w:pPr>
        <w:ind w:left="999" w:hanging="432"/>
      </w:pPr>
      <w:rPr>
        <w:rFonts w:ascii="Calibri" w:cs="Calibri" w:eastAsia="Calibri" w:hAnsi="Calibri"/>
        <w:b w:val="0"/>
        <w:i w:val="0"/>
        <w:strike w:val="0"/>
        <w:color w:val="000000"/>
        <w:sz w:val="20"/>
        <w:szCs w:val="20"/>
        <w:u w:val="none"/>
      </w:rPr>
    </w:lvl>
    <w:lvl w:ilvl="2">
      <w:start w:val="1"/>
      <w:numFmt w:val="decimal"/>
      <w:lvlText w:val="%1.%2.%3."/>
      <w:lvlJc w:val="left"/>
      <w:pPr>
        <w:ind w:left="1638" w:hanging="504"/>
      </w:pPr>
      <w:rPr>
        <w:rFonts w:ascii="Calibri" w:cs="Calibri" w:eastAsia="Calibri" w:hAnsi="Calibri"/>
        <w:b w:val="0"/>
        <w:i w:val="0"/>
        <w:strike w:val="0"/>
        <w:color w:val="000000"/>
        <w:sz w:val="22"/>
        <w:szCs w:val="22"/>
      </w:rPr>
    </w:lvl>
    <w:lvl w:ilvl="3">
      <w:start w:val="1"/>
      <w:numFmt w:val="decimal"/>
      <w:lvlText w:val="%1.%2.%3.%4."/>
      <w:lvlJc w:val="left"/>
      <w:pPr>
        <w:ind w:left="2491" w:hanging="648"/>
      </w:pPr>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5"/>
      <w:numFmt w:val="decimal"/>
      <w:lvlText w:val="%1"/>
      <w:lvlJc w:val="left"/>
      <w:pPr>
        <w:ind w:left="360" w:hanging="360"/>
      </w:pPr>
      <w:rPr/>
    </w:lvl>
    <w:lvl w:ilvl="1">
      <w:start w:val="1"/>
      <w:numFmt w:val="decimal"/>
      <w:lvlText w:val="%1.%2"/>
      <w:lvlJc w:val="left"/>
      <w:pPr>
        <w:ind w:left="927" w:hanging="360"/>
      </w:pPr>
      <w:rPr>
        <w:rFonts w:ascii="Calibri" w:cs="Calibri" w:eastAsia="Calibri" w:hAnsi="Calibri"/>
        <w:sz w:val="21"/>
        <w:szCs w:val="21"/>
      </w:rPr>
    </w:lvl>
    <w:lvl w:ilvl="2">
      <w:start w:val="1"/>
      <w:numFmt w:val="decimal"/>
      <w:lvlText w:val="%1.%2.%3"/>
      <w:lvlJc w:val="left"/>
      <w:pPr>
        <w:ind w:left="1854" w:hanging="720"/>
      </w:pPr>
      <w:rPr/>
    </w:lvl>
    <w:lvl w:ilvl="3">
      <w:start w:val="1"/>
      <w:numFmt w:val="decimal"/>
      <w:lvlText w:val="%1.%2.%3.%4"/>
      <w:lvlJc w:val="left"/>
      <w:pPr>
        <w:ind w:left="2421" w:hanging="720"/>
      </w:pPr>
      <w:rPr/>
    </w:lvl>
    <w:lvl w:ilvl="4">
      <w:start w:val="1"/>
      <w:numFmt w:val="decimal"/>
      <w:lvlText w:val="%1.%2.%3.%4.%5"/>
      <w:lvlJc w:val="left"/>
      <w:pPr>
        <w:ind w:left="3348" w:hanging="1080"/>
      </w:pPr>
      <w:rPr/>
    </w:lvl>
    <w:lvl w:ilvl="5">
      <w:start w:val="1"/>
      <w:numFmt w:val="decimal"/>
      <w:lvlText w:val="%1.%2.%3.%4.%5.%6"/>
      <w:lvlJc w:val="left"/>
      <w:pPr>
        <w:ind w:left="3915" w:hanging="1080"/>
      </w:pPr>
      <w:rPr/>
    </w:lvl>
    <w:lvl w:ilvl="6">
      <w:start w:val="1"/>
      <w:numFmt w:val="decimal"/>
      <w:lvlText w:val="%1.%2.%3.%4.%5.%6.%7"/>
      <w:lvlJc w:val="left"/>
      <w:pPr>
        <w:ind w:left="4842" w:hanging="1440"/>
      </w:pPr>
      <w:rPr/>
    </w:lvl>
    <w:lvl w:ilvl="7">
      <w:start w:val="1"/>
      <w:numFmt w:val="decimal"/>
      <w:lvlText w:val="%1.%2.%3.%4.%5.%6.%7.%8"/>
      <w:lvlJc w:val="left"/>
      <w:pPr>
        <w:ind w:left="5409" w:hanging="1440"/>
      </w:pPr>
      <w:rPr/>
    </w:lvl>
    <w:lvl w:ilvl="8">
      <w:start w:val="1"/>
      <w:numFmt w:val="decimal"/>
      <w:lvlText w:val="%1.%2.%3.%4.%5.%6.%7.%8.%9"/>
      <w:lvlJc w:val="left"/>
      <w:pPr>
        <w:ind w:left="6336" w:hanging="1800"/>
      </w:pPr>
      <w:rPr/>
    </w:lvl>
  </w:abstractNum>
  <w:abstractNum w:abstractNumId="5">
    <w:lvl w:ilvl="0">
      <w:start w:val="16"/>
      <w:numFmt w:val="decimal"/>
      <w:lvlText w:val="%1."/>
      <w:lvlJc w:val="left"/>
      <w:pPr>
        <w:ind w:left="360" w:hanging="360"/>
      </w:pPr>
      <w:rPr>
        <w:rFonts w:ascii="Calibri" w:cs="Calibri" w:eastAsia="Calibri" w:hAnsi="Calibri"/>
        <w:b w:val="1"/>
        <w:color w:val="000000"/>
        <w:sz w:val="21"/>
        <w:szCs w:val="21"/>
      </w:rPr>
    </w:lvl>
    <w:lvl w:ilvl="1">
      <w:start w:val="5"/>
      <w:numFmt w:val="decimal"/>
      <w:lvlText w:val="%1.%2."/>
      <w:lvlJc w:val="left"/>
      <w:pPr>
        <w:ind w:left="1283" w:hanging="429"/>
      </w:pPr>
      <w:rPr>
        <w:rFonts w:ascii="Calibri" w:cs="Calibri" w:eastAsia="Calibri" w:hAnsi="Calibri"/>
        <w:sz w:val="20"/>
        <w:szCs w:val="20"/>
      </w:rPr>
    </w:lvl>
    <w:lvl w:ilvl="2">
      <w:start w:val="1"/>
      <w:numFmt w:val="decimal"/>
      <w:lvlText w:val="%1.%2.%3."/>
      <w:lvlJc w:val="left"/>
      <w:pPr>
        <w:ind w:left="1497" w:hanging="504.00000000000034"/>
      </w:pPr>
      <w:rPr>
        <w:rFonts w:ascii="Calibri" w:cs="Calibri" w:eastAsia="Calibri" w:hAnsi="Calibri"/>
        <w:sz w:val="21"/>
        <w:szCs w:val="21"/>
      </w:rPr>
    </w:lvl>
    <w:lvl w:ilvl="3">
      <w:start w:val="1"/>
      <w:numFmt w:val="decimal"/>
      <w:lvlText w:val="%1.%2.%3.%4."/>
      <w:lvlJc w:val="left"/>
      <w:pPr>
        <w:ind w:left="1728" w:hanging="647"/>
      </w:pPr>
      <w:rPr>
        <w:rFonts w:ascii="Calibri" w:cs="Calibri" w:eastAsia="Calibri" w:hAnsi="Calibri"/>
        <w:sz w:val="21"/>
        <w:szCs w:val="21"/>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6">
    <w:lvl w:ilvl="0">
      <w:start w:val="6"/>
      <w:numFmt w:val="decimal"/>
      <w:lvlText w:val="%1"/>
      <w:lvlJc w:val="left"/>
      <w:pPr>
        <w:ind w:left="360" w:hanging="360"/>
      </w:pPr>
      <w:rPr/>
    </w:lvl>
    <w:lvl w:ilvl="1">
      <w:start w:val="6"/>
      <w:numFmt w:val="decimal"/>
      <w:lvlText w:val="%1.%2"/>
      <w:lvlJc w:val="left"/>
      <w:pPr>
        <w:ind w:left="927" w:hanging="360"/>
      </w:pPr>
      <w:rPr/>
    </w:lvl>
    <w:lvl w:ilvl="2">
      <w:start w:val="1"/>
      <w:numFmt w:val="decimal"/>
      <w:lvlText w:val="%1.%2.%3"/>
      <w:lvlJc w:val="left"/>
      <w:pPr>
        <w:ind w:left="1854" w:hanging="720"/>
      </w:pPr>
      <w:rPr/>
    </w:lvl>
    <w:lvl w:ilvl="3">
      <w:start w:val="1"/>
      <w:numFmt w:val="decimal"/>
      <w:lvlText w:val="%1.%2.%3.%4"/>
      <w:lvlJc w:val="left"/>
      <w:pPr>
        <w:ind w:left="2421" w:hanging="720"/>
      </w:pPr>
      <w:rPr/>
    </w:lvl>
    <w:lvl w:ilvl="4">
      <w:start w:val="1"/>
      <w:numFmt w:val="decimal"/>
      <w:lvlText w:val="%1.%2.%3.%4.%5"/>
      <w:lvlJc w:val="left"/>
      <w:pPr>
        <w:ind w:left="3348" w:hanging="1080"/>
      </w:pPr>
      <w:rPr/>
    </w:lvl>
    <w:lvl w:ilvl="5">
      <w:start w:val="1"/>
      <w:numFmt w:val="decimal"/>
      <w:lvlText w:val="%1.%2.%3.%4.%5.%6"/>
      <w:lvlJc w:val="left"/>
      <w:pPr>
        <w:ind w:left="3915" w:hanging="1080"/>
      </w:pPr>
      <w:rPr/>
    </w:lvl>
    <w:lvl w:ilvl="6">
      <w:start w:val="1"/>
      <w:numFmt w:val="decimal"/>
      <w:lvlText w:val="%1.%2.%3.%4.%5.%6.%7"/>
      <w:lvlJc w:val="left"/>
      <w:pPr>
        <w:ind w:left="4842" w:hanging="1440"/>
      </w:pPr>
      <w:rPr/>
    </w:lvl>
    <w:lvl w:ilvl="7">
      <w:start w:val="1"/>
      <w:numFmt w:val="decimal"/>
      <w:lvlText w:val="%1.%2.%3.%4.%5.%6.%7.%8"/>
      <w:lvlJc w:val="left"/>
      <w:pPr>
        <w:ind w:left="5409" w:hanging="1440"/>
      </w:pPr>
      <w:rPr/>
    </w:lvl>
    <w:lvl w:ilvl="8">
      <w:start w:val="1"/>
      <w:numFmt w:val="decimal"/>
      <w:lvlText w:val="%1.%2.%3.%4.%5.%6.%7.%8.%9"/>
      <w:lvlJc w:val="left"/>
      <w:pPr>
        <w:ind w:left="6336" w:hanging="1800"/>
      </w:pPr>
      <w:rPr/>
    </w:lvl>
  </w:abstractNum>
  <w:abstractNum w:abstractNumId="7">
    <w:lvl w:ilvl="0">
      <w:start w:val="6"/>
      <w:numFmt w:val="decimal"/>
      <w:lvlText w:val="%1."/>
      <w:lvlJc w:val="left"/>
      <w:pPr>
        <w:ind w:left="360" w:hanging="360"/>
      </w:pPr>
      <w:rPr>
        <w:b w:val="1"/>
        <w:i w:val="0"/>
        <w:sz w:val="20"/>
        <w:szCs w:val="20"/>
        <w:highlight w:val="lightGray"/>
      </w:rPr>
    </w:lvl>
    <w:lvl w:ilvl="1">
      <w:start w:val="1"/>
      <w:numFmt w:val="decimal"/>
      <w:lvlText w:val="%1.%2."/>
      <w:lvlJc w:val="left"/>
      <w:pPr>
        <w:ind w:left="792" w:hanging="432"/>
      </w:pPr>
      <w:rPr>
        <w:b w:val="0"/>
        <w:i w:val="0"/>
        <w:strike w:val="0"/>
        <w:color w:val="000000"/>
        <w:sz w:val="20"/>
        <w:szCs w:val="20"/>
        <w:highlight w:val="lightGray"/>
        <w:u w:val="none"/>
      </w:rPr>
    </w:lvl>
    <w:lvl w:ilvl="2">
      <w:start w:val="1"/>
      <w:numFmt w:val="decimal"/>
      <w:lvlText w:val="%1.%2.%3."/>
      <w:lvlJc w:val="left"/>
      <w:pPr>
        <w:ind w:left="1224" w:hanging="504"/>
      </w:pPr>
      <w:rPr>
        <w:b w:val="0"/>
        <w:i w:val="0"/>
        <w:sz w:val="20"/>
        <w:szCs w:val="20"/>
      </w:rPr>
    </w:lvl>
    <w:lvl w:ilvl="3">
      <w:start w:val="1"/>
      <w:numFmt w:val="decimal"/>
      <w:lvlText w:val="%1.%2.%3.%4."/>
      <w:lvlJc w:val="left"/>
      <w:pPr>
        <w:ind w:left="1728" w:hanging="647.9999999999998"/>
      </w:pPr>
      <w:rPr>
        <w:b w:val="0"/>
        <w:i w:val="0"/>
        <w:sz w:val="20"/>
        <w:szCs w:val="20"/>
      </w:rPr>
    </w:lvl>
    <w:lvl w:ilvl="4">
      <w:start w:val="1"/>
      <w:numFmt w:val="decimal"/>
      <w:lvlText w:val="%1.%2.%3.%4.%5."/>
      <w:lvlJc w:val="left"/>
      <w:pPr>
        <w:ind w:left="2232" w:hanging="792"/>
      </w:pPr>
      <w:rPr>
        <w:b w:val="0"/>
        <w:i w:val="0"/>
        <w:sz w:val="20"/>
        <w:szCs w:val="20"/>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8">
    <w:lvl w:ilvl="0">
      <w:start w:val="8"/>
      <w:numFmt w:val="decimal"/>
      <w:lvlText w:val="%1"/>
      <w:lvlJc w:val="left"/>
      <w:pPr>
        <w:ind w:left="360" w:hanging="360"/>
      </w:pPr>
      <w:rPr>
        <w:i w:val="0"/>
        <w:color w:val="000000"/>
      </w:rPr>
    </w:lvl>
    <w:lvl w:ilvl="1">
      <w:start w:val="1"/>
      <w:numFmt w:val="decimal"/>
      <w:lvlText w:val="%1.%2"/>
      <w:lvlJc w:val="left"/>
      <w:pPr>
        <w:ind w:left="1080" w:hanging="360"/>
      </w:pPr>
      <w:rPr>
        <w:rFonts w:ascii="Calibri" w:cs="Calibri" w:eastAsia="Calibri" w:hAnsi="Calibri"/>
        <w:b w:val="0"/>
        <w:i w:val="0"/>
        <w:color w:val="000000"/>
        <w:sz w:val="20"/>
        <w:szCs w:val="20"/>
      </w:rPr>
    </w:lvl>
    <w:lvl w:ilvl="2">
      <w:start w:val="1"/>
      <w:numFmt w:val="decimal"/>
      <w:lvlText w:val="%1.%2.%3"/>
      <w:lvlJc w:val="left"/>
      <w:pPr>
        <w:ind w:left="1854" w:hanging="720"/>
      </w:pPr>
      <w:rPr>
        <w:rFonts w:ascii="Calibri" w:cs="Calibri" w:eastAsia="Calibri" w:hAnsi="Calibri"/>
        <w:b w:val="0"/>
        <w:i w:val="0"/>
        <w:color w:val="000000"/>
        <w:sz w:val="21"/>
        <w:szCs w:val="21"/>
      </w:rPr>
    </w:lvl>
    <w:lvl w:ilvl="3">
      <w:start w:val="1"/>
      <w:numFmt w:val="decimal"/>
      <w:lvlText w:val="%1.%2.%3.%4"/>
      <w:lvlJc w:val="left"/>
      <w:pPr>
        <w:ind w:left="2421" w:hanging="720"/>
      </w:pPr>
      <w:rPr>
        <w:i w:val="0"/>
        <w:color w:val="000000"/>
      </w:rPr>
    </w:lvl>
    <w:lvl w:ilvl="4">
      <w:start w:val="1"/>
      <w:numFmt w:val="decimal"/>
      <w:lvlText w:val="%1.%2.%3.%4.%5"/>
      <w:lvlJc w:val="left"/>
      <w:pPr>
        <w:ind w:left="3348" w:hanging="1080"/>
      </w:pPr>
      <w:rPr>
        <w:i w:val="0"/>
        <w:color w:val="000000"/>
      </w:rPr>
    </w:lvl>
    <w:lvl w:ilvl="5">
      <w:start w:val="1"/>
      <w:numFmt w:val="decimal"/>
      <w:lvlText w:val="%1.%2.%3.%4.%5.%6"/>
      <w:lvlJc w:val="left"/>
      <w:pPr>
        <w:ind w:left="3915" w:hanging="1080"/>
      </w:pPr>
      <w:rPr>
        <w:i w:val="0"/>
        <w:color w:val="000000"/>
      </w:rPr>
    </w:lvl>
    <w:lvl w:ilvl="6">
      <w:start w:val="1"/>
      <w:numFmt w:val="decimal"/>
      <w:lvlText w:val="%1.%2.%3.%4.%5.%6.%7"/>
      <w:lvlJc w:val="left"/>
      <w:pPr>
        <w:ind w:left="4842" w:hanging="1440"/>
      </w:pPr>
      <w:rPr>
        <w:i w:val="0"/>
        <w:color w:val="000000"/>
      </w:rPr>
    </w:lvl>
    <w:lvl w:ilvl="7">
      <w:start w:val="1"/>
      <w:numFmt w:val="decimal"/>
      <w:lvlText w:val="%1.%2.%3.%4.%5.%6.%7.%8"/>
      <w:lvlJc w:val="left"/>
      <w:pPr>
        <w:ind w:left="5409" w:hanging="1440"/>
      </w:pPr>
      <w:rPr>
        <w:i w:val="0"/>
        <w:color w:val="000000"/>
      </w:rPr>
    </w:lvl>
    <w:lvl w:ilvl="8">
      <w:start w:val="1"/>
      <w:numFmt w:val="decimal"/>
      <w:lvlText w:val="%1.%2.%3.%4.%5.%6.%7.%8.%9"/>
      <w:lvlJc w:val="left"/>
      <w:pPr>
        <w:ind w:left="6336" w:hanging="1800"/>
      </w:pPr>
      <w:rPr>
        <w:i w:val="0"/>
        <w:color w:val="000000"/>
      </w:rPr>
    </w:lvl>
  </w:abstractNum>
  <w:abstractNum w:abstractNumId="9">
    <w:lvl w:ilvl="0">
      <w:start w:val="9"/>
      <w:numFmt w:val="decimal"/>
      <w:lvlText w:val="%1."/>
      <w:lvlJc w:val="left"/>
      <w:pPr>
        <w:ind w:left="435" w:hanging="435"/>
      </w:pPr>
      <w:rPr>
        <w:color w:val="000000"/>
      </w:rPr>
    </w:lvl>
    <w:lvl w:ilvl="1">
      <w:start w:val="21"/>
      <w:numFmt w:val="decimal"/>
      <w:lvlText w:val="%1.%2."/>
      <w:lvlJc w:val="left"/>
      <w:pPr>
        <w:ind w:left="1002" w:hanging="435"/>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421" w:hanging="720"/>
      </w:pPr>
      <w:rPr>
        <w:color w:val="000000"/>
      </w:rPr>
    </w:lvl>
    <w:lvl w:ilvl="4">
      <w:start w:val="1"/>
      <w:numFmt w:val="decimal"/>
      <w:lvlText w:val="%1.%2.%3.%4.%5."/>
      <w:lvlJc w:val="left"/>
      <w:pPr>
        <w:ind w:left="3348" w:hanging="1080"/>
      </w:pPr>
      <w:rPr>
        <w:color w:val="000000"/>
      </w:rPr>
    </w:lvl>
    <w:lvl w:ilvl="5">
      <w:start w:val="1"/>
      <w:numFmt w:val="decimal"/>
      <w:lvlText w:val="%1.%2.%3.%4.%5.%6."/>
      <w:lvlJc w:val="left"/>
      <w:pPr>
        <w:ind w:left="3915" w:hanging="1080"/>
      </w:pPr>
      <w:rPr>
        <w:color w:val="000000"/>
      </w:rPr>
    </w:lvl>
    <w:lvl w:ilvl="6">
      <w:start w:val="1"/>
      <w:numFmt w:val="decimal"/>
      <w:lvlText w:val="%1.%2.%3.%4.%5.%6.%7."/>
      <w:lvlJc w:val="left"/>
      <w:pPr>
        <w:ind w:left="4842" w:hanging="1440"/>
      </w:pPr>
      <w:rPr>
        <w:color w:val="000000"/>
      </w:rPr>
    </w:lvl>
    <w:lvl w:ilvl="7">
      <w:start w:val="1"/>
      <w:numFmt w:val="decimal"/>
      <w:lvlText w:val="%1.%2.%3.%4.%5.%6.%7.%8."/>
      <w:lvlJc w:val="left"/>
      <w:pPr>
        <w:ind w:left="5409" w:hanging="1440"/>
      </w:pPr>
      <w:rPr>
        <w:color w:val="000000"/>
      </w:rPr>
    </w:lvl>
    <w:lvl w:ilvl="8">
      <w:start w:val="1"/>
      <w:numFmt w:val="decimal"/>
      <w:lvlText w:val="%1.%2.%3.%4.%5.%6.%7.%8.%9."/>
      <w:lvlJc w:val="left"/>
      <w:pPr>
        <w:ind w:left="6336" w:hanging="1800"/>
      </w:pPr>
      <w:rPr>
        <w:color w:val="000000"/>
      </w:rPr>
    </w:lvl>
  </w:abstractNum>
  <w:abstractNum w:abstractNumId="10">
    <w:lvl w:ilvl="0">
      <w:start w:val="6"/>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1">
    <w:lvl w:ilvl="0">
      <w:start w:val="6"/>
      <w:numFmt w:val="decimal"/>
      <w:lvlText w:val="%1."/>
      <w:lvlJc w:val="left"/>
      <w:pPr>
        <w:ind w:left="360" w:hanging="360"/>
      </w:pPr>
      <w:rPr/>
    </w:lvl>
    <w:lvl w:ilvl="1">
      <w:start w:val="1"/>
      <w:numFmt w:val="decimal"/>
      <w:lvlText w:val="%1.%2."/>
      <w:lvlJc w:val="left"/>
      <w:pPr>
        <w:ind w:left="792" w:hanging="432"/>
      </w:pPr>
      <w:rPr>
        <w:rFonts w:ascii="Arial" w:cs="Arial" w:eastAsia="Arial" w:hAnsi="Arial"/>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2">
    <w:lvl w:ilvl="0">
      <w:start w:val="18"/>
      <w:numFmt w:val="decimal"/>
      <w:lvlText w:val="%1."/>
      <w:lvlJc w:val="left"/>
      <w:pPr>
        <w:ind w:left="480" w:hanging="480"/>
      </w:pPr>
      <w:rPr/>
    </w:lvl>
    <w:lvl w:ilvl="1">
      <w:start w:val="1"/>
      <w:numFmt w:val="decimal"/>
      <w:lvlText w:val="%1.%2."/>
      <w:lvlJc w:val="left"/>
      <w:pPr>
        <w:ind w:left="1048" w:hanging="480"/>
      </w:pPr>
      <w:rPr>
        <w:rFonts w:ascii="Calibri" w:cs="Calibri" w:eastAsia="Calibri" w:hAnsi="Calibri"/>
        <w:b w:val="0"/>
        <w:sz w:val="21"/>
        <w:szCs w:val="21"/>
      </w:rPr>
    </w:lvl>
    <w:lvl w:ilvl="2">
      <w:start w:val="1"/>
      <w:numFmt w:val="decimal"/>
      <w:lvlText w:val="%1.%2.%3."/>
      <w:lvlJc w:val="left"/>
      <w:pPr>
        <w:ind w:left="1854" w:hanging="720"/>
      </w:pPr>
      <w:rPr>
        <w:rFonts w:ascii="Calibri" w:cs="Calibri" w:eastAsia="Calibri" w:hAnsi="Calibri"/>
        <w:b w:val="0"/>
        <w:sz w:val="21"/>
        <w:szCs w:val="21"/>
      </w:rPr>
    </w:lvl>
    <w:lvl w:ilvl="3">
      <w:start w:val="1"/>
      <w:numFmt w:val="decimal"/>
      <w:lvlText w:val="%1.%2.%3.%4."/>
      <w:lvlJc w:val="left"/>
      <w:pPr>
        <w:ind w:left="2421" w:hanging="720"/>
      </w:pPr>
      <w:rPr/>
    </w:lvl>
    <w:lvl w:ilvl="4">
      <w:start w:val="1"/>
      <w:numFmt w:val="decimal"/>
      <w:lvlText w:val="%1.%2.%3.%4.%5."/>
      <w:lvlJc w:val="left"/>
      <w:pPr>
        <w:ind w:left="3348" w:hanging="1080"/>
      </w:pPr>
      <w:rPr/>
    </w:lvl>
    <w:lvl w:ilvl="5">
      <w:start w:val="1"/>
      <w:numFmt w:val="decimal"/>
      <w:lvlText w:val="%1.%2.%3.%4.%5.%6."/>
      <w:lvlJc w:val="left"/>
      <w:pPr>
        <w:ind w:left="3915" w:hanging="1080"/>
      </w:pPr>
      <w:rPr/>
    </w:lvl>
    <w:lvl w:ilvl="6">
      <w:start w:val="1"/>
      <w:numFmt w:val="decimal"/>
      <w:lvlText w:val="%1.%2.%3.%4.%5.%6.%7."/>
      <w:lvlJc w:val="left"/>
      <w:pPr>
        <w:ind w:left="4842" w:hanging="1440"/>
      </w:pPr>
      <w:rPr/>
    </w:lvl>
    <w:lvl w:ilvl="7">
      <w:start w:val="1"/>
      <w:numFmt w:val="decimal"/>
      <w:lvlText w:val="%1.%2.%3.%4.%5.%6.%7.%8."/>
      <w:lvlJc w:val="left"/>
      <w:pPr>
        <w:ind w:left="5409" w:hanging="1440"/>
      </w:pPr>
      <w:rPr/>
    </w:lvl>
    <w:lvl w:ilvl="8">
      <w:start w:val="1"/>
      <w:numFmt w:val="decimal"/>
      <w:lvlText w:val="%1.%2.%3.%4.%5.%6.%7.%8.%9."/>
      <w:lvlJc w:val="left"/>
      <w:pPr>
        <w:ind w:left="6336" w:hanging="1800"/>
      </w:pPr>
      <w:rPr/>
    </w:lvl>
  </w:abstractNum>
  <w:abstractNum w:abstractNumId="13">
    <w:lvl w:ilvl="0">
      <w:start w:val="1"/>
      <w:numFmt w:val="bullet"/>
      <w:lvlText w:val="●"/>
      <w:lvlJc w:val="left"/>
      <w:pPr>
        <w:ind w:left="420" w:hanging="420"/>
      </w:pPr>
      <w:rPr>
        <w:rFonts w:ascii="Noto Sans Symbols" w:cs="Noto Sans Symbols" w:eastAsia="Noto Sans Symbols" w:hAnsi="Noto Sans Symbols"/>
      </w:rPr>
    </w:lvl>
    <w:lvl w:ilvl="1">
      <w:start w:val="2"/>
      <w:numFmt w:val="decimal"/>
      <w:lvlText w:val="●.%2"/>
      <w:lvlJc w:val="left"/>
      <w:pPr>
        <w:ind w:left="846" w:hanging="420.0000000000001"/>
      </w:pPr>
      <w:rPr/>
    </w:lvl>
    <w:lvl w:ilvl="2">
      <w:start w:val="1"/>
      <w:numFmt w:val="decimal"/>
      <w:lvlText w:val="●.%2.%3"/>
      <w:lvlJc w:val="left"/>
      <w:pPr>
        <w:ind w:left="1440" w:hanging="720"/>
      </w:pPr>
      <w:rPr/>
    </w:lvl>
    <w:lvl w:ilvl="3">
      <w:start w:val="1"/>
      <w:numFmt w:val="decimal"/>
      <w:lvlText w:val="●.%2.%3.%4"/>
      <w:lvlJc w:val="left"/>
      <w:pPr>
        <w:ind w:left="1800" w:hanging="720"/>
      </w:pPr>
      <w:rPr/>
    </w:lvl>
    <w:lvl w:ilvl="4">
      <w:start w:val="1"/>
      <w:numFmt w:val="decimal"/>
      <w:lvlText w:val="●.%2.%3.%4.%5"/>
      <w:lvlJc w:val="left"/>
      <w:pPr>
        <w:ind w:left="2520" w:hanging="1080"/>
      </w:pPr>
      <w:rPr/>
    </w:lvl>
    <w:lvl w:ilvl="5">
      <w:start w:val="1"/>
      <w:numFmt w:val="decimal"/>
      <w:lvlText w:val="●.%2.%3.%4.%5.%6"/>
      <w:lvlJc w:val="left"/>
      <w:pPr>
        <w:ind w:left="2880" w:hanging="1080"/>
      </w:pPr>
      <w:rPr/>
    </w:lvl>
    <w:lvl w:ilvl="6">
      <w:start w:val="1"/>
      <w:numFmt w:val="decimal"/>
      <w:lvlText w:val="●.%2.%3.%4.%5.%6.%7"/>
      <w:lvlJc w:val="left"/>
      <w:pPr>
        <w:ind w:left="3600" w:hanging="1440"/>
      </w:pPr>
      <w:rPr/>
    </w:lvl>
    <w:lvl w:ilvl="7">
      <w:start w:val="1"/>
      <w:numFmt w:val="decimal"/>
      <w:lvlText w:val="●.%2.%3.%4.%5.%6.%7.%8"/>
      <w:lvlJc w:val="left"/>
      <w:pPr>
        <w:ind w:left="3960" w:hanging="1440"/>
      </w:pPr>
      <w:rPr/>
    </w:lvl>
    <w:lvl w:ilvl="8">
      <w:start w:val="1"/>
      <w:numFmt w:val="decimal"/>
      <w:lvlText w:val="●.%2.%3.%4.%5.%6.%7.%8.%9"/>
      <w:lvlJc w:val="left"/>
      <w:pPr>
        <w:ind w:left="4680" w:hanging="1800"/>
      </w:pPr>
      <w:rPr/>
    </w:lvl>
  </w:abstractNum>
  <w:abstractNum w:abstractNumId="14">
    <w:lvl w:ilvl="0">
      <w:start w:val="1"/>
      <w:numFmt w:val="bullet"/>
      <w:lvlText w:val="●"/>
      <w:lvlJc w:val="left"/>
      <w:pPr>
        <w:ind w:left="420" w:hanging="420"/>
      </w:pPr>
      <w:rPr>
        <w:rFonts w:ascii="Noto Sans Symbols" w:cs="Noto Sans Symbols" w:eastAsia="Noto Sans Symbols" w:hAnsi="Noto Sans Symbols"/>
      </w:rPr>
    </w:lvl>
    <w:lvl w:ilvl="1">
      <w:start w:val="2"/>
      <w:numFmt w:val="decimal"/>
      <w:lvlText w:val="●.%2"/>
      <w:lvlJc w:val="left"/>
      <w:pPr>
        <w:ind w:left="846" w:hanging="420.0000000000001"/>
      </w:pPr>
      <w:rPr/>
    </w:lvl>
    <w:lvl w:ilvl="2">
      <w:start w:val="1"/>
      <w:numFmt w:val="decimal"/>
      <w:lvlText w:val="●.%2.%3"/>
      <w:lvlJc w:val="left"/>
      <w:pPr>
        <w:ind w:left="1440" w:hanging="720"/>
      </w:pPr>
      <w:rPr/>
    </w:lvl>
    <w:lvl w:ilvl="3">
      <w:start w:val="1"/>
      <w:numFmt w:val="decimal"/>
      <w:lvlText w:val="●.%2.%3.%4"/>
      <w:lvlJc w:val="left"/>
      <w:pPr>
        <w:ind w:left="1800" w:hanging="720"/>
      </w:pPr>
      <w:rPr/>
    </w:lvl>
    <w:lvl w:ilvl="4">
      <w:start w:val="1"/>
      <w:numFmt w:val="decimal"/>
      <w:lvlText w:val="●.%2.%3.%4.%5"/>
      <w:lvlJc w:val="left"/>
      <w:pPr>
        <w:ind w:left="2520" w:hanging="1080"/>
      </w:pPr>
      <w:rPr/>
    </w:lvl>
    <w:lvl w:ilvl="5">
      <w:start w:val="1"/>
      <w:numFmt w:val="decimal"/>
      <w:lvlText w:val="●.%2.%3.%4.%5.%6"/>
      <w:lvlJc w:val="left"/>
      <w:pPr>
        <w:ind w:left="2880" w:hanging="1080"/>
      </w:pPr>
      <w:rPr/>
    </w:lvl>
    <w:lvl w:ilvl="6">
      <w:start w:val="1"/>
      <w:numFmt w:val="decimal"/>
      <w:lvlText w:val="●.%2.%3.%4.%5.%6.%7"/>
      <w:lvlJc w:val="left"/>
      <w:pPr>
        <w:ind w:left="3600" w:hanging="1440"/>
      </w:pPr>
      <w:rPr/>
    </w:lvl>
    <w:lvl w:ilvl="7">
      <w:start w:val="1"/>
      <w:numFmt w:val="decimal"/>
      <w:lvlText w:val="●.%2.%3.%4.%5.%6.%7.%8"/>
      <w:lvlJc w:val="left"/>
      <w:pPr>
        <w:ind w:left="3960" w:hanging="1440"/>
      </w:pPr>
      <w:rPr/>
    </w:lvl>
    <w:lvl w:ilvl="8">
      <w:start w:val="1"/>
      <w:numFmt w:val="decimal"/>
      <w:lvlText w:val="●.%2.%3.%4.%5.%6.%7.%8.%9"/>
      <w:lvlJc w:val="left"/>
      <w:pPr>
        <w:ind w:left="4680" w:hanging="1800"/>
      </w:pPr>
      <w:rPr/>
    </w:lvl>
  </w:abstractNum>
  <w:abstractNum w:abstractNumId="15">
    <w:lvl w:ilvl="0">
      <w:start w:val="17"/>
      <w:numFmt w:val="decimal"/>
      <w:lvlText w:val="%1"/>
      <w:lvlJc w:val="left"/>
      <w:pPr>
        <w:ind w:left="420" w:hanging="420"/>
      </w:pPr>
      <w:rPr/>
    </w:lvl>
    <w:lvl w:ilvl="1">
      <w:start w:val="1"/>
      <w:numFmt w:val="decimal"/>
      <w:lvlText w:val="%1.%2"/>
      <w:lvlJc w:val="left"/>
      <w:pPr>
        <w:ind w:left="987" w:hanging="420"/>
      </w:pPr>
      <w:rPr>
        <w:rFonts w:ascii="Calibri" w:cs="Calibri" w:eastAsia="Calibri" w:hAnsi="Calibri"/>
        <w:b w:val="0"/>
      </w:rPr>
    </w:lvl>
    <w:lvl w:ilvl="2">
      <w:start w:val="1"/>
      <w:numFmt w:val="decimal"/>
      <w:lvlText w:val="%1.%2.%3"/>
      <w:lvlJc w:val="left"/>
      <w:pPr>
        <w:ind w:left="1854" w:hanging="720"/>
      </w:pPr>
      <w:rPr>
        <w:rFonts w:ascii="Calibri" w:cs="Calibri" w:eastAsia="Calibri" w:hAnsi="Calibri"/>
        <w:b w:val="0"/>
      </w:rPr>
    </w:lvl>
    <w:lvl w:ilvl="3">
      <w:start w:val="1"/>
      <w:numFmt w:val="decimal"/>
      <w:lvlText w:val="%1.%2.%3.%4"/>
      <w:lvlJc w:val="left"/>
      <w:pPr>
        <w:ind w:left="2421" w:hanging="720"/>
      </w:pPr>
      <w:rPr/>
    </w:lvl>
    <w:lvl w:ilvl="4">
      <w:start w:val="1"/>
      <w:numFmt w:val="decimal"/>
      <w:lvlText w:val="%1.%2.%3.%4.%5"/>
      <w:lvlJc w:val="left"/>
      <w:pPr>
        <w:ind w:left="3348" w:hanging="1080"/>
      </w:pPr>
      <w:rPr/>
    </w:lvl>
    <w:lvl w:ilvl="5">
      <w:start w:val="1"/>
      <w:numFmt w:val="decimal"/>
      <w:lvlText w:val="%1.%2.%3.%4.%5.%6"/>
      <w:lvlJc w:val="left"/>
      <w:pPr>
        <w:ind w:left="3915" w:hanging="1080"/>
      </w:pPr>
      <w:rPr/>
    </w:lvl>
    <w:lvl w:ilvl="6">
      <w:start w:val="1"/>
      <w:numFmt w:val="decimal"/>
      <w:lvlText w:val="%1.%2.%3.%4.%5.%6.%7"/>
      <w:lvlJc w:val="left"/>
      <w:pPr>
        <w:ind w:left="4842" w:hanging="1440"/>
      </w:pPr>
      <w:rPr/>
    </w:lvl>
    <w:lvl w:ilvl="7">
      <w:start w:val="1"/>
      <w:numFmt w:val="decimal"/>
      <w:lvlText w:val="%1.%2.%3.%4.%5.%6.%7.%8"/>
      <w:lvlJc w:val="left"/>
      <w:pPr>
        <w:ind w:left="5409" w:hanging="1440"/>
      </w:pPr>
      <w:rPr/>
    </w:lvl>
    <w:lvl w:ilvl="8">
      <w:start w:val="1"/>
      <w:numFmt w:val="decimal"/>
      <w:lvlText w:val="%1.%2.%3.%4.%5.%6.%7.%8.%9"/>
      <w:lvlJc w:val="left"/>
      <w:pPr>
        <w:ind w:left="6336" w:hanging="1800"/>
      </w:pPr>
      <w:rPr/>
    </w:lvl>
  </w:abstractNum>
  <w:abstractNum w:abstractNumId="16">
    <w:lvl w:ilvl="0">
      <w:start w:val="10"/>
      <w:numFmt w:val="decimal"/>
      <w:lvlText w:val="%1"/>
      <w:lvlJc w:val="left"/>
      <w:pPr>
        <w:ind w:left="375" w:hanging="375"/>
      </w:pPr>
      <w:rPr/>
    </w:lvl>
    <w:lvl w:ilvl="1">
      <w:start w:val="1"/>
      <w:numFmt w:val="decimal"/>
      <w:lvlText w:val="%1.%2"/>
      <w:lvlJc w:val="left"/>
      <w:pPr>
        <w:ind w:left="942" w:hanging="375"/>
      </w:pPr>
      <w:rPr>
        <w:rFonts w:ascii="Calibri" w:cs="Calibri" w:eastAsia="Calibri" w:hAnsi="Calibri"/>
        <w:b w:val="0"/>
        <w:sz w:val="21"/>
        <w:szCs w:val="21"/>
      </w:rPr>
    </w:lvl>
    <w:lvl w:ilvl="2">
      <w:start w:val="1"/>
      <w:numFmt w:val="decimal"/>
      <w:lvlText w:val="%1.%2.%3"/>
      <w:lvlJc w:val="left"/>
      <w:pPr>
        <w:ind w:left="1854" w:hanging="720"/>
      </w:pPr>
      <w:rPr/>
    </w:lvl>
    <w:lvl w:ilvl="3">
      <w:start w:val="1"/>
      <w:numFmt w:val="decimal"/>
      <w:lvlText w:val="%1.%2.%3.%4"/>
      <w:lvlJc w:val="left"/>
      <w:pPr>
        <w:ind w:left="2421" w:hanging="720"/>
      </w:pPr>
      <w:rPr/>
    </w:lvl>
    <w:lvl w:ilvl="4">
      <w:start w:val="1"/>
      <w:numFmt w:val="decimal"/>
      <w:lvlText w:val="%1.%2.%3.%4.%5"/>
      <w:lvlJc w:val="left"/>
      <w:pPr>
        <w:ind w:left="3348" w:hanging="1080"/>
      </w:pPr>
      <w:rPr/>
    </w:lvl>
    <w:lvl w:ilvl="5">
      <w:start w:val="1"/>
      <w:numFmt w:val="decimal"/>
      <w:lvlText w:val="%1.%2.%3.%4.%5.%6"/>
      <w:lvlJc w:val="left"/>
      <w:pPr>
        <w:ind w:left="3915" w:hanging="1080"/>
      </w:pPr>
      <w:rPr/>
    </w:lvl>
    <w:lvl w:ilvl="6">
      <w:start w:val="1"/>
      <w:numFmt w:val="decimal"/>
      <w:lvlText w:val="%1.%2.%3.%4.%5.%6.%7"/>
      <w:lvlJc w:val="left"/>
      <w:pPr>
        <w:ind w:left="4842" w:hanging="1440"/>
      </w:pPr>
      <w:rPr/>
    </w:lvl>
    <w:lvl w:ilvl="7">
      <w:start w:val="1"/>
      <w:numFmt w:val="decimal"/>
      <w:lvlText w:val="%1.%2.%3.%4.%5.%6.%7.%8"/>
      <w:lvlJc w:val="left"/>
      <w:pPr>
        <w:ind w:left="5409" w:hanging="1440"/>
      </w:pPr>
      <w:rPr/>
    </w:lvl>
    <w:lvl w:ilvl="8">
      <w:start w:val="1"/>
      <w:numFmt w:val="decimal"/>
      <w:lvlText w:val="%1.%2.%3.%4.%5.%6.%7.%8.%9"/>
      <w:lvlJc w:val="left"/>
      <w:pPr>
        <w:ind w:left="6336" w:hanging="1800"/>
      </w:pPr>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9"/>
      <w:numFmt w:val="decimal"/>
      <w:lvlText w:val="%1."/>
      <w:lvlJc w:val="left"/>
      <w:pPr>
        <w:ind w:left="360" w:hanging="360"/>
      </w:pPr>
      <w:rPr/>
    </w:lvl>
    <w:lvl w:ilvl="1">
      <w:start w:val="1"/>
      <w:numFmt w:val="decimal"/>
      <w:lvlText w:val="%1.%2."/>
      <w:lvlJc w:val="left"/>
      <w:pPr>
        <w:ind w:left="927" w:hanging="360"/>
      </w:pPr>
      <w:rPr>
        <w:rFonts w:ascii="Calibri" w:cs="Calibri" w:eastAsia="Calibri" w:hAnsi="Calibri"/>
        <w:sz w:val="21"/>
        <w:szCs w:val="21"/>
      </w:rPr>
    </w:lvl>
    <w:lvl w:ilvl="2">
      <w:start w:val="1"/>
      <w:numFmt w:val="decimal"/>
      <w:lvlText w:val="%1.%2.%3."/>
      <w:lvlJc w:val="left"/>
      <w:pPr>
        <w:ind w:left="1854" w:hanging="720"/>
      </w:pPr>
      <w:rPr>
        <w:rFonts w:ascii="Calibri" w:cs="Calibri" w:eastAsia="Calibri" w:hAnsi="Calibri"/>
        <w:b w:val="0"/>
        <w:sz w:val="21"/>
        <w:szCs w:val="21"/>
      </w:rPr>
    </w:lvl>
    <w:lvl w:ilvl="3">
      <w:start w:val="1"/>
      <w:numFmt w:val="decimal"/>
      <w:lvlText w:val="%1.%2.%3.%4."/>
      <w:lvlJc w:val="left"/>
      <w:pPr>
        <w:ind w:left="2421" w:hanging="720"/>
      </w:pPr>
      <w:rPr/>
    </w:lvl>
    <w:lvl w:ilvl="4">
      <w:start w:val="1"/>
      <w:numFmt w:val="decimal"/>
      <w:lvlText w:val="%1.%2.%3.%4.%5."/>
      <w:lvlJc w:val="left"/>
      <w:pPr>
        <w:ind w:left="3348" w:hanging="1080"/>
      </w:pPr>
      <w:rPr/>
    </w:lvl>
    <w:lvl w:ilvl="5">
      <w:start w:val="1"/>
      <w:numFmt w:val="decimal"/>
      <w:lvlText w:val="%1.%2.%3.%4.%5.%6."/>
      <w:lvlJc w:val="left"/>
      <w:pPr>
        <w:ind w:left="3915" w:hanging="1080"/>
      </w:pPr>
      <w:rPr/>
    </w:lvl>
    <w:lvl w:ilvl="6">
      <w:start w:val="1"/>
      <w:numFmt w:val="decimal"/>
      <w:lvlText w:val="%1.%2.%3.%4.%5.%6.%7."/>
      <w:lvlJc w:val="left"/>
      <w:pPr>
        <w:ind w:left="4842" w:hanging="1440"/>
      </w:pPr>
      <w:rPr/>
    </w:lvl>
    <w:lvl w:ilvl="7">
      <w:start w:val="1"/>
      <w:numFmt w:val="decimal"/>
      <w:lvlText w:val="%1.%2.%3.%4.%5.%6.%7.%8."/>
      <w:lvlJc w:val="left"/>
      <w:pPr>
        <w:ind w:left="5409" w:hanging="1440"/>
      </w:pPr>
      <w:rPr/>
    </w:lvl>
    <w:lvl w:ilvl="8">
      <w:start w:val="1"/>
      <w:numFmt w:val="decimal"/>
      <w:lvlText w:val="%1.%2.%3.%4.%5.%6.%7.%8.%9."/>
      <w:lvlJc w:val="left"/>
      <w:pPr>
        <w:ind w:left="6336" w:hanging="1800"/>
      </w:pPr>
      <w:rPr/>
    </w:lvl>
  </w:abstractNum>
  <w:abstractNum w:abstractNumId="19">
    <w:lvl w:ilvl="0">
      <w:start w:val="1"/>
      <w:numFmt w:val="bullet"/>
      <w:lvlText w:val="●"/>
      <w:lvlJc w:val="left"/>
      <w:pPr>
        <w:ind w:left="1485" w:hanging="360"/>
      </w:pPr>
      <w:rPr>
        <w:rFonts w:ascii="Noto Sans Symbols" w:cs="Noto Sans Symbols" w:eastAsia="Noto Sans Symbols" w:hAnsi="Noto Sans Symbols"/>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360" w:hanging="360"/>
      </w:pPr>
      <w:rPr>
        <w:rFonts w:ascii="Noto Sans Symbols" w:cs="Noto Sans Symbols" w:eastAsia="Noto Sans Symbols" w:hAnsi="Noto Sans Symbols"/>
      </w:rPr>
    </w:lvl>
    <w:lvl w:ilvl="1">
      <w:start w:val="1"/>
      <w:numFmt w:val="decimal"/>
      <w:lvlText w:val="●.%2"/>
      <w:lvlJc w:val="left"/>
      <w:pPr>
        <w:ind w:left="360" w:hanging="360"/>
      </w:pPr>
      <w:rPr/>
    </w:lvl>
    <w:lvl w:ilvl="2">
      <w:start w:val="1"/>
      <w:numFmt w:val="decimal"/>
      <w:lvlText w:val="●.%2.%3"/>
      <w:lvlJc w:val="left"/>
      <w:pPr>
        <w:ind w:left="720" w:hanging="720"/>
      </w:pPr>
      <w:rPr/>
    </w:lvl>
    <w:lvl w:ilvl="3">
      <w:start w:val="1"/>
      <w:numFmt w:val="decimal"/>
      <w:lvlText w:val="●.%2.%3.%4"/>
      <w:lvlJc w:val="left"/>
      <w:pPr>
        <w:ind w:left="720" w:hanging="720"/>
      </w:pPr>
      <w:rPr/>
    </w:lvl>
    <w:lvl w:ilvl="4">
      <w:start w:val="1"/>
      <w:numFmt w:val="decimal"/>
      <w:lvlText w:val="●.%2.%3.%4.%5"/>
      <w:lvlJc w:val="left"/>
      <w:pPr>
        <w:ind w:left="1080" w:hanging="1080"/>
      </w:pPr>
      <w:rPr/>
    </w:lvl>
    <w:lvl w:ilvl="5">
      <w:start w:val="1"/>
      <w:numFmt w:val="decimal"/>
      <w:lvlText w:val="●.%2.%3.%4.%5.%6"/>
      <w:lvlJc w:val="left"/>
      <w:pPr>
        <w:ind w:left="1080" w:hanging="1080"/>
      </w:pPr>
      <w:rPr/>
    </w:lvl>
    <w:lvl w:ilvl="6">
      <w:start w:val="1"/>
      <w:numFmt w:val="decimal"/>
      <w:lvlText w:val="●.%2.%3.%4.%5.%6.%7"/>
      <w:lvlJc w:val="left"/>
      <w:pPr>
        <w:ind w:left="1440" w:hanging="1440"/>
      </w:pPr>
      <w:rPr/>
    </w:lvl>
    <w:lvl w:ilvl="7">
      <w:start w:val="1"/>
      <w:numFmt w:val="decimal"/>
      <w:lvlText w:val="●.%2.%3.%4.%5.%6.%7.%8"/>
      <w:lvlJc w:val="left"/>
      <w:pPr>
        <w:ind w:left="1440" w:hanging="1440"/>
      </w:pPr>
      <w:rPr/>
    </w:lvl>
    <w:lvl w:ilvl="8">
      <w:start w:val="1"/>
      <w:numFmt w:val="decimal"/>
      <w:lvlText w:val="●.%2.%3.%4.%5.%6.%7.%8.%9"/>
      <w:lvlJc w:val="left"/>
      <w:pPr>
        <w:ind w:left="1800" w:hanging="1800"/>
      </w:pPr>
      <w:rPr/>
    </w:lvl>
  </w:abstractNum>
  <w:abstractNum w:abstractNumId="22">
    <w:lvl w:ilvl="0">
      <w:start w:val="1"/>
      <w:numFmt w:val="decimal"/>
      <w:lvlText w:val="%1."/>
      <w:lvlJc w:val="left"/>
      <w:pPr>
        <w:ind w:left="360" w:hanging="360"/>
      </w:pPr>
      <w:rPr>
        <w:b w:val="1"/>
        <w:color w:val="000000"/>
      </w:rPr>
    </w:lvl>
    <w:lvl w:ilvl="1">
      <w:start w:val="1"/>
      <w:numFmt w:val="decimal"/>
      <w:lvlText w:val="%1.%2."/>
      <w:lvlJc w:val="left"/>
      <w:pPr>
        <w:ind w:left="432" w:hanging="432"/>
      </w:pPr>
      <w:rPr>
        <w:b w:val="0"/>
        <w:i w:val="0"/>
        <w:strike w:val="0"/>
        <w:color w:val="000000"/>
      </w:rPr>
    </w:lvl>
    <w:lvl w:ilvl="2">
      <w:start w:val="1"/>
      <w:numFmt w:val="decimal"/>
      <w:lvlText w:val="%1.%2.%3."/>
      <w:lvlJc w:val="left"/>
      <w:pPr>
        <w:ind w:left="787" w:hanging="503.9999999999999"/>
      </w:pPr>
      <w:rPr>
        <w:b w:val="0"/>
        <w:i w:val="0"/>
        <w:color w:val="000000"/>
      </w:rPr>
    </w:lvl>
    <w:lvl w:ilvl="3">
      <w:start w:val="1"/>
      <w:numFmt w:val="decimal"/>
      <w:lvlText w:val="%1.%2.%3.%4."/>
      <w:lvlJc w:val="left"/>
      <w:pPr>
        <w:ind w:left="2491" w:hanging="64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3">
    <w:lvl w:ilvl="0">
      <w:start w:val="19"/>
      <w:numFmt w:val="decimal"/>
      <w:lvlText w:val="%1."/>
      <w:lvlJc w:val="left"/>
      <w:pPr>
        <w:ind w:left="360" w:hanging="360"/>
      </w:pPr>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4">
    <w:lvl w:ilvl="0">
      <w:start w:val="1"/>
      <w:numFmt w:val="decimal"/>
      <w:lvlText w:val="%1."/>
      <w:lvlJc w:val="left"/>
      <w:pPr>
        <w:ind w:left="360" w:hanging="360"/>
      </w:pPr>
      <w:rPr>
        <w:b w:val="1"/>
        <w:color w:val="000000"/>
      </w:rPr>
    </w:lvl>
    <w:lvl w:ilvl="1">
      <w:start w:val="1"/>
      <w:numFmt w:val="decimal"/>
      <w:lvlText w:val="%1.%2."/>
      <w:lvlJc w:val="left"/>
      <w:pPr>
        <w:ind w:left="432" w:hanging="432"/>
      </w:pPr>
      <w:rPr>
        <w:b w:val="0"/>
        <w:i w:val="0"/>
        <w:strike w:val="0"/>
        <w:color w:val="000000"/>
      </w:rPr>
    </w:lvl>
    <w:lvl w:ilvl="2">
      <w:start w:val="1"/>
      <w:numFmt w:val="decimal"/>
      <w:lvlText w:val="%1.%2.%3."/>
      <w:lvlJc w:val="left"/>
      <w:pPr>
        <w:ind w:left="787" w:hanging="503.9999999999999"/>
      </w:pPr>
      <w:rPr>
        <w:b w:val="0"/>
        <w:i w:val="0"/>
        <w:color w:val="000000"/>
      </w:rPr>
    </w:lvl>
    <w:lvl w:ilvl="3">
      <w:start w:val="1"/>
      <w:numFmt w:val="decimal"/>
      <w:lvlText w:val="%1.%2.%3.%4."/>
      <w:lvlJc w:val="left"/>
      <w:pPr>
        <w:ind w:left="2491" w:hanging="64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5">
    <w:lvl w:ilvl="0">
      <w:start w:val="15"/>
      <w:numFmt w:val="decimal"/>
      <w:lvlText w:val="%1."/>
      <w:lvlJc w:val="left"/>
      <w:pPr>
        <w:ind w:left="360" w:hanging="360"/>
      </w:pPr>
      <w:rPr>
        <w:b w:val="1"/>
        <w:color w:val="000000"/>
      </w:rPr>
    </w:lvl>
    <w:lvl w:ilvl="1">
      <w:start w:val="1"/>
      <w:numFmt w:val="decimal"/>
      <w:lvlText w:val="%1.%2."/>
      <w:lvlJc w:val="left"/>
      <w:pPr>
        <w:ind w:left="432" w:hanging="432"/>
      </w:pPr>
      <w:rPr>
        <w:b w:val="0"/>
        <w:i w:val="0"/>
        <w:strike w:val="0"/>
        <w:color w:val="000000"/>
      </w:rPr>
    </w:lvl>
    <w:lvl w:ilvl="2">
      <w:start w:val="1"/>
      <w:numFmt w:val="decimal"/>
      <w:lvlText w:val="%1.%2.%3."/>
      <w:lvlJc w:val="left"/>
      <w:pPr>
        <w:ind w:left="787" w:hanging="503.9999999999999"/>
      </w:pPr>
      <w:rPr>
        <w:b w:val="0"/>
        <w:i w:val="0"/>
        <w:color w:val="000000"/>
      </w:rPr>
    </w:lvl>
    <w:lvl w:ilvl="3">
      <w:start w:val="1"/>
      <w:numFmt w:val="decimal"/>
      <w:lvlText w:val="%1.%2.%3.%4."/>
      <w:lvlJc w:val="left"/>
      <w:pPr>
        <w:ind w:left="2491" w:hanging="64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6">
    <w:lvl w:ilvl="0">
      <w:start w:val="1"/>
      <w:numFmt w:val="bullet"/>
      <w:lvlText w:val="●"/>
      <w:lvlJc w:val="left"/>
      <w:pPr>
        <w:ind w:left="420" w:hanging="420"/>
      </w:pPr>
      <w:rPr>
        <w:rFonts w:ascii="Noto Sans Symbols" w:cs="Noto Sans Symbols" w:eastAsia="Noto Sans Symbols" w:hAnsi="Noto Sans Symbols"/>
      </w:rPr>
    </w:lvl>
    <w:lvl w:ilvl="1">
      <w:start w:val="2"/>
      <w:numFmt w:val="decimal"/>
      <w:lvlText w:val="●.%2"/>
      <w:lvlJc w:val="left"/>
      <w:pPr>
        <w:ind w:left="846" w:hanging="420.0000000000001"/>
      </w:pPr>
      <w:rPr/>
    </w:lvl>
    <w:lvl w:ilvl="2">
      <w:start w:val="1"/>
      <w:numFmt w:val="decimal"/>
      <w:lvlText w:val="●.%2.%3"/>
      <w:lvlJc w:val="left"/>
      <w:pPr>
        <w:ind w:left="1440" w:hanging="720"/>
      </w:pPr>
      <w:rPr/>
    </w:lvl>
    <w:lvl w:ilvl="3">
      <w:start w:val="1"/>
      <w:numFmt w:val="decimal"/>
      <w:lvlText w:val="●.%2.%3.%4"/>
      <w:lvlJc w:val="left"/>
      <w:pPr>
        <w:ind w:left="1800" w:hanging="720"/>
      </w:pPr>
      <w:rPr/>
    </w:lvl>
    <w:lvl w:ilvl="4">
      <w:start w:val="1"/>
      <w:numFmt w:val="decimal"/>
      <w:lvlText w:val="●.%2.%3.%4.%5"/>
      <w:lvlJc w:val="left"/>
      <w:pPr>
        <w:ind w:left="2520" w:hanging="1080"/>
      </w:pPr>
      <w:rPr/>
    </w:lvl>
    <w:lvl w:ilvl="5">
      <w:start w:val="1"/>
      <w:numFmt w:val="decimal"/>
      <w:lvlText w:val="●.%2.%3.%4.%5.%6"/>
      <w:lvlJc w:val="left"/>
      <w:pPr>
        <w:ind w:left="2880" w:hanging="1080"/>
      </w:pPr>
      <w:rPr/>
    </w:lvl>
    <w:lvl w:ilvl="6">
      <w:start w:val="1"/>
      <w:numFmt w:val="decimal"/>
      <w:lvlText w:val="●.%2.%3.%4.%5.%6.%7"/>
      <w:lvlJc w:val="left"/>
      <w:pPr>
        <w:ind w:left="3600" w:hanging="1440"/>
      </w:pPr>
      <w:rPr/>
    </w:lvl>
    <w:lvl w:ilvl="7">
      <w:start w:val="1"/>
      <w:numFmt w:val="decimal"/>
      <w:lvlText w:val="●.%2.%3.%4.%5.%6.%7.%8"/>
      <w:lvlJc w:val="left"/>
      <w:pPr>
        <w:ind w:left="3960" w:hanging="1440"/>
      </w:pPr>
      <w:rPr/>
    </w:lvl>
    <w:lvl w:ilvl="8">
      <w:start w:val="1"/>
      <w:numFmt w:val="decimal"/>
      <w:lvlText w:val="●.%2.%3.%4.%5.%6.%7.%8.%9"/>
      <w:lvlJc w:val="left"/>
      <w:pPr>
        <w:ind w:left="4680" w:hanging="1800"/>
      </w:pPr>
      <w:rPr/>
    </w:lvl>
  </w:abstractNum>
  <w:abstractNum w:abstractNumId="27">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8">
    <w:lvl w:ilvl="0">
      <w:start w:val="7"/>
      <w:numFmt w:val="decimal"/>
      <w:lvlText w:val="%1"/>
      <w:lvlJc w:val="left"/>
      <w:pPr>
        <w:ind w:left="360" w:hanging="360"/>
      </w:pPr>
      <w:rPr/>
    </w:lvl>
    <w:lvl w:ilvl="1">
      <w:start w:val="9"/>
      <w:numFmt w:val="decimal"/>
      <w:lvlText w:val="%1.%2"/>
      <w:lvlJc w:val="left"/>
      <w:pPr>
        <w:ind w:left="785" w:hanging="360"/>
      </w:pPr>
      <w:rPr>
        <w:rFonts w:ascii="Calibri" w:cs="Calibri" w:eastAsia="Calibri" w:hAnsi="Calibri"/>
        <w:i w:val="0"/>
        <w:color w:val="000000"/>
        <w:sz w:val="21"/>
        <w:szCs w:val="21"/>
      </w:rPr>
    </w:lvl>
    <w:lvl w:ilvl="2">
      <w:start w:val="1"/>
      <w:numFmt w:val="decimal"/>
      <w:lvlText w:val="%1.%2.%3"/>
      <w:lvlJc w:val="left"/>
      <w:pPr>
        <w:ind w:left="1570" w:hanging="720"/>
      </w:pPr>
      <w:rPr/>
    </w:lvl>
    <w:lvl w:ilvl="3">
      <w:start w:val="1"/>
      <w:numFmt w:val="decimal"/>
      <w:lvlText w:val="%1.%2.%3.%4"/>
      <w:lvlJc w:val="left"/>
      <w:pPr>
        <w:ind w:left="1995" w:hanging="720"/>
      </w:pPr>
      <w:rPr/>
    </w:lvl>
    <w:lvl w:ilvl="4">
      <w:start w:val="1"/>
      <w:numFmt w:val="decimal"/>
      <w:lvlText w:val="%1.%2.%3.%4.%5"/>
      <w:lvlJc w:val="left"/>
      <w:pPr>
        <w:ind w:left="2780" w:hanging="1080"/>
      </w:pPr>
      <w:rPr/>
    </w:lvl>
    <w:lvl w:ilvl="5">
      <w:start w:val="1"/>
      <w:numFmt w:val="decimal"/>
      <w:lvlText w:val="%1.%2.%3.%4.%5.%6"/>
      <w:lvlJc w:val="left"/>
      <w:pPr>
        <w:ind w:left="3205" w:hanging="1080"/>
      </w:pPr>
      <w:rPr/>
    </w:lvl>
    <w:lvl w:ilvl="6">
      <w:start w:val="1"/>
      <w:numFmt w:val="decimal"/>
      <w:lvlText w:val="%1.%2.%3.%4.%5.%6.%7"/>
      <w:lvlJc w:val="left"/>
      <w:pPr>
        <w:ind w:left="3990" w:hanging="1440"/>
      </w:pPr>
      <w:rPr/>
    </w:lvl>
    <w:lvl w:ilvl="7">
      <w:start w:val="1"/>
      <w:numFmt w:val="decimal"/>
      <w:lvlText w:val="%1.%2.%3.%4.%5.%6.%7.%8"/>
      <w:lvlJc w:val="left"/>
      <w:pPr>
        <w:ind w:left="4415" w:hanging="1440"/>
      </w:pPr>
      <w:rPr/>
    </w:lvl>
    <w:lvl w:ilvl="8">
      <w:start w:val="1"/>
      <w:numFmt w:val="decimal"/>
      <w:lvlText w:val="%1.%2.%3.%4.%5.%6.%7.%8.%9"/>
      <w:lvlJc w:val="left"/>
      <w:pPr>
        <w:ind w:left="5200" w:hanging="1800"/>
      </w:pPr>
      <w:rPr/>
    </w:lvl>
  </w:abstractNum>
  <w:abstractNum w:abstractNumId="29">
    <w:lvl w:ilvl="0">
      <w:start w:val="22"/>
      <w:numFmt w:val="decimal"/>
      <w:lvlText w:val="%1."/>
      <w:lvlJc w:val="left"/>
      <w:pPr>
        <w:ind w:left="360" w:hanging="360"/>
      </w:pPr>
      <w:rPr>
        <w:b w:val="1"/>
        <w:color w:val="000000"/>
      </w:rPr>
    </w:lvl>
    <w:lvl w:ilvl="1">
      <w:start w:val="4"/>
      <w:numFmt w:val="decimal"/>
      <w:lvlText w:val="%1.%2."/>
      <w:lvlJc w:val="left"/>
      <w:pPr>
        <w:ind w:left="432" w:hanging="432"/>
      </w:pPr>
      <w:rPr>
        <w:b w:val="0"/>
        <w:i w:val="0"/>
        <w:strike w:val="0"/>
        <w:color w:val="000000"/>
      </w:rPr>
    </w:lvl>
    <w:lvl w:ilvl="2">
      <w:start w:val="1"/>
      <w:numFmt w:val="decimal"/>
      <w:lvlText w:val="%1.%2.%3."/>
      <w:lvlJc w:val="left"/>
      <w:pPr>
        <w:ind w:left="787" w:hanging="503.9999999999999"/>
      </w:pPr>
      <w:rPr>
        <w:b w:val="0"/>
        <w:i w:val="0"/>
        <w:color w:val="000000"/>
      </w:rPr>
    </w:lvl>
    <w:lvl w:ilvl="3">
      <w:start w:val="1"/>
      <w:numFmt w:val="decimal"/>
      <w:lvlText w:val="%1.%2.%3.%4."/>
      <w:lvlJc w:val="left"/>
      <w:pPr>
        <w:ind w:left="2491" w:hanging="64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Ecofont_Spranq_eco_Sans" w:cs="Ecofont_Spranq_eco_Sans" w:eastAsia="Ecofont_Spranq_eco_Sans" w:hAnsi="Ecofont_Spranq_eco_Sans"/>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65f91"/>
      <w:sz w:val="28"/>
      <w:szCs w:val="28"/>
    </w:rPr>
  </w:style>
  <w:style w:type="paragraph" w:styleId="Heading2">
    <w:name w:val="heading 2"/>
    <w:basedOn w:val="Normal"/>
    <w:next w:val="Normal"/>
    <w:pPr>
      <w:keepNext w:val="1"/>
      <w:tabs>
        <w:tab w:val="left" w:pos="1701"/>
      </w:tabs>
      <w:ind w:right="0"/>
      <w:jc w:val="center"/>
    </w:pPr>
    <w:rPr>
      <w:b w:val="1"/>
      <w:color w:val="000000"/>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before="40" w:lineRule="auto"/>
    </w:pPr>
    <w:rPr>
      <w:rFonts w:ascii="Calibri" w:cs="Calibri" w:eastAsia="Calibri" w:hAnsi="Calibri"/>
      <w:i w:val="1"/>
      <w:color w:val="365f91"/>
    </w:rPr>
  </w:style>
  <w:style w:type="paragraph" w:styleId="Heading5">
    <w:name w:val="heading 5"/>
    <w:basedOn w:val="Normal"/>
    <w:next w:val="Normal"/>
    <w:pPr>
      <w:keepNext w:val="1"/>
      <w:ind w:left="2880" w:hanging="435"/>
      <w:jc w:val="both"/>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6480" w:hanging="360"/>
    </w:pPr>
    <w:rPr>
      <w:rFonts w:ascii="Times New Roman" w:cs="Times New Roman" w:eastAsia="Times New Roman" w:hAnsi="Times New Roman"/>
      <w:b w:val="1"/>
      <w:sz w:val="22"/>
      <w:szCs w:val="22"/>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65f91"/>
      <w:sz w:val="28"/>
      <w:szCs w:val="28"/>
    </w:rPr>
  </w:style>
  <w:style w:type="paragraph" w:styleId="Heading2">
    <w:name w:val="heading 2"/>
    <w:basedOn w:val="Normal"/>
    <w:next w:val="Normal"/>
    <w:pPr>
      <w:keepNext w:val="1"/>
      <w:tabs>
        <w:tab w:val="left" w:pos="1701"/>
      </w:tabs>
      <w:ind w:right="0"/>
      <w:jc w:val="center"/>
    </w:pPr>
    <w:rPr>
      <w:b w:val="1"/>
      <w:color w:val="000000"/>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before="40" w:lineRule="auto"/>
    </w:pPr>
    <w:rPr>
      <w:rFonts w:ascii="Calibri" w:cs="Calibri" w:eastAsia="Calibri" w:hAnsi="Calibri"/>
      <w:i w:val="1"/>
      <w:color w:val="365f91"/>
    </w:rPr>
  </w:style>
  <w:style w:type="paragraph" w:styleId="Heading5">
    <w:name w:val="heading 5"/>
    <w:basedOn w:val="Normal"/>
    <w:next w:val="Normal"/>
    <w:pPr>
      <w:keepNext w:val="1"/>
      <w:ind w:left="2880" w:hanging="360"/>
      <w:jc w:val="both"/>
    </w:pPr>
    <w:rPr>
      <w:rFonts w:ascii="Calibri" w:cs="Calibri" w:eastAsia="Calibri" w:hAnsi="Calibri"/>
      <w:b w:val="1"/>
      <w:i w:val="1"/>
      <w:sz w:val="26"/>
      <w:szCs w:val="26"/>
    </w:rPr>
  </w:style>
  <w:style w:type="paragraph" w:styleId="Heading6">
    <w:name w:val="heading 6"/>
    <w:basedOn w:val="Normal"/>
    <w:next w:val="Normal"/>
    <w:pPr>
      <w:spacing w:after="60" w:before="240" w:lineRule="auto"/>
      <w:ind w:left="6480" w:hanging="360"/>
    </w:pPr>
    <w:rPr>
      <w:rFonts w:ascii="Times New Roman" w:cs="Times New Roman" w:eastAsia="Times New Roman" w:hAnsi="Times New Roman"/>
      <w:b w:val="1"/>
      <w:sz w:val="22"/>
      <w:szCs w:val="22"/>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paragraph" w:styleId="Normal" w:default="1">
    <w:name w:val="Normal"/>
    <w:qFormat w:val="1"/>
    <w:rsid w:val="005417FB"/>
    <w:pPr>
      <w:suppressAutoHyphens w:val="1"/>
    </w:pPr>
    <w:rPr>
      <w:rFonts w:eastAsia="MS Mincho"/>
      <w:sz w:val="24"/>
      <w:szCs w:val="24"/>
    </w:rPr>
  </w:style>
  <w:style w:type="paragraph" w:styleId="Heading1">
    <w:name w:val="heading 1"/>
    <w:basedOn w:val="Normal"/>
    <w:next w:val="Normal"/>
    <w:link w:val="Heading1Char"/>
    <w:uiPriority w:val="99"/>
    <w:qFormat w:val="1"/>
    <w:rsid w:val="005417FB"/>
    <w:pPr>
      <w:keepNext w:val="1"/>
      <w:keepLines w:val="1"/>
      <w:spacing w:before="480"/>
      <w:outlineLvl w:val="0"/>
    </w:pPr>
    <w:rPr>
      <w:rFonts w:ascii="Calibri" w:cs="Times New Roman" w:eastAsia="MS Gothic" w:hAnsi="Calibri"/>
      <w:b w:val="1"/>
      <w:bCs w:val="1"/>
      <w:color w:val="365f91"/>
      <w:sz w:val="28"/>
      <w:szCs w:val="28"/>
    </w:rPr>
  </w:style>
  <w:style w:type="paragraph" w:styleId="Heading2">
    <w:name w:val="heading 2"/>
    <w:basedOn w:val="Normal"/>
    <w:next w:val="Normal"/>
    <w:link w:val="Heading2Char"/>
    <w:uiPriority w:val="99"/>
    <w:qFormat w:val="1"/>
    <w:rsid w:val="005417FB"/>
    <w:pPr>
      <w:keepNext w:val="1"/>
      <w:tabs>
        <w:tab w:val="left" w:pos="1701"/>
      </w:tabs>
      <w:ind w:right="-1"/>
      <w:jc w:val="center"/>
      <w:outlineLvl w:val="1"/>
    </w:pPr>
    <w:rPr>
      <w:rFonts w:cs="Times New Roman" w:eastAsia="Ecofont_Spranq_eco_Sans"/>
      <w:b w:val="1"/>
      <w:bCs w:val="1"/>
      <w:color w:val="000000"/>
    </w:rPr>
  </w:style>
  <w:style w:type="paragraph" w:styleId="Heading3">
    <w:name w:val="heading 3"/>
    <w:basedOn w:val="Normal"/>
    <w:next w:val="Normal"/>
    <w:link w:val="Heading3Char"/>
    <w:uiPriority w:val="99"/>
    <w:qFormat w:val="1"/>
    <w:rsid w:val="005417FB"/>
    <w:pPr>
      <w:keepNext w:val="1"/>
      <w:spacing w:after="60" w:before="240"/>
      <w:outlineLvl w:val="2"/>
    </w:pPr>
    <w:rPr>
      <w:rFonts w:ascii="Cambria" w:cs="Times New Roman" w:eastAsia="Times New Roman" w:hAnsi="Cambria"/>
      <w:b w:val="1"/>
      <w:bCs w:val="1"/>
      <w:sz w:val="26"/>
      <w:szCs w:val="26"/>
      <w:lang w:eastAsia="ar-SA"/>
    </w:rPr>
  </w:style>
  <w:style w:type="paragraph" w:styleId="Heading4">
    <w:name w:val="heading 4"/>
    <w:basedOn w:val="Normal"/>
    <w:next w:val="Normal"/>
    <w:link w:val="Heading4Char"/>
    <w:uiPriority w:val="99"/>
    <w:qFormat w:val="1"/>
    <w:rsid w:val="005417FB"/>
    <w:pPr>
      <w:keepNext w:val="1"/>
      <w:keepLines w:val="1"/>
      <w:spacing w:before="40"/>
      <w:outlineLvl w:val="3"/>
    </w:pPr>
    <w:rPr>
      <w:rFonts w:ascii="Calibri" w:cs="Times New Roman" w:eastAsia="MS Gothic" w:hAnsi="Calibri"/>
      <w:i w:val="1"/>
      <w:iCs w:val="1"/>
      <w:color w:val="365f91"/>
    </w:rPr>
  </w:style>
  <w:style w:type="paragraph" w:styleId="Heading5">
    <w:name w:val="heading 5"/>
    <w:basedOn w:val="Normal"/>
    <w:next w:val="Normal"/>
    <w:link w:val="Heading5Char"/>
    <w:uiPriority w:val="99"/>
    <w:qFormat w:val="1"/>
    <w:rsid w:val="005417FB"/>
    <w:pPr>
      <w:keepNext w:val="1"/>
      <w:numPr>
        <w:numId w:val="12"/>
      </w:numPr>
      <w:ind w:left="2880"/>
      <w:jc w:val="both"/>
      <w:outlineLvl w:val="4"/>
    </w:pPr>
    <w:rPr>
      <w:rFonts w:ascii="Calibri" w:cs="Times New Roman" w:eastAsia="Times New Roman" w:hAnsi="Calibri"/>
      <w:b w:val="1"/>
      <w:bCs w:val="1"/>
      <w:i w:val="1"/>
      <w:iCs w:val="1"/>
      <w:sz w:val="26"/>
      <w:szCs w:val="26"/>
    </w:rPr>
  </w:style>
  <w:style w:type="paragraph" w:styleId="Heading6">
    <w:name w:val="heading 6"/>
    <w:basedOn w:val="Normal"/>
    <w:next w:val="Normal"/>
    <w:link w:val="Heading6Char"/>
    <w:uiPriority w:val="99"/>
    <w:qFormat w:val="1"/>
    <w:rsid w:val="005417FB"/>
    <w:pPr>
      <w:numPr>
        <w:ilvl w:val="5"/>
        <w:numId w:val="12"/>
      </w:numPr>
      <w:spacing w:after="60" w:before="240"/>
      <w:ind w:left="6480" w:hanging="360"/>
      <w:outlineLvl w:val="5"/>
    </w:pPr>
    <w:rPr>
      <w:rFonts w:ascii="Times New Roman" w:cs="Calibri" w:eastAsia="Times New Roman" w:hAnsi="Times New Roman"/>
      <w:b w:val="1"/>
      <w:bCs w:val="1"/>
      <w:sz w:val="22"/>
      <w:szCs w:val="22"/>
      <w:lang w:eastAsia="ar-SA"/>
    </w:rPr>
  </w:style>
  <w:style w:type="paragraph" w:styleId="Heading9">
    <w:name w:val="heading 9"/>
    <w:basedOn w:val="Normal"/>
    <w:next w:val="Normal"/>
    <w:link w:val="Heading9Char"/>
    <w:uiPriority w:val="99"/>
    <w:qFormat w:val="1"/>
    <w:rsid w:val="005417FB"/>
    <w:pPr>
      <w:numPr>
        <w:ilvl w:val="8"/>
        <w:numId w:val="12"/>
      </w:numPr>
      <w:spacing w:after="60" w:before="240"/>
      <w:ind w:left="8640" w:hanging="360"/>
      <w:outlineLvl w:val="8"/>
    </w:pPr>
    <w:rPr>
      <w:rFonts w:ascii="Arial" w:cs="Arial" w:eastAsia="Times New Roman" w:hAnsi="Arial"/>
      <w:sz w:val="22"/>
      <w:szCs w:val="22"/>
      <w:lang w:eastAsia="ar-SA"/>
    </w:rPr>
  </w:style>
  <w:style w:type="character" w:styleId="DefaultParagraphFont" w:default="1">
    <w:name w:val="Default Paragraph Font"/>
    <w:uiPriority w:val="99"/>
    <w:semiHidden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locked w:val="1"/>
    <w:rsid w:val="005417FB"/>
    <w:rPr>
      <w:rFonts w:ascii="Calibri" w:cs="Times New Roman" w:eastAsia="MS Gothic" w:hAnsi="Calibri"/>
      <w:b w:val="1"/>
      <w:color w:val="365f91"/>
      <w:sz w:val="28"/>
      <w:lang w:eastAsia="pt-BR"/>
    </w:rPr>
  </w:style>
  <w:style w:type="character" w:styleId="Heading2Char" w:customStyle="1">
    <w:name w:val="Heading 2 Char"/>
    <w:basedOn w:val="DefaultParagraphFont"/>
    <w:link w:val="Heading2"/>
    <w:uiPriority w:val="99"/>
    <w:locked w:val="1"/>
    <w:rsid w:val="005417FB"/>
    <w:rPr>
      <w:rFonts w:cs="Times New Roman"/>
      <w:b w:val="1"/>
      <w:color w:val="000000"/>
      <w:sz w:val="24"/>
    </w:rPr>
  </w:style>
  <w:style w:type="character" w:styleId="Heading3Char" w:customStyle="1">
    <w:name w:val="Heading 3 Char"/>
    <w:basedOn w:val="DefaultParagraphFont"/>
    <w:link w:val="Heading3"/>
    <w:uiPriority w:val="99"/>
    <w:locked w:val="1"/>
    <w:rsid w:val="005417FB"/>
    <w:rPr>
      <w:rFonts w:ascii="Cambria" w:cs="Times New Roman" w:hAnsi="Cambria"/>
      <w:b w:val="1"/>
      <w:bCs w:val="1"/>
      <w:sz w:val="26"/>
      <w:szCs w:val="26"/>
      <w:lang w:bidi="ar-SA" w:eastAsia="ar-SA"/>
    </w:rPr>
  </w:style>
  <w:style w:type="character" w:styleId="Heading4Char" w:customStyle="1">
    <w:name w:val="Heading 4 Char"/>
    <w:basedOn w:val="DefaultParagraphFont"/>
    <w:link w:val="Heading4"/>
    <w:uiPriority w:val="99"/>
    <w:locked w:val="1"/>
    <w:rsid w:val="005417FB"/>
    <w:rPr>
      <w:rFonts w:ascii="Calibri" w:cs="Times New Roman" w:eastAsia="MS Gothic" w:hAnsi="Calibri"/>
      <w:i w:val="1"/>
      <w:color w:val="365f91"/>
      <w:sz w:val="24"/>
      <w:lang w:eastAsia="pt-BR"/>
    </w:rPr>
  </w:style>
  <w:style w:type="character" w:styleId="Heading5Char" w:customStyle="1">
    <w:name w:val="Heading 5 Char"/>
    <w:basedOn w:val="DefaultParagraphFont"/>
    <w:link w:val="Heading5"/>
    <w:uiPriority w:val="99"/>
    <w:locked w:val="1"/>
    <w:rsid w:val="005417FB"/>
    <w:rPr>
      <w:rFonts w:ascii="Calibri" w:cs="Times New Roman" w:hAnsi="Calibri"/>
      <w:b w:val="1"/>
      <w:bCs w:val="1"/>
      <w:i w:val="1"/>
      <w:iCs w:val="1"/>
      <w:sz w:val="26"/>
      <w:szCs w:val="26"/>
    </w:rPr>
  </w:style>
  <w:style w:type="character" w:styleId="Heading6Char" w:customStyle="1">
    <w:name w:val="Heading 6 Char"/>
    <w:basedOn w:val="DefaultParagraphFont"/>
    <w:link w:val="Heading6"/>
    <w:uiPriority w:val="99"/>
    <w:locked w:val="1"/>
    <w:rsid w:val="005417FB"/>
    <w:rPr>
      <w:rFonts w:ascii="Times New Roman" w:cs="Calibri" w:hAnsi="Times New Roman"/>
      <w:b w:val="1"/>
      <w:bCs w:val="1"/>
      <w:lang w:bidi="ar-SA" w:eastAsia="ar-SA"/>
    </w:rPr>
  </w:style>
  <w:style w:type="character" w:styleId="Heading9Char" w:customStyle="1">
    <w:name w:val="Heading 9 Char"/>
    <w:basedOn w:val="DefaultParagraphFont"/>
    <w:link w:val="Heading9"/>
    <w:uiPriority w:val="99"/>
    <w:locked w:val="1"/>
    <w:rsid w:val="005417FB"/>
    <w:rPr>
      <w:rFonts w:ascii="Arial" w:cs="Arial" w:hAnsi="Arial"/>
      <w:lang w:bidi="ar-SA" w:eastAsia="ar-SA"/>
    </w:rPr>
  </w:style>
  <w:style w:type="paragraph" w:styleId="normal0" w:customStyle="1">
    <w:name w:val="normal"/>
    <w:uiPriority w:val="99"/>
    <w:rsid w:val="005417FB"/>
    <w:rPr>
      <w:sz w:val="24"/>
      <w:szCs w:val="24"/>
    </w:rPr>
  </w:style>
  <w:style w:type="paragraph" w:styleId="Title">
    <w:name w:val="Title"/>
    <w:basedOn w:val="Normal"/>
    <w:next w:val="BodyText"/>
    <w:link w:val="TitleChar"/>
    <w:uiPriority w:val="99"/>
    <w:qFormat w:val="1"/>
    <w:rsid w:val="005417FB"/>
    <w:pPr>
      <w:pBdr>
        <w:bottom w:color="4f81bd" w:space="4" w:sz="8" w:val="single"/>
      </w:pBdr>
      <w:spacing w:after="300"/>
    </w:pPr>
    <w:rPr>
      <w:rFonts w:ascii="Calibri" w:cs="Times New Roman" w:eastAsia="MS Gothic" w:hAnsi="Calibri"/>
      <w:color w:val="17365d"/>
      <w:spacing w:val="5"/>
      <w:kern w:val="2"/>
      <w:sz w:val="52"/>
      <w:szCs w:val="52"/>
    </w:rPr>
  </w:style>
  <w:style w:type="character" w:styleId="TitleChar" w:customStyle="1">
    <w:name w:val="Title Char"/>
    <w:basedOn w:val="DefaultParagraphFont"/>
    <w:link w:val="Title"/>
    <w:uiPriority w:val="99"/>
    <w:locked w:val="1"/>
    <w:rsid w:val="005417FB"/>
    <w:rPr>
      <w:rFonts w:ascii="Calibri" w:cs="Times New Roman" w:eastAsia="MS Gothic" w:hAnsi="Calibri"/>
      <w:color w:val="17365d"/>
      <w:spacing w:val="5"/>
      <w:kern w:val="2"/>
      <w:sz w:val="52"/>
      <w:lang w:eastAsia="pt-BR"/>
    </w:rPr>
  </w:style>
  <w:style w:type="paragraph" w:styleId="normal2" w:customStyle="1">
    <w:name w:val="normal2"/>
    <w:uiPriority w:val="99"/>
    <w:rPr>
      <w:sz w:val="24"/>
      <w:szCs w:val="24"/>
    </w:rPr>
  </w:style>
  <w:style w:type="paragraph" w:styleId="normal1" w:customStyle="1">
    <w:name w:val="normal1"/>
    <w:uiPriority w:val="99"/>
    <w:rsid w:val="005417FB"/>
    <w:rPr>
      <w:sz w:val="24"/>
      <w:szCs w:val="24"/>
    </w:rPr>
  </w:style>
  <w:style w:type="table" w:styleId="TableNormal1" w:customStyle="1">
    <w:name w:val="Table Normal1"/>
    <w:uiPriority w:val="99"/>
    <w:rsid w:val="005417FB"/>
    <w:rPr>
      <w:sz w:val="24"/>
      <w:szCs w:val="24"/>
    </w:rPr>
    <w:tblPr>
      <w:tblCellMar>
        <w:top w:w="0.0" w:type="dxa"/>
        <w:left w:w="0.0" w:type="dxa"/>
        <w:bottom w:w="0.0" w:type="dxa"/>
        <w:right w:w="0.0" w:type="dxa"/>
      </w:tblCellMar>
    </w:tblPr>
  </w:style>
  <w:style w:type="character" w:styleId="BalloonTextChar" w:customStyle="1">
    <w:name w:val="Balloon Text Char"/>
    <w:uiPriority w:val="99"/>
    <w:locked w:val="1"/>
    <w:rsid w:val="005417FB"/>
    <w:rPr>
      <w:rFonts w:ascii="Tahoma" w:hAnsi="Tahoma"/>
      <w:sz w:val="16"/>
    </w:rPr>
  </w:style>
  <w:style w:type="character" w:styleId="normalchar1" w:customStyle="1">
    <w:name w:val="normal__char1"/>
    <w:uiPriority w:val="99"/>
    <w:rsid w:val="005417FB"/>
    <w:rPr>
      <w:rFonts w:ascii="Arial" w:hAnsi="Arial"/>
      <w:sz w:val="24"/>
      <w:u w:val="none"/>
      <w:effect w:val="none"/>
    </w:rPr>
  </w:style>
  <w:style w:type="character" w:styleId="apple-style-span" w:customStyle="1">
    <w:name w:val="apple-style-span"/>
    <w:uiPriority w:val="99"/>
    <w:rsid w:val="005417FB"/>
  </w:style>
  <w:style w:type="character" w:styleId="LinkdaInternet" w:customStyle="1">
    <w:name w:val="Link da Internet"/>
    <w:uiPriority w:val="99"/>
    <w:rsid w:val="005417FB"/>
    <w:rPr>
      <w:color w:val="000080"/>
      <w:u w:val="single"/>
    </w:rPr>
  </w:style>
  <w:style w:type="character" w:styleId="QuoteChar" w:customStyle="1">
    <w:name w:val="Quote Char"/>
    <w:link w:val="Citao1"/>
    <w:uiPriority w:val="99"/>
    <w:locked w:val="1"/>
    <w:rsid w:val="005417FB"/>
    <w:rPr>
      <w:rFonts w:ascii="Ecofont_Spranq_eco_Sans" w:hAnsi="Ecofont_Spranq_eco_Sans"/>
      <w:i w:val="1"/>
      <w:color w:val="000000"/>
      <w:shd w:color="auto" w:fill="ffffcc" w:val="clear"/>
    </w:rPr>
  </w:style>
  <w:style w:type="character" w:styleId="QuoteChar1" w:customStyle="1">
    <w:name w:val="Quote Char1"/>
    <w:uiPriority w:val="99"/>
    <w:locked w:val="1"/>
    <w:rsid w:val="005417FB"/>
    <w:rPr>
      <w:rFonts w:ascii="Arial" w:hAnsi="Arial"/>
      <w:i w:val="1"/>
      <w:color w:val="000000"/>
      <w:sz w:val="24"/>
      <w:shd w:color="auto" w:fill="ffffcc" w:val="clear"/>
    </w:rPr>
  </w:style>
  <w:style w:type="character" w:styleId="citao2Char" w:customStyle="1">
    <w:name w:val="citação 2 Char"/>
    <w:uiPriority w:val="99"/>
    <w:rsid w:val="005417FB"/>
    <w:rPr>
      <w:rFonts w:ascii="Ecofont_Spranq_eco_Sans" w:hAnsi="Ecofont_Spranq_eco_Sans"/>
      <w:i w:val="1"/>
      <w:color w:val="000000"/>
      <w:sz w:val="24"/>
      <w:shd w:color="auto" w:fill="ffffcc" w:val="clear"/>
      <w:lang w:eastAsia="en-US"/>
    </w:rPr>
  </w:style>
  <w:style w:type="character" w:styleId="HeaderChar" w:customStyle="1">
    <w:name w:val="Header Char"/>
    <w:uiPriority w:val="99"/>
    <w:rsid w:val="005417FB"/>
    <w:rPr>
      <w:rFonts w:ascii="Ecofont_Spranq_eco_Sans" w:hAnsi="Ecofont_Spranq_eco_Sans"/>
      <w:sz w:val="24"/>
    </w:rPr>
  </w:style>
  <w:style w:type="character" w:styleId="HeaderChar1" w:customStyle="1">
    <w:name w:val="Header Char1"/>
    <w:uiPriority w:val="99"/>
    <w:locked w:val="1"/>
    <w:rsid w:val="005417FB"/>
    <w:rPr>
      <w:rFonts w:ascii="Ecofont_Spranq_eco_Sans" w:hAnsi="Ecofont_Spranq_eco_Sans"/>
      <w:sz w:val="24"/>
    </w:rPr>
  </w:style>
  <w:style w:type="character" w:styleId="FooterChar" w:customStyle="1">
    <w:name w:val="Footer Char"/>
    <w:uiPriority w:val="99"/>
    <w:locked w:val="1"/>
    <w:rsid w:val="005417FB"/>
    <w:rPr>
      <w:rFonts w:ascii="Ecofont_Spranq_eco_Sans" w:hAnsi="Ecofont_Spranq_eco_Sans"/>
      <w:sz w:val="24"/>
    </w:rPr>
  </w:style>
  <w:style w:type="character" w:styleId="CommentReference">
    <w:name w:val="annotation reference"/>
    <w:basedOn w:val="DefaultParagraphFont"/>
    <w:uiPriority w:val="99"/>
    <w:rsid w:val="005417FB"/>
    <w:rPr>
      <w:rFonts w:cs="Times New Roman"/>
      <w:sz w:val="16"/>
    </w:rPr>
  </w:style>
  <w:style w:type="character" w:styleId="CommentTextChar" w:customStyle="1">
    <w:name w:val="Comment Text Char"/>
    <w:uiPriority w:val="99"/>
    <w:locked w:val="1"/>
    <w:rsid w:val="005417FB"/>
    <w:rPr>
      <w:rFonts w:ascii="Ecofont_Spranq_eco_Sans" w:hAnsi="Ecofont_Spranq_eco_Sans"/>
      <w:lang w:eastAsia="pt-BR"/>
    </w:rPr>
  </w:style>
  <w:style w:type="character" w:styleId="CommentSubjectChar" w:customStyle="1">
    <w:name w:val="Comment Subject Char"/>
    <w:uiPriority w:val="99"/>
    <w:locked w:val="1"/>
    <w:rsid w:val="005417FB"/>
    <w:rPr>
      <w:rFonts w:ascii="Ecofont_Spranq_eco_Sans" w:hAnsi="Ecofont_Spranq_eco_Sans"/>
      <w:b w:val="1"/>
      <w:lang w:eastAsia="pt-BR"/>
    </w:rPr>
  </w:style>
  <w:style w:type="character" w:styleId="Nivel01Char" w:customStyle="1">
    <w:name w:val="Nivel 01 Char"/>
    <w:link w:val="Nivel01"/>
    <w:uiPriority w:val="99"/>
    <w:locked w:val="1"/>
    <w:rsid w:val="005417FB"/>
    <w:rPr>
      <w:rFonts w:ascii="Ecofont_Spranq_eco_Sans" w:eastAsia="MS Gothic" w:hAnsi="Ecofont_Spranq_eco_Sans"/>
      <w:b w:val="1"/>
      <w:color w:val="000000"/>
      <w:spacing w:val="5"/>
      <w:kern w:val="2"/>
      <w:sz w:val="20"/>
      <w:lang w:eastAsia="pt-BR"/>
    </w:rPr>
  </w:style>
  <w:style w:type="character" w:styleId="Nivel01TituloChar" w:customStyle="1">
    <w:name w:val="Nivel_01_Titulo Char"/>
    <w:link w:val="Nivel01Titulo"/>
    <w:uiPriority w:val="99"/>
    <w:locked w:val="1"/>
    <w:rsid w:val="005417FB"/>
    <w:rPr>
      <w:rFonts w:ascii="Ecofont_Spranq_eco_Sans" w:eastAsia="MS Gothic" w:hAnsi="Ecofont_Spranq_eco_Sans"/>
      <w:b w:val="1"/>
      <w:color w:val="000000"/>
      <w:spacing w:val="5"/>
      <w:kern w:val="2"/>
      <w:sz w:val="20"/>
      <w:lang w:eastAsia="pt-BR"/>
    </w:rPr>
  </w:style>
  <w:style w:type="character" w:styleId="normaltextrun" w:customStyle="1">
    <w:name w:val="normaltextrun"/>
    <w:uiPriority w:val="99"/>
    <w:rsid w:val="005417FB"/>
  </w:style>
  <w:style w:type="character" w:styleId="eop" w:customStyle="1">
    <w:name w:val="eop"/>
    <w:uiPriority w:val="99"/>
    <w:rsid w:val="005417FB"/>
  </w:style>
  <w:style w:type="character" w:styleId="spellingerror" w:customStyle="1">
    <w:name w:val="spellingerror"/>
    <w:uiPriority w:val="99"/>
    <w:rsid w:val="005417FB"/>
  </w:style>
  <w:style w:type="character" w:styleId="BodyTextChar" w:customStyle="1">
    <w:name w:val="Body Text Char"/>
    <w:uiPriority w:val="99"/>
    <w:locked w:val="1"/>
    <w:rsid w:val="005417FB"/>
    <w:rPr>
      <w:rFonts w:eastAsia="Times New Roman"/>
      <w:sz w:val="24"/>
      <w:lang w:eastAsia="pt-BR"/>
    </w:rPr>
  </w:style>
  <w:style w:type="character" w:styleId="Nivel1Char" w:customStyle="1">
    <w:name w:val="Nivel1 Char"/>
    <w:link w:val="Nivel1"/>
    <w:uiPriority w:val="99"/>
    <w:locked w:val="1"/>
    <w:rsid w:val="005417FB"/>
    <w:rPr>
      <w:rFonts w:ascii="Arial" w:eastAsia="MS Gothic" w:hAnsi="Arial"/>
      <w:b w:val="1"/>
      <w:color w:val="000000"/>
      <w:sz w:val="28"/>
      <w:lang w:eastAsia="pt-BR"/>
    </w:rPr>
  </w:style>
  <w:style w:type="character" w:styleId="Nivel4Char" w:customStyle="1">
    <w:name w:val="Nivel 4 Char"/>
    <w:link w:val="Nivel4"/>
    <w:uiPriority w:val="99"/>
    <w:locked w:val="1"/>
    <w:rsid w:val="005417FB"/>
    <w:rPr>
      <w:rFonts w:ascii="Ecofont_Spranq_eco_Sans" w:hAnsi="Ecofont_Spranq_eco_Sans"/>
    </w:rPr>
  </w:style>
  <w:style w:type="character" w:styleId="CabealhoChar2" w:customStyle="1">
    <w:name w:val="Cabeçalho Char2"/>
    <w:uiPriority w:val="99"/>
    <w:rsid w:val="005417FB"/>
    <w:rPr>
      <w:sz w:val="24"/>
      <w:lang w:bidi="ar-SA" w:eastAsia="ar-SA" w:val="pt-BR"/>
    </w:rPr>
  </w:style>
  <w:style w:type="character" w:styleId="GradeColorida-nfase1Char" w:customStyle="1">
    <w:name w:val="Grade Colorida - Ênfase 1 Char"/>
    <w:uiPriority w:val="99"/>
    <w:rsid w:val="005417FB"/>
    <w:rPr>
      <w:rFonts w:ascii="Ecofont_Spranq_eco_Sans" w:hAnsi="Ecofont_Spranq_eco_Sans"/>
      <w:i w:val="1"/>
      <w:color w:val="000000"/>
      <w:sz w:val="24"/>
      <w:shd w:color="auto" w:fill="ffffcc" w:val="clear"/>
    </w:rPr>
  </w:style>
  <w:style w:type="character" w:styleId="BodyText2Char" w:customStyle="1">
    <w:name w:val="Body Text 2 Char"/>
    <w:uiPriority w:val="99"/>
    <w:locked w:val="1"/>
    <w:rsid w:val="005417FB"/>
    <w:rPr>
      <w:rFonts w:ascii="Ecofont_Spranq_eco_Sans" w:hAnsi="Ecofont_Spranq_eco_Sans"/>
      <w:sz w:val="24"/>
      <w:lang w:eastAsia="pt-BR"/>
    </w:rPr>
  </w:style>
  <w:style w:type="character" w:styleId="Linkdainternetvisitado" w:customStyle="1">
    <w:name w:val="Link da internet visitado"/>
    <w:uiPriority w:val="99"/>
    <w:rsid w:val="005417FB"/>
    <w:rPr>
      <w:color w:val="800080"/>
      <w:u w:val="single"/>
    </w:rPr>
  </w:style>
  <w:style w:type="character" w:styleId="PageNumber">
    <w:name w:val="page number"/>
    <w:basedOn w:val="DefaultParagraphFont"/>
    <w:uiPriority w:val="99"/>
    <w:rsid w:val="005417FB"/>
    <w:rPr>
      <w:rFonts w:cs="Times New Roman"/>
    </w:rPr>
  </w:style>
  <w:style w:type="character" w:styleId="CharChar5" w:customStyle="1">
    <w:name w:val="Char Char5"/>
    <w:uiPriority w:val="99"/>
    <w:rsid w:val="005417FB"/>
    <w:rPr>
      <w:rFonts w:ascii="Times New Roman" w:hAnsi="Times New Roman"/>
      <w:b w:val="1"/>
      <w:sz w:val="24"/>
      <w:u w:val="single"/>
    </w:rPr>
  </w:style>
  <w:style w:type="character" w:styleId="CharChar4" w:customStyle="1">
    <w:name w:val="Char Char4"/>
    <w:uiPriority w:val="99"/>
    <w:rsid w:val="005417FB"/>
    <w:rPr>
      <w:sz w:val="24"/>
    </w:rPr>
  </w:style>
  <w:style w:type="character" w:styleId="CharChar3" w:customStyle="1">
    <w:name w:val="Char Char3"/>
    <w:uiPriority w:val="99"/>
    <w:rsid w:val="005417FB"/>
    <w:rPr>
      <w:rFonts w:ascii="Times New Roman" w:hAnsi="Times New Roman"/>
      <w:b w:val="1"/>
      <w:sz w:val="24"/>
      <w:u w:val="single"/>
    </w:rPr>
  </w:style>
  <w:style w:type="character" w:styleId="CitaoChar" w:customStyle="1">
    <w:name w:val="Citação Char"/>
    <w:link w:val="Citao2"/>
    <w:uiPriority w:val="99"/>
    <w:locked w:val="1"/>
    <w:rsid w:val="005417FB"/>
    <w:rPr>
      <w:rFonts w:ascii="Arial" w:hAnsi="Arial"/>
      <w:i w:val="1"/>
      <w:color w:val="000000"/>
      <w:sz w:val="24"/>
      <w:lang w:eastAsia="en-US"/>
    </w:rPr>
  </w:style>
  <w:style w:type="character" w:styleId="CharChar2" w:customStyle="1">
    <w:name w:val="Char Char2"/>
    <w:uiPriority w:val="99"/>
    <w:rsid w:val="005417FB"/>
    <w:rPr>
      <w:rFonts w:ascii="Times New Roman" w:hAnsi="Times New Roman"/>
      <w:b w:val="1"/>
      <w:sz w:val="24"/>
    </w:rPr>
  </w:style>
  <w:style w:type="character" w:styleId="CharChar1" w:customStyle="1">
    <w:name w:val="Char Char1"/>
    <w:uiPriority w:val="99"/>
    <w:rsid w:val="005417FB"/>
    <w:rPr>
      <w:rFonts w:ascii="Times New Roman" w:hAnsi="Times New Roman"/>
      <w:b w:val="1"/>
      <w:sz w:val="24"/>
      <w:u w:val="single"/>
    </w:rPr>
  </w:style>
  <w:style w:type="character" w:styleId="CharChar" w:customStyle="1">
    <w:name w:val="Char Char"/>
    <w:uiPriority w:val="99"/>
    <w:rsid w:val="005417FB"/>
    <w:rPr>
      <w:rFonts w:ascii="Times New Roman" w:hAnsi="Times New Roman"/>
      <w:sz w:val="24"/>
    </w:rPr>
  </w:style>
  <w:style w:type="character" w:styleId="CharChar21" w:customStyle="1">
    <w:name w:val="Char Char21"/>
    <w:uiPriority w:val="99"/>
    <w:rsid w:val="005417FB"/>
    <w:rPr>
      <w:rFonts w:ascii="Ecofont_Spranq_eco_Sans" w:hAnsi="Ecofont_Spranq_eco_Sans"/>
      <w:sz w:val="24"/>
    </w:rPr>
  </w:style>
  <w:style w:type="character" w:styleId="CharChar11" w:customStyle="1">
    <w:name w:val="Char Char11"/>
    <w:uiPriority w:val="99"/>
    <w:rsid w:val="005417FB"/>
    <w:rPr>
      <w:rFonts w:ascii="Ecofont_Spranq_eco_Sans" w:hAnsi="Ecofont_Spranq_eco_Sans"/>
      <w:sz w:val="24"/>
    </w:rPr>
  </w:style>
  <w:style w:type="character" w:styleId="Nivel01Char0" w:customStyle="1">
    <w:name w:val="Nivel_01 Char"/>
    <w:uiPriority w:val="99"/>
    <w:rsid w:val="005417FB"/>
    <w:rPr>
      <w:rFonts w:ascii="Ecofont_Spranq_eco_Sans" w:eastAsia="MS Gothic" w:hAnsi="Ecofont_Spranq_eco_Sans"/>
      <w:b w:val="1"/>
      <w:color w:val="365f91"/>
      <w:sz w:val="20"/>
      <w:lang w:eastAsia="pt-BR"/>
    </w:rPr>
  </w:style>
  <w:style w:type="character" w:styleId="Strong">
    <w:name w:val="Strong"/>
    <w:basedOn w:val="DefaultParagraphFont"/>
    <w:uiPriority w:val="99"/>
    <w:qFormat w:val="1"/>
    <w:rsid w:val="005417FB"/>
    <w:rPr>
      <w:rFonts w:cs="Times New Roman"/>
      <w:b w:val="1"/>
    </w:rPr>
  </w:style>
  <w:style w:type="character" w:styleId="Emphasis">
    <w:name w:val="Emphasis"/>
    <w:basedOn w:val="DefaultParagraphFont"/>
    <w:uiPriority w:val="99"/>
    <w:qFormat w:val="1"/>
    <w:rsid w:val="005417FB"/>
    <w:rPr>
      <w:rFonts w:cs="Times New Roman"/>
      <w:i w:val="1"/>
    </w:rPr>
  </w:style>
  <w:style w:type="character" w:styleId="Nivel2Char" w:customStyle="1">
    <w:name w:val="Nivel 2 Char"/>
    <w:link w:val="Nivel2"/>
    <w:uiPriority w:val="99"/>
    <w:locked w:val="1"/>
    <w:rsid w:val="005417FB"/>
    <w:rPr>
      <w:rFonts w:eastAsia="MS Mincho"/>
      <w:lang w:eastAsia="pt-BR" w:val="pt-BR"/>
    </w:rPr>
  </w:style>
  <w:style w:type="character" w:styleId="CharChar51" w:customStyle="1">
    <w:name w:val="Char Char51"/>
    <w:uiPriority w:val="99"/>
    <w:rsid w:val="005417FB"/>
    <w:rPr>
      <w:rFonts w:ascii="Cambria" w:eastAsia="MS Gothic" w:hAnsi="Cambria"/>
      <w:color w:val="365f91"/>
      <w:sz w:val="32"/>
    </w:rPr>
  </w:style>
  <w:style w:type="character" w:styleId="CharChar41" w:customStyle="1">
    <w:name w:val="Char Char41"/>
    <w:uiPriority w:val="99"/>
    <w:rsid w:val="005417FB"/>
    <w:rPr>
      <w:b w:val="1"/>
      <w:color w:val="000000"/>
      <w:sz w:val="24"/>
    </w:rPr>
  </w:style>
  <w:style w:type="character" w:styleId="CharChar31" w:customStyle="1">
    <w:name w:val="Char Char31"/>
    <w:uiPriority w:val="99"/>
    <w:rsid w:val="005417FB"/>
    <w:rPr>
      <w:rFonts w:ascii="Tahoma" w:hAnsi="Tahoma"/>
      <w:sz w:val="16"/>
    </w:rPr>
  </w:style>
  <w:style w:type="character" w:styleId="CharChar22" w:customStyle="1">
    <w:name w:val="Char Char22"/>
    <w:uiPriority w:val="99"/>
    <w:rsid w:val="005417FB"/>
    <w:rPr>
      <w:rFonts w:ascii="Ecofont_Spranq_eco_Sans" w:hAnsi="Ecofont_Spranq_eco_Sans"/>
      <w:sz w:val="24"/>
    </w:rPr>
  </w:style>
  <w:style w:type="character" w:styleId="CharChar12" w:customStyle="1">
    <w:name w:val="Char Char12"/>
    <w:uiPriority w:val="99"/>
    <w:rsid w:val="005417FB"/>
    <w:rPr>
      <w:rFonts w:ascii="Ecofont_Spranq_eco_Sans" w:hAnsi="Ecofont_Spranq_eco_Sans"/>
      <w:sz w:val="24"/>
    </w:rPr>
  </w:style>
  <w:style w:type="character" w:styleId="CharChar6" w:customStyle="1">
    <w:name w:val="Char Char6"/>
    <w:uiPriority w:val="99"/>
    <w:rsid w:val="005417FB"/>
    <w:rPr>
      <w:b w:val="1"/>
      <w:sz w:val="24"/>
      <w:u w:val="single"/>
    </w:rPr>
  </w:style>
  <w:style w:type="character" w:styleId="Fontepargpadro1" w:customStyle="1">
    <w:name w:val="Fonte parág. padrão1"/>
    <w:uiPriority w:val="99"/>
    <w:rsid w:val="005417FB"/>
  </w:style>
  <w:style w:type="character" w:styleId="style13" w:customStyle="1">
    <w:name w:val="style13"/>
    <w:uiPriority w:val="99"/>
    <w:rsid w:val="005417FB"/>
  </w:style>
  <w:style w:type="character" w:styleId="style6" w:customStyle="1">
    <w:name w:val="style6"/>
    <w:uiPriority w:val="99"/>
    <w:rsid w:val="005417FB"/>
  </w:style>
  <w:style w:type="character" w:styleId="style8" w:customStyle="1">
    <w:name w:val="style8"/>
    <w:uiPriority w:val="99"/>
    <w:rsid w:val="005417FB"/>
  </w:style>
  <w:style w:type="character" w:styleId="WW8Num1z0" w:customStyle="1">
    <w:name w:val="WW8Num1z0"/>
    <w:uiPriority w:val="99"/>
    <w:rsid w:val="005417FB"/>
  </w:style>
  <w:style w:type="character" w:styleId="WW8Num1z1" w:customStyle="1">
    <w:name w:val="WW8Num1z1"/>
    <w:uiPriority w:val="99"/>
    <w:rsid w:val="005417FB"/>
  </w:style>
  <w:style w:type="character" w:styleId="WW8Num1z2" w:customStyle="1">
    <w:name w:val="WW8Num1z2"/>
    <w:uiPriority w:val="99"/>
    <w:rsid w:val="005417FB"/>
  </w:style>
  <w:style w:type="character" w:styleId="WW8Num1z3" w:customStyle="1">
    <w:name w:val="WW8Num1z3"/>
    <w:uiPriority w:val="99"/>
    <w:rsid w:val="005417FB"/>
  </w:style>
  <w:style w:type="character" w:styleId="WW8Num1z4" w:customStyle="1">
    <w:name w:val="WW8Num1z4"/>
    <w:uiPriority w:val="99"/>
    <w:rsid w:val="005417FB"/>
  </w:style>
  <w:style w:type="character" w:styleId="WW8Num1z5" w:customStyle="1">
    <w:name w:val="WW8Num1z5"/>
    <w:uiPriority w:val="99"/>
    <w:rsid w:val="005417FB"/>
  </w:style>
  <w:style w:type="character" w:styleId="WW8Num1z6" w:customStyle="1">
    <w:name w:val="WW8Num1z6"/>
    <w:uiPriority w:val="99"/>
    <w:rsid w:val="005417FB"/>
  </w:style>
  <w:style w:type="character" w:styleId="WW8Num1z7" w:customStyle="1">
    <w:name w:val="WW8Num1z7"/>
    <w:uiPriority w:val="99"/>
    <w:rsid w:val="005417FB"/>
  </w:style>
  <w:style w:type="character" w:styleId="WW8Num1z8" w:customStyle="1">
    <w:name w:val="WW8Num1z8"/>
    <w:uiPriority w:val="99"/>
    <w:rsid w:val="005417FB"/>
  </w:style>
  <w:style w:type="character" w:styleId="WW8Num2z0" w:customStyle="1">
    <w:name w:val="WW8Num2z0"/>
    <w:uiPriority w:val="99"/>
    <w:rsid w:val="005417FB"/>
    <w:rPr>
      <w:rFonts w:ascii="Arial" w:hAnsi="Arial"/>
      <w:sz w:val="22"/>
    </w:rPr>
  </w:style>
  <w:style w:type="character" w:styleId="WW8Num2z3" w:customStyle="1">
    <w:name w:val="WW8Num2z3"/>
    <w:uiPriority w:val="99"/>
    <w:rsid w:val="005417FB"/>
    <w:rPr>
      <w:b w:val="1"/>
      <w:color w:val="auto"/>
    </w:rPr>
  </w:style>
  <w:style w:type="character" w:styleId="WW8Num2z5" w:customStyle="1">
    <w:name w:val="WW8Num2z5"/>
    <w:uiPriority w:val="99"/>
    <w:rsid w:val="005417FB"/>
  </w:style>
  <w:style w:type="character" w:styleId="WW8Num2z6" w:customStyle="1">
    <w:name w:val="WW8Num2z6"/>
    <w:uiPriority w:val="99"/>
    <w:rsid w:val="005417FB"/>
  </w:style>
  <w:style w:type="character" w:styleId="WW8Num2z7" w:customStyle="1">
    <w:name w:val="WW8Num2z7"/>
    <w:uiPriority w:val="99"/>
    <w:rsid w:val="005417FB"/>
  </w:style>
  <w:style w:type="character" w:styleId="WW8Num2z8" w:customStyle="1">
    <w:name w:val="WW8Num2z8"/>
    <w:uiPriority w:val="99"/>
    <w:rsid w:val="005417FB"/>
  </w:style>
  <w:style w:type="character" w:styleId="WW8Num3z0" w:customStyle="1">
    <w:name w:val="WW8Num3z0"/>
    <w:uiPriority w:val="99"/>
    <w:rsid w:val="005417FB"/>
    <w:rPr>
      <w:b w:val="1"/>
    </w:rPr>
  </w:style>
  <w:style w:type="character" w:styleId="WW8Num3z1" w:customStyle="1">
    <w:name w:val="WW8Num3z1"/>
    <w:uiPriority w:val="99"/>
    <w:rsid w:val="005417FB"/>
    <w:rPr>
      <w:sz w:val="22"/>
    </w:rPr>
  </w:style>
  <w:style w:type="character" w:styleId="WW8Num3z2" w:customStyle="1">
    <w:name w:val="WW8Num3z2"/>
    <w:uiPriority w:val="99"/>
    <w:rsid w:val="005417FB"/>
  </w:style>
  <w:style w:type="character" w:styleId="WW8Num3z3" w:customStyle="1">
    <w:name w:val="WW8Num3z3"/>
    <w:uiPriority w:val="99"/>
    <w:rsid w:val="005417FB"/>
  </w:style>
  <w:style w:type="character" w:styleId="WW8Num3z4" w:customStyle="1">
    <w:name w:val="WW8Num3z4"/>
    <w:uiPriority w:val="99"/>
    <w:rsid w:val="005417FB"/>
  </w:style>
  <w:style w:type="character" w:styleId="WW8Num3z5" w:customStyle="1">
    <w:name w:val="WW8Num3z5"/>
    <w:uiPriority w:val="99"/>
    <w:rsid w:val="005417FB"/>
  </w:style>
  <w:style w:type="character" w:styleId="WW8Num3z6" w:customStyle="1">
    <w:name w:val="WW8Num3z6"/>
    <w:uiPriority w:val="99"/>
    <w:rsid w:val="005417FB"/>
  </w:style>
  <w:style w:type="character" w:styleId="WW8Num3z7" w:customStyle="1">
    <w:name w:val="WW8Num3z7"/>
    <w:uiPriority w:val="99"/>
    <w:rsid w:val="005417FB"/>
  </w:style>
  <w:style w:type="character" w:styleId="WW8Num3z8" w:customStyle="1">
    <w:name w:val="WW8Num3z8"/>
    <w:uiPriority w:val="99"/>
    <w:rsid w:val="005417FB"/>
  </w:style>
  <w:style w:type="character" w:styleId="WW8Num4z0" w:customStyle="1">
    <w:name w:val="WW8Num4z0"/>
    <w:uiPriority w:val="99"/>
    <w:rsid w:val="005417FB"/>
    <w:rPr>
      <w:b w:val="1"/>
    </w:rPr>
  </w:style>
  <w:style w:type="character" w:styleId="WW8Num4z1" w:customStyle="1">
    <w:name w:val="WW8Num4z1"/>
    <w:uiPriority w:val="99"/>
    <w:rsid w:val="005417FB"/>
    <w:rPr>
      <w:rFonts w:ascii="Arial" w:hAnsi="Arial"/>
      <w:color w:val="000000"/>
      <w:sz w:val="22"/>
    </w:rPr>
  </w:style>
  <w:style w:type="character" w:styleId="WW8Num4z2" w:customStyle="1">
    <w:name w:val="WW8Num4z2"/>
    <w:uiPriority w:val="99"/>
    <w:rsid w:val="005417FB"/>
  </w:style>
  <w:style w:type="character" w:styleId="WW8Num4z3" w:customStyle="1">
    <w:name w:val="WW8Num4z3"/>
    <w:uiPriority w:val="99"/>
    <w:rsid w:val="005417FB"/>
  </w:style>
  <w:style w:type="character" w:styleId="WW8Num4z4" w:customStyle="1">
    <w:name w:val="WW8Num4z4"/>
    <w:uiPriority w:val="99"/>
    <w:rsid w:val="005417FB"/>
  </w:style>
  <w:style w:type="character" w:styleId="WW8Num4z5" w:customStyle="1">
    <w:name w:val="WW8Num4z5"/>
    <w:uiPriority w:val="99"/>
    <w:rsid w:val="005417FB"/>
  </w:style>
  <w:style w:type="character" w:styleId="WW8Num4z6" w:customStyle="1">
    <w:name w:val="WW8Num4z6"/>
    <w:uiPriority w:val="99"/>
    <w:rsid w:val="005417FB"/>
  </w:style>
  <w:style w:type="character" w:styleId="WW8Num4z7" w:customStyle="1">
    <w:name w:val="WW8Num4z7"/>
    <w:uiPriority w:val="99"/>
    <w:rsid w:val="005417FB"/>
  </w:style>
  <w:style w:type="character" w:styleId="WW8Num4z8" w:customStyle="1">
    <w:name w:val="WW8Num4z8"/>
    <w:uiPriority w:val="99"/>
    <w:rsid w:val="005417FB"/>
  </w:style>
  <w:style w:type="character" w:styleId="WW8Num5z0" w:customStyle="1">
    <w:name w:val="WW8Num5z0"/>
    <w:uiPriority w:val="99"/>
    <w:rsid w:val="005417FB"/>
    <w:rPr>
      <w:rFonts w:ascii="Arial" w:hAnsi="Arial"/>
      <w:b w:val="1"/>
      <w:sz w:val="22"/>
    </w:rPr>
  </w:style>
  <w:style w:type="character" w:styleId="WW8Num6z0" w:customStyle="1">
    <w:name w:val="WW8Num6z0"/>
    <w:uiPriority w:val="99"/>
    <w:rsid w:val="005417FB"/>
    <w:rPr>
      <w:b w:val="1"/>
    </w:rPr>
  </w:style>
  <w:style w:type="character" w:styleId="WW8Num6z1" w:customStyle="1">
    <w:name w:val="WW8Num6z1"/>
    <w:uiPriority w:val="99"/>
    <w:rsid w:val="005417FB"/>
    <w:rPr>
      <w:rFonts w:ascii="Arial" w:hAnsi="Arial"/>
      <w:color w:val="000000"/>
      <w:sz w:val="22"/>
    </w:rPr>
  </w:style>
  <w:style w:type="character" w:styleId="WW8Num6z2" w:customStyle="1">
    <w:name w:val="WW8Num6z2"/>
    <w:uiPriority w:val="99"/>
    <w:rsid w:val="005417FB"/>
  </w:style>
  <w:style w:type="character" w:styleId="WW8Num6z3" w:customStyle="1">
    <w:name w:val="WW8Num6z3"/>
    <w:uiPriority w:val="99"/>
    <w:rsid w:val="005417FB"/>
    <w:rPr>
      <w:b w:val="1"/>
      <w:color w:val="auto"/>
    </w:rPr>
  </w:style>
  <w:style w:type="character" w:styleId="WW8Num6z4" w:customStyle="1">
    <w:name w:val="WW8Num6z4"/>
    <w:uiPriority w:val="99"/>
    <w:rsid w:val="005417FB"/>
  </w:style>
  <w:style w:type="character" w:styleId="WW8Num6z5" w:customStyle="1">
    <w:name w:val="WW8Num6z5"/>
    <w:uiPriority w:val="99"/>
    <w:rsid w:val="005417FB"/>
  </w:style>
  <w:style w:type="character" w:styleId="WW8Num6z6" w:customStyle="1">
    <w:name w:val="WW8Num6z6"/>
    <w:uiPriority w:val="99"/>
    <w:rsid w:val="005417FB"/>
  </w:style>
  <w:style w:type="character" w:styleId="WW8Num6z7" w:customStyle="1">
    <w:name w:val="WW8Num6z7"/>
    <w:uiPriority w:val="99"/>
    <w:rsid w:val="005417FB"/>
  </w:style>
  <w:style w:type="character" w:styleId="WW8Num6z8" w:customStyle="1">
    <w:name w:val="WW8Num6z8"/>
    <w:uiPriority w:val="99"/>
    <w:rsid w:val="005417FB"/>
  </w:style>
  <w:style w:type="character" w:styleId="WW8Num7z0" w:customStyle="1">
    <w:name w:val="WW8Num7z0"/>
    <w:uiPriority w:val="99"/>
    <w:rsid w:val="005417FB"/>
  </w:style>
  <w:style w:type="character" w:styleId="WW8Num7z1" w:customStyle="1">
    <w:name w:val="WW8Num7z1"/>
    <w:uiPriority w:val="99"/>
    <w:rsid w:val="005417FB"/>
    <w:rPr>
      <w:rFonts w:ascii="Arial" w:hAnsi="Arial"/>
      <w:color w:val="000000"/>
      <w:sz w:val="22"/>
    </w:rPr>
  </w:style>
  <w:style w:type="character" w:styleId="WW8Num7z2" w:customStyle="1">
    <w:name w:val="WW8Num7z2"/>
    <w:uiPriority w:val="99"/>
    <w:rsid w:val="005417FB"/>
    <w:rPr>
      <w:rFonts w:ascii="Arial" w:hAnsi="Arial"/>
      <w:b w:val="1"/>
      <w:sz w:val="22"/>
    </w:rPr>
  </w:style>
  <w:style w:type="character" w:styleId="WW8Num7z3" w:customStyle="1">
    <w:name w:val="WW8Num7z3"/>
    <w:uiPriority w:val="99"/>
    <w:rsid w:val="005417FB"/>
    <w:rPr>
      <w:rFonts w:ascii="Arial" w:hAnsi="Arial"/>
      <w:b w:val="1"/>
      <w:color w:val="auto"/>
      <w:sz w:val="22"/>
    </w:rPr>
  </w:style>
  <w:style w:type="character" w:styleId="WW8Num7z4" w:customStyle="1">
    <w:name w:val="WW8Num7z4"/>
    <w:uiPriority w:val="99"/>
    <w:rsid w:val="005417FB"/>
  </w:style>
  <w:style w:type="character" w:styleId="WW8Num7z5" w:customStyle="1">
    <w:name w:val="WW8Num7z5"/>
    <w:uiPriority w:val="99"/>
    <w:rsid w:val="005417FB"/>
  </w:style>
  <w:style w:type="character" w:styleId="WW8Num7z6" w:customStyle="1">
    <w:name w:val="WW8Num7z6"/>
    <w:uiPriority w:val="99"/>
    <w:rsid w:val="005417FB"/>
  </w:style>
  <w:style w:type="character" w:styleId="WW8Num7z7" w:customStyle="1">
    <w:name w:val="WW8Num7z7"/>
    <w:uiPriority w:val="99"/>
    <w:rsid w:val="005417FB"/>
  </w:style>
  <w:style w:type="character" w:styleId="WW8Num7z8" w:customStyle="1">
    <w:name w:val="WW8Num7z8"/>
    <w:uiPriority w:val="99"/>
    <w:rsid w:val="005417FB"/>
  </w:style>
  <w:style w:type="character" w:styleId="WW8Num8z0" w:customStyle="1">
    <w:name w:val="WW8Num8z0"/>
    <w:uiPriority w:val="99"/>
    <w:rsid w:val="005417FB"/>
    <w:rPr>
      <w:rFonts w:ascii="Arial" w:hAnsi="Arial"/>
      <w:sz w:val="22"/>
    </w:rPr>
  </w:style>
  <w:style w:type="character" w:styleId="WW8Num8z3" w:customStyle="1">
    <w:name w:val="WW8Num8z3"/>
    <w:uiPriority w:val="99"/>
    <w:rsid w:val="005417FB"/>
    <w:rPr>
      <w:b w:val="1"/>
      <w:color w:val="auto"/>
    </w:rPr>
  </w:style>
  <w:style w:type="character" w:styleId="WW8Num8z5" w:customStyle="1">
    <w:name w:val="WW8Num8z5"/>
    <w:uiPriority w:val="99"/>
    <w:rsid w:val="005417FB"/>
  </w:style>
  <w:style w:type="character" w:styleId="WW8Num8z6" w:customStyle="1">
    <w:name w:val="WW8Num8z6"/>
    <w:uiPriority w:val="99"/>
    <w:rsid w:val="005417FB"/>
  </w:style>
  <w:style w:type="character" w:styleId="WW8Num8z7" w:customStyle="1">
    <w:name w:val="WW8Num8z7"/>
    <w:uiPriority w:val="99"/>
    <w:rsid w:val="005417FB"/>
  </w:style>
  <w:style w:type="character" w:styleId="WW8Num8z8" w:customStyle="1">
    <w:name w:val="WW8Num8z8"/>
    <w:uiPriority w:val="99"/>
    <w:rsid w:val="005417FB"/>
  </w:style>
  <w:style w:type="character" w:styleId="WW8Num9z0" w:customStyle="1">
    <w:name w:val="WW8Num9z0"/>
    <w:uiPriority w:val="99"/>
    <w:rsid w:val="005417FB"/>
    <w:rPr>
      <w:b w:val="1"/>
    </w:rPr>
  </w:style>
  <w:style w:type="character" w:styleId="WW8Num9z1" w:customStyle="1">
    <w:name w:val="WW8Num9z1"/>
    <w:uiPriority w:val="99"/>
    <w:rsid w:val="005417FB"/>
    <w:rPr>
      <w:rFonts w:ascii="Arial" w:hAnsi="Arial"/>
      <w:b w:val="1"/>
      <w:color w:val="auto"/>
      <w:sz w:val="22"/>
    </w:rPr>
  </w:style>
  <w:style w:type="character" w:styleId="WW8Num9z5" w:customStyle="1">
    <w:name w:val="WW8Num9z5"/>
    <w:uiPriority w:val="99"/>
    <w:rsid w:val="005417FB"/>
  </w:style>
  <w:style w:type="character" w:styleId="WW8Num9z6" w:customStyle="1">
    <w:name w:val="WW8Num9z6"/>
    <w:uiPriority w:val="99"/>
    <w:rsid w:val="005417FB"/>
  </w:style>
  <w:style w:type="character" w:styleId="WW8Num9z7" w:customStyle="1">
    <w:name w:val="WW8Num9z7"/>
    <w:uiPriority w:val="99"/>
    <w:rsid w:val="005417FB"/>
  </w:style>
  <w:style w:type="character" w:styleId="WW8Num9z8" w:customStyle="1">
    <w:name w:val="WW8Num9z8"/>
    <w:uiPriority w:val="99"/>
    <w:rsid w:val="005417FB"/>
  </w:style>
  <w:style w:type="character" w:styleId="WW8Num10z0" w:customStyle="1">
    <w:name w:val="WW8Num10z0"/>
    <w:uiPriority w:val="99"/>
    <w:rsid w:val="005417FB"/>
    <w:rPr>
      <w:b w:val="1"/>
    </w:rPr>
  </w:style>
  <w:style w:type="character" w:styleId="WW8Num10z1" w:customStyle="1">
    <w:name w:val="WW8Num10z1"/>
    <w:uiPriority w:val="99"/>
    <w:rsid w:val="005417FB"/>
    <w:rPr>
      <w:rFonts w:ascii="Arial" w:hAnsi="Arial"/>
      <w:b w:val="1"/>
    </w:rPr>
  </w:style>
  <w:style w:type="character" w:styleId="WW8Num10z3" w:customStyle="1">
    <w:name w:val="WW8Num10z3"/>
    <w:uiPriority w:val="99"/>
    <w:rsid w:val="005417FB"/>
    <w:rPr>
      <w:b w:val="1"/>
      <w:color w:val="auto"/>
    </w:rPr>
  </w:style>
  <w:style w:type="character" w:styleId="WW8Num10z5" w:customStyle="1">
    <w:name w:val="WW8Num10z5"/>
    <w:uiPriority w:val="99"/>
    <w:rsid w:val="005417FB"/>
  </w:style>
  <w:style w:type="character" w:styleId="WW8Num10z6" w:customStyle="1">
    <w:name w:val="WW8Num10z6"/>
    <w:uiPriority w:val="99"/>
    <w:rsid w:val="005417FB"/>
  </w:style>
  <w:style w:type="character" w:styleId="WW8Num10z7" w:customStyle="1">
    <w:name w:val="WW8Num10z7"/>
    <w:uiPriority w:val="99"/>
    <w:rsid w:val="005417FB"/>
  </w:style>
  <w:style w:type="character" w:styleId="WW8Num10z8" w:customStyle="1">
    <w:name w:val="WW8Num10z8"/>
    <w:uiPriority w:val="99"/>
    <w:rsid w:val="005417FB"/>
  </w:style>
  <w:style w:type="character" w:styleId="WW8Num11z0" w:customStyle="1">
    <w:name w:val="WW8Num11z0"/>
    <w:uiPriority w:val="99"/>
    <w:rsid w:val="005417FB"/>
    <w:rPr>
      <w:rFonts w:ascii="Arial" w:hAnsi="Arial"/>
      <w:sz w:val="22"/>
      <w:shd w:color="auto" w:fill="b3b3b3" w:val="clear"/>
    </w:rPr>
  </w:style>
  <w:style w:type="character" w:styleId="WW8Num11z3" w:customStyle="1">
    <w:name w:val="WW8Num11z3"/>
    <w:uiPriority w:val="99"/>
    <w:rsid w:val="005417FB"/>
    <w:rPr>
      <w:b w:val="1"/>
      <w:color w:val="auto"/>
    </w:rPr>
  </w:style>
  <w:style w:type="character" w:styleId="WW8Num11z5" w:customStyle="1">
    <w:name w:val="WW8Num11z5"/>
    <w:uiPriority w:val="99"/>
    <w:rsid w:val="005417FB"/>
  </w:style>
  <w:style w:type="character" w:styleId="WW8Num11z6" w:customStyle="1">
    <w:name w:val="WW8Num11z6"/>
    <w:uiPriority w:val="99"/>
    <w:rsid w:val="005417FB"/>
  </w:style>
  <w:style w:type="character" w:styleId="WW8Num11z7" w:customStyle="1">
    <w:name w:val="WW8Num11z7"/>
    <w:uiPriority w:val="99"/>
    <w:rsid w:val="005417FB"/>
  </w:style>
  <w:style w:type="character" w:styleId="WW8Num11z8" w:customStyle="1">
    <w:name w:val="WW8Num11z8"/>
    <w:uiPriority w:val="99"/>
    <w:rsid w:val="005417FB"/>
  </w:style>
  <w:style w:type="character" w:styleId="WW8Num12z0" w:customStyle="1">
    <w:name w:val="WW8Num12z0"/>
    <w:uiPriority w:val="99"/>
    <w:rsid w:val="005417FB"/>
  </w:style>
  <w:style w:type="character" w:styleId="WW8Num12z3" w:customStyle="1">
    <w:name w:val="WW8Num12z3"/>
    <w:uiPriority w:val="99"/>
    <w:rsid w:val="005417FB"/>
    <w:rPr>
      <w:b w:val="1"/>
      <w:color w:val="auto"/>
    </w:rPr>
  </w:style>
  <w:style w:type="character" w:styleId="WW8Num12z5" w:customStyle="1">
    <w:name w:val="WW8Num12z5"/>
    <w:uiPriority w:val="99"/>
    <w:rsid w:val="005417FB"/>
  </w:style>
  <w:style w:type="character" w:styleId="WW8Num12z6" w:customStyle="1">
    <w:name w:val="WW8Num12z6"/>
    <w:uiPriority w:val="99"/>
    <w:rsid w:val="005417FB"/>
  </w:style>
  <w:style w:type="character" w:styleId="WW8Num12z7" w:customStyle="1">
    <w:name w:val="WW8Num12z7"/>
    <w:uiPriority w:val="99"/>
    <w:rsid w:val="005417FB"/>
  </w:style>
  <w:style w:type="character" w:styleId="WW8Num12z8" w:customStyle="1">
    <w:name w:val="WW8Num12z8"/>
    <w:uiPriority w:val="99"/>
    <w:rsid w:val="005417FB"/>
  </w:style>
  <w:style w:type="character" w:styleId="WW8Num13z0" w:customStyle="1">
    <w:name w:val="WW8Num13z0"/>
    <w:uiPriority w:val="99"/>
    <w:rsid w:val="005417FB"/>
  </w:style>
  <w:style w:type="character" w:styleId="WW8Num13z1" w:customStyle="1">
    <w:name w:val="WW8Num13z1"/>
    <w:uiPriority w:val="99"/>
    <w:rsid w:val="005417FB"/>
  </w:style>
  <w:style w:type="character" w:styleId="WW8Num13z2" w:customStyle="1">
    <w:name w:val="WW8Num13z2"/>
    <w:uiPriority w:val="99"/>
    <w:rsid w:val="005417FB"/>
  </w:style>
  <w:style w:type="character" w:styleId="WW8Num13z3" w:customStyle="1">
    <w:name w:val="WW8Num13z3"/>
    <w:uiPriority w:val="99"/>
    <w:rsid w:val="005417FB"/>
  </w:style>
  <w:style w:type="character" w:styleId="WW8Num13z4" w:customStyle="1">
    <w:name w:val="WW8Num13z4"/>
    <w:uiPriority w:val="99"/>
    <w:rsid w:val="005417FB"/>
  </w:style>
  <w:style w:type="character" w:styleId="WW8Num13z5" w:customStyle="1">
    <w:name w:val="WW8Num13z5"/>
    <w:uiPriority w:val="99"/>
    <w:rsid w:val="005417FB"/>
  </w:style>
  <w:style w:type="character" w:styleId="WW8Num13z6" w:customStyle="1">
    <w:name w:val="WW8Num13z6"/>
    <w:uiPriority w:val="99"/>
    <w:rsid w:val="005417FB"/>
  </w:style>
  <w:style w:type="character" w:styleId="WW8Num13z7" w:customStyle="1">
    <w:name w:val="WW8Num13z7"/>
    <w:uiPriority w:val="99"/>
    <w:rsid w:val="005417FB"/>
  </w:style>
  <w:style w:type="character" w:styleId="WW8Num13z8" w:customStyle="1">
    <w:name w:val="WW8Num13z8"/>
    <w:uiPriority w:val="99"/>
    <w:rsid w:val="005417FB"/>
  </w:style>
  <w:style w:type="character" w:styleId="WW8Num14z0" w:customStyle="1">
    <w:name w:val="WW8Num14z0"/>
    <w:uiPriority w:val="99"/>
    <w:rsid w:val="005417FB"/>
    <w:rPr>
      <w:rFonts w:ascii="Arial" w:hAnsi="Arial"/>
      <w:sz w:val="22"/>
    </w:rPr>
  </w:style>
  <w:style w:type="character" w:styleId="WW8Num14z4" w:customStyle="1">
    <w:name w:val="WW8Num14z4"/>
    <w:uiPriority w:val="99"/>
    <w:rsid w:val="005417FB"/>
  </w:style>
  <w:style w:type="character" w:styleId="WW8Num14z5" w:customStyle="1">
    <w:name w:val="WW8Num14z5"/>
    <w:uiPriority w:val="99"/>
    <w:rsid w:val="005417FB"/>
  </w:style>
  <w:style w:type="character" w:styleId="WW8Num14z6" w:customStyle="1">
    <w:name w:val="WW8Num14z6"/>
    <w:uiPriority w:val="99"/>
    <w:rsid w:val="005417FB"/>
  </w:style>
  <w:style w:type="character" w:styleId="WW8Num14z7" w:customStyle="1">
    <w:name w:val="WW8Num14z7"/>
    <w:uiPriority w:val="99"/>
    <w:rsid w:val="005417FB"/>
  </w:style>
  <w:style w:type="character" w:styleId="WW8Num14z8" w:customStyle="1">
    <w:name w:val="WW8Num14z8"/>
    <w:uiPriority w:val="99"/>
    <w:rsid w:val="005417FB"/>
  </w:style>
  <w:style w:type="character" w:styleId="WW8Num15z0" w:customStyle="1">
    <w:name w:val="WW8Num15z0"/>
    <w:uiPriority w:val="99"/>
    <w:rsid w:val="005417FB"/>
    <w:rPr>
      <w:b w:val="1"/>
    </w:rPr>
  </w:style>
  <w:style w:type="character" w:styleId="WW8Num15z3" w:customStyle="1">
    <w:name w:val="WW8Num15z3"/>
    <w:uiPriority w:val="99"/>
    <w:rsid w:val="005417FB"/>
    <w:rPr>
      <w:b w:val="1"/>
      <w:color w:val="auto"/>
    </w:rPr>
  </w:style>
  <w:style w:type="character" w:styleId="WW8Num15z5" w:customStyle="1">
    <w:name w:val="WW8Num15z5"/>
    <w:uiPriority w:val="99"/>
    <w:rsid w:val="005417FB"/>
  </w:style>
  <w:style w:type="character" w:styleId="WW8Num15z6" w:customStyle="1">
    <w:name w:val="WW8Num15z6"/>
    <w:uiPriority w:val="99"/>
    <w:rsid w:val="005417FB"/>
  </w:style>
  <w:style w:type="character" w:styleId="WW8Num15z7" w:customStyle="1">
    <w:name w:val="WW8Num15z7"/>
    <w:uiPriority w:val="99"/>
    <w:rsid w:val="005417FB"/>
  </w:style>
  <w:style w:type="character" w:styleId="WW8Num15z8" w:customStyle="1">
    <w:name w:val="WW8Num15z8"/>
    <w:uiPriority w:val="99"/>
    <w:rsid w:val="005417FB"/>
  </w:style>
  <w:style w:type="character" w:styleId="WW8Num16z0" w:customStyle="1">
    <w:name w:val="WW8Num16z0"/>
    <w:uiPriority w:val="99"/>
    <w:rsid w:val="005417FB"/>
    <w:rPr>
      <w:rFonts w:ascii="Arial" w:hAnsi="Arial"/>
      <w:b w:val="1"/>
      <w:sz w:val="22"/>
    </w:rPr>
  </w:style>
  <w:style w:type="character" w:styleId="WW8Num16z3" w:customStyle="1">
    <w:name w:val="WW8Num16z3"/>
    <w:uiPriority w:val="99"/>
    <w:rsid w:val="005417FB"/>
    <w:rPr>
      <w:b w:val="1"/>
      <w:color w:val="auto"/>
    </w:rPr>
  </w:style>
  <w:style w:type="character" w:styleId="WW8Num16z5" w:customStyle="1">
    <w:name w:val="WW8Num16z5"/>
    <w:uiPriority w:val="99"/>
    <w:rsid w:val="005417FB"/>
  </w:style>
  <w:style w:type="character" w:styleId="WW8Num16z6" w:customStyle="1">
    <w:name w:val="WW8Num16z6"/>
    <w:uiPriority w:val="99"/>
    <w:rsid w:val="005417FB"/>
  </w:style>
  <w:style w:type="character" w:styleId="WW8Num16z7" w:customStyle="1">
    <w:name w:val="WW8Num16z7"/>
    <w:uiPriority w:val="99"/>
    <w:rsid w:val="005417FB"/>
  </w:style>
  <w:style w:type="character" w:styleId="WW8Num16z8" w:customStyle="1">
    <w:name w:val="WW8Num16z8"/>
    <w:uiPriority w:val="99"/>
    <w:rsid w:val="005417FB"/>
  </w:style>
  <w:style w:type="character" w:styleId="WW8Num17z0" w:customStyle="1">
    <w:name w:val="WW8Num17z0"/>
    <w:uiPriority w:val="99"/>
    <w:rsid w:val="005417FB"/>
    <w:rPr>
      <w:rFonts w:ascii="Arial" w:hAnsi="Arial"/>
      <w:b w:val="1"/>
      <w:color w:val="000000"/>
      <w:sz w:val="22"/>
    </w:rPr>
  </w:style>
  <w:style w:type="character" w:styleId="WW8Num17z5" w:customStyle="1">
    <w:name w:val="WW8Num17z5"/>
    <w:uiPriority w:val="99"/>
    <w:rsid w:val="005417FB"/>
  </w:style>
  <w:style w:type="character" w:styleId="WW8Num17z6" w:customStyle="1">
    <w:name w:val="WW8Num17z6"/>
    <w:uiPriority w:val="99"/>
    <w:rsid w:val="005417FB"/>
  </w:style>
  <w:style w:type="character" w:styleId="WW8Num17z7" w:customStyle="1">
    <w:name w:val="WW8Num17z7"/>
    <w:uiPriority w:val="99"/>
    <w:rsid w:val="005417FB"/>
  </w:style>
  <w:style w:type="character" w:styleId="WW8Num17z8" w:customStyle="1">
    <w:name w:val="WW8Num17z8"/>
    <w:uiPriority w:val="99"/>
    <w:rsid w:val="005417FB"/>
  </w:style>
  <w:style w:type="character" w:styleId="WW8Num18z0" w:customStyle="1">
    <w:name w:val="WW8Num18z0"/>
    <w:uiPriority w:val="99"/>
    <w:rsid w:val="005417FB"/>
    <w:rPr>
      <w:rFonts w:ascii="Arial" w:hAnsi="Arial"/>
      <w:b w:val="1"/>
      <w:color w:val="000000"/>
      <w:sz w:val="22"/>
    </w:rPr>
  </w:style>
  <w:style w:type="character" w:styleId="WW8Num18z5" w:customStyle="1">
    <w:name w:val="WW8Num18z5"/>
    <w:uiPriority w:val="99"/>
    <w:rsid w:val="005417FB"/>
  </w:style>
  <w:style w:type="character" w:styleId="WW8Num18z6" w:customStyle="1">
    <w:name w:val="WW8Num18z6"/>
    <w:uiPriority w:val="99"/>
    <w:rsid w:val="005417FB"/>
  </w:style>
  <w:style w:type="character" w:styleId="WW8Num18z7" w:customStyle="1">
    <w:name w:val="WW8Num18z7"/>
    <w:uiPriority w:val="99"/>
    <w:rsid w:val="005417FB"/>
  </w:style>
  <w:style w:type="character" w:styleId="WW8Num18z8" w:customStyle="1">
    <w:name w:val="WW8Num18z8"/>
    <w:uiPriority w:val="99"/>
    <w:rsid w:val="005417FB"/>
  </w:style>
  <w:style w:type="character" w:styleId="WW8Num19z0" w:customStyle="1">
    <w:name w:val="WW8Num19z0"/>
    <w:uiPriority w:val="99"/>
    <w:rsid w:val="005417FB"/>
    <w:rPr>
      <w:b w:val="1"/>
    </w:rPr>
  </w:style>
  <w:style w:type="character" w:styleId="WW8Num19z3" w:customStyle="1">
    <w:name w:val="WW8Num19z3"/>
    <w:uiPriority w:val="99"/>
    <w:rsid w:val="005417FB"/>
    <w:rPr>
      <w:b w:val="1"/>
      <w:color w:val="auto"/>
    </w:rPr>
  </w:style>
  <w:style w:type="character" w:styleId="WW8Num19z5" w:customStyle="1">
    <w:name w:val="WW8Num19z5"/>
    <w:uiPriority w:val="99"/>
    <w:rsid w:val="005417FB"/>
  </w:style>
  <w:style w:type="character" w:styleId="WW8Num19z6" w:customStyle="1">
    <w:name w:val="WW8Num19z6"/>
    <w:uiPriority w:val="99"/>
    <w:rsid w:val="005417FB"/>
  </w:style>
  <w:style w:type="character" w:styleId="WW8Num19z7" w:customStyle="1">
    <w:name w:val="WW8Num19z7"/>
    <w:uiPriority w:val="99"/>
    <w:rsid w:val="005417FB"/>
  </w:style>
  <w:style w:type="character" w:styleId="WW8Num19z8" w:customStyle="1">
    <w:name w:val="WW8Num19z8"/>
    <w:uiPriority w:val="99"/>
    <w:rsid w:val="005417FB"/>
  </w:style>
  <w:style w:type="character" w:styleId="WW8Num20z0" w:customStyle="1">
    <w:name w:val="WW8Num20z0"/>
    <w:uiPriority w:val="99"/>
    <w:rsid w:val="005417FB"/>
    <w:rPr>
      <w:rFonts w:ascii="Arial" w:hAnsi="Arial"/>
      <w:sz w:val="22"/>
    </w:rPr>
  </w:style>
  <w:style w:type="character" w:styleId="WW8Num20z3" w:customStyle="1">
    <w:name w:val="WW8Num20z3"/>
    <w:uiPriority w:val="99"/>
    <w:rsid w:val="005417FB"/>
    <w:rPr>
      <w:b w:val="1"/>
      <w:color w:val="auto"/>
    </w:rPr>
  </w:style>
  <w:style w:type="character" w:styleId="WW8Num20z5" w:customStyle="1">
    <w:name w:val="WW8Num20z5"/>
    <w:uiPriority w:val="99"/>
    <w:rsid w:val="005417FB"/>
  </w:style>
  <w:style w:type="character" w:styleId="WW8Num20z6" w:customStyle="1">
    <w:name w:val="WW8Num20z6"/>
    <w:uiPriority w:val="99"/>
    <w:rsid w:val="005417FB"/>
  </w:style>
  <w:style w:type="character" w:styleId="WW8Num20z7" w:customStyle="1">
    <w:name w:val="WW8Num20z7"/>
    <w:uiPriority w:val="99"/>
    <w:rsid w:val="005417FB"/>
  </w:style>
  <w:style w:type="character" w:styleId="WW8Num20z8" w:customStyle="1">
    <w:name w:val="WW8Num20z8"/>
    <w:uiPriority w:val="99"/>
    <w:rsid w:val="005417FB"/>
  </w:style>
  <w:style w:type="character" w:styleId="WW8Num21z0" w:customStyle="1">
    <w:name w:val="WW8Num21z0"/>
    <w:uiPriority w:val="99"/>
    <w:rsid w:val="005417FB"/>
  </w:style>
  <w:style w:type="character" w:styleId="WW8Num21z3" w:customStyle="1">
    <w:name w:val="WW8Num21z3"/>
    <w:uiPriority w:val="99"/>
    <w:rsid w:val="005417FB"/>
    <w:rPr>
      <w:b w:val="1"/>
      <w:color w:val="auto"/>
    </w:rPr>
  </w:style>
  <w:style w:type="character" w:styleId="WW8Num21z5" w:customStyle="1">
    <w:name w:val="WW8Num21z5"/>
    <w:uiPriority w:val="99"/>
    <w:rsid w:val="005417FB"/>
  </w:style>
  <w:style w:type="character" w:styleId="WW8Num21z6" w:customStyle="1">
    <w:name w:val="WW8Num21z6"/>
    <w:uiPriority w:val="99"/>
    <w:rsid w:val="005417FB"/>
  </w:style>
  <w:style w:type="character" w:styleId="WW8Num21z7" w:customStyle="1">
    <w:name w:val="WW8Num21z7"/>
    <w:uiPriority w:val="99"/>
    <w:rsid w:val="005417FB"/>
  </w:style>
  <w:style w:type="character" w:styleId="WW8Num21z8" w:customStyle="1">
    <w:name w:val="WW8Num21z8"/>
    <w:uiPriority w:val="99"/>
    <w:rsid w:val="005417FB"/>
  </w:style>
  <w:style w:type="character" w:styleId="WW8Num22z0" w:customStyle="1">
    <w:name w:val="WW8Num22z0"/>
    <w:uiPriority w:val="99"/>
    <w:rsid w:val="005417FB"/>
    <w:rPr>
      <w:b w:val="1"/>
    </w:rPr>
  </w:style>
  <w:style w:type="character" w:styleId="WW8Num22z3" w:customStyle="1">
    <w:name w:val="WW8Num22z3"/>
    <w:uiPriority w:val="99"/>
    <w:rsid w:val="005417FB"/>
    <w:rPr>
      <w:b w:val="1"/>
      <w:color w:val="auto"/>
    </w:rPr>
  </w:style>
  <w:style w:type="character" w:styleId="WW8Num22z5" w:customStyle="1">
    <w:name w:val="WW8Num22z5"/>
    <w:uiPriority w:val="99"/>
    <w:rsid w:val="005417FB"/>
  </w:style>
  <w:style w:type="character" w:styleId="WW8Num22z6" w:customStyle="1">
    <w:name w:val="WW8Num22z6"/>
    <w:uiPriority w:val="99"/>
    <w:rsid w:val="005417FB"/>
  </w:style>
  <w:style w:type="character" w:styleId="WW8Num22z7" w:customStyle="1">
    <w:name w:val="WW8Num22z7"/>
    <w:uiPriority w:val="99"/>
    <w:rsid w:val="005417FB"/>
  </w:style>
  <w:style w:type="character" w:styleId="WW8Num22z8" w:customStyle="1">
    <w:name w:val="WW8Num22z8"/>
    <w:uiPriority w:val="99"/>
    <w:rsid w:val="005417FB"/>
  </w:style>
  <w:style w:type="character" w:styleId="WW8Num23z0" w:customStyle="1">
    <w:name w:val="WW8Num23z0"/>
    <w:uiPriority w:val="99"/>
    <w:rsid w:val="005417FB"/>
    <w:rPr>
      <w:rFonts w:ascii="Arial" w:hAnsi="Arial"/>
      <w:b w:val="1"/>
      <w:sz w:val="22"/>
    </w:rPr>
  </w:style>
  <w:style w:type="character" w:styleId="WW8Num23z3" w:customStyle="1">
    <w:name w:val="WW8Num23z3"/>
    <w:uiPriority w:val="99"/>
    <w:rsid w:val="005417FB"/>
    <w:rPr>
      <w:b w:val="1"/>
      <w:color w:val="auto"/>
    </w:rPr>
  </w:style>
  <w:style w:type="character" w:styleId="WW8Num23z5" w:customStyle="1">
    <w:name w:val="WW8Num23z5"/>
    <w:uiPriority w:val="99"/>
    <w:rsid w:val="005417FB"/>
  </w:style>
  <w:style w:type="character" w:styleId="WW8Num23z6" w:customStyle="1">
    <w:name w:val="WW8Num23z6"/>
    <w:uiPriority w:val="99"/>
    <w:rsid w:val="005417FB"/>
  </w:style>
  <w:style w:type="character" w:styleId="WW8Num23z7" w:customStyle="1">
    <w:name w:val="WW8Num23z7"/>
    <w:uiPriority w:val="99"/>
    <w:rsid w:val="005417FB"/>
  </w:style>
  <w:style w:type="character" w:styleId="WW8Num23z8" w:customStyle="1">
    <w:name w:val="WW8Num23z8"/>
    <w:uiPriority w:val="99"/>
    <w:rsid w:val="005417FB"/>
  </w:style>
  <w:style w:type="character" w:styleId="WW8Num24z0" w:customStyle="1">
    <w:name w:val="WW8Num24z0"/>
    <w:uiPriority w:val="99"/>
    <w:rsid w:val="005417FB"/>
    <w:rPr>
      <w:rFonts w:ascii="Arial" w:hAnsi="Arial"/>
      <w:sz w:val="20"/>
    </w:rPr>
  </w:style>
  <w:style w:type="character" w:styleId="WW8Num24z4" w:customStyle="1">
    <w:name w:val="WW8Num24z4"/>
    <w:uiPriority w:val="99"/>
    <w:rsid w:val="005417FB"/>
  </w:style>
  <w:style w:type="character" w:styleId="WW8Num24z5" w:customStyle="1">
    <w:name w:val="WW8Num24z5"/>
    <w:uiPriority w:val="99"/>
    <w:rsid w:val="005417FB"/>
  </w:style>
  <w:style w:type="character" w:styleId="WW8Num24z6" w:customStyle="1">
    <w:name w:val="WW8Num24z6"/>
    <w:uiPriority w:val="99"/>
    <w:rsid w:val="005417FB"/>
  </w:style>
  <w:style w:type="character" w:styleId="WW8Num24z7" w:customStyle="1">
    <w:name w:val="WW8Num24z7"/>
    <w:uiPriority w:val="99"/>
    <w:rsid w:val="005417FB"/>
  </w:style>
  <w:style w:type="character" w:styleId="WW8Num24z8" w:customStyle="1">
    <w:name w:val="WW8Num24z8"/>
    <w:uiPriority w:val="99"/>
    <w:rsid w:val="005417FB"/>
  </w:style>
  <w:style w:type="character" w:styleId="WW8Num25z0" w:customStyle="1">
    <w:name w:val="WW8Num25z0"/>
    <w:uiPriority w:val="99"/>
    <w:rsid w:val="005417FB"/>
    <w:rPr>
      <w:rFonts w:ascii="Arial" w:hAnsi="Arial"/>
      <w:sz w:val="22"/>
    </w:rPr>
  </w:style>
  <w:style w:type="character" w:styleId="WW8Num26z0" w:customStyle="1">
    <w:name w:val="WW8Num26z0"/>
    <w:uiPriority w:val="99"/>
    <w:rsid w:val="005417FB"/>
    <w:rPr>
      <w:rFonts w:ascii="Arial" w:hAnsi="Arial"/>
      <w:b w:val="1"/>
      <w:color w:val="000000"/>
      <w:sz w:val="22"/>
    </w:rPr>
  </w:style>
  <w:style w:type="character" w:styleId="WW8Num27z0" w:customStyle="1">
    <w:name w:val="WW8Num27z0"/>
    <w:uiPriority w:val="99"/>
    <w:rsid w:val="005417FB"/>
    <w:rPr>
      <w:rFonts w:ascii="Arial" w:hAnsi="Arial"/>
      <w:b w:val="1"/>
      <w:sz w:val="22"/>
    </w:rPr>
  </w:style>
  <w:style w:type="character" w:styleId="WW8Num27z3" w:customStyle="1">
    <w:name w:val="WW8Num27z3"/>
    <w:uiPriority w:val="99"/>
    <w:rsid w:val="005417FB"/>
    <w:rPr>
      <w:b w:val="1"/>
      <w:color w:val="auto"/>
    </w:rPr>
  </w:style>
  <w:style w:type="character" w:styleId="WW8Num27z5" w:customStyle="1">
    <w:name w:val="WW8Num27z5"/>
    <w:uiPriority w:val="99"/>
    <w:rsid w:val="005417FB"/>
  </w:style>
  <w:style w:type="character" w:styleId="WW8Num27z6" w:customStyle="1">
    <w:name w:val="WW8Num27z6"/>
    <w:uiPriority w:val="99"/>
    <w:rsid w:val="005417FB"/>
  </w:style>
  <w:style w:type="character" w:styleId="WW8Num27z7" w:customStyle="1">
    <w:name w:val="WW8Num27z7"/>
    <w:uiPriority w:val="99"/>
    <w:rsid w:val="005417FB"/>
  </w:style>
  <w:style w:type="character" w:styleId="WW8Num27z8" w:customStyle="1">
    <w:name w:val="WW8Num27z8"/>
    <w:uiPriority w:val="99"/>
    <w:rsid w:val="005417FB"/>
  </w:style>
  <w:style w:type="character" w:styleId="WW8Num28z0" w:customStyle="1">
    <w:name w:val="WW8Num28z0"/>
    <w:uiPriority w:val="99"/>
    <w:rsid w:val="005417FB"/>
    <w:rPr>
      <w:rFonts w:ascii="Arial" w:hAnsi="Arial"/>
      <w:b w:val="1"/>
      <w:color w:val="000000"/>
      <w:sz w:val="22"/>
    </w:rPr>
  </w:style>
  <w:style w:type="character" w:styleId="WW8Num28z5" w:customStyle="1">
    <w:name w:val="WW8Num28z5"/>
    <w:uiPriority w:val="99"/>
    <w:rsid w:val="005417FB"/>
  </w:style>
  <w:style w:type="character" w:styleId="WW8Num28z6" w:customStyle="1">
    <w:name w:val="WW8Num28z6"/>
    <w:uiPriority w:val="99"/>
    <w:rsid w:val="005417FB"/>
  </w:style>
  <w:style w:type="character" w:styleId="WW8Num28z7" w:customStyle="1">
    <w:name w:val="WW8Num28z7"/>
    <w:uiPriority w:val="99"/>
    <w:rsid w:val="005417FB"/>
  </w:style>
  <w:style w:type="character" w:styleId="WW8Num28z8" w:customStyle="1">
    <w:name w:val="WW8Num28z8"/>
    <w:uiPriority w:val="99"/>
    <w:rsid w:val="005417FB"/>
  </w:style>
  <w:style w:type="character" w:styleId="WW8Num29z0" w:customStyle="1">
    <w:name w:val="WW8Num29z0"/>
    <w:uiPriority w:val="99"/>
    <w:rsid w:val="005417FB"/>
    <w:rPr>
      <w:b w:val="1"/>
    </w:rPr>
  </w:style>
  <w:style w:type="character" w:styleId="WW8Num29z1" w:customStyle="1">
    <w:name w:val="WW8Num29z1"/>
    <w:uiPriority w:val="99"/>
    <w:rsid w:val="005417FB"/>
    <w:rPr>
      <w:rFonts w:ascii="Arial" w:hAnsi="Arial"/>
      <w:i w:val="1"/>
      <w:color w:val="000000"/>
      <w:sz w:val="22"/>
    </w:rPr>
  </w:style>
  <w:style w:type="character" w:styleId="WW8Num29z2" w:customStyle="1">
    <w:name w:val="WW8Num29z2"/>
    <w:uiPriority w:val="99"/>
    <w:rsid w:val="005417FB"/>
    <w:rPr>
      <w:rFonts w:ascii="Arial" w:hAnsi="Arial"/>
      <w:color w:val="000000"/>
      <w:sz w:val="22"/>
    </w:rPr>
  </w:style>
  <w:style w:type="character" w:styleId="WW8Num29z3" w:customStyle="1">
    <w:name w:val="WW8Num29z3"/>
    <w:uiPriority w:val="99"/>
    <w:rsid w:val="005417FB"/>
    <w:rPr>
      <w:b w:val="1"/>
      <w:color w:val="auto"/>
    </w:rPr>
  </w:style>
  <w:style w:type="character" w:styleId="WW8Num29z4" w:customStyle="1">
    <w:name w:val="WW8Num29z4"/>
    <w:uiPriority w:val="99"/>
    <w:rsid w:val="005417FB"/>
  </w:style>
  <w:style w:type="character" w:styleId="WW8Num29z5" w:customStyle="1">
    <w:name w:val="WW8Num29z5"/>
    <w:uiPriority w:val="99"/>
    <w:rsid w:val="005417FB"/>
  </w:style>
  <w:style w:type="character" w:styleId="WW8Num29z6" w:customStyle="1">
    <w:name w:val="WW8Num29z6"/>
    <w:uiPriority w:val="99"/>
    <w:rsid w:val="005417FB"/>
  </w:style>
  <w:style w:type="character" w:styleId="WW8Num29z7" w:customStyle="1">
    <w:name w:val="WW8Num29z7"/>
    <w:uiPriority w:val="99"/>
    <w:rsid w:val="005417FB"/>
  </w:style>
  <w:style w:type="character" w:styleId="WW8Num29z8" w:customStyle="1">
    <w:name w:val="WW8Num29z8"/>
    <w:uiPriority w:val="99"/>
    <w:rsid w:val="005417FB"/>
  </w:style>
  <w:style w:type="character" w:styleId="WW8Num30z0" w:customStyle="1">
    <w:name w:val="WW8Num30z0"/>
    <w:uiPriority w:val="99"/>
    <w:rsid w:val="005417FB"/>
    <w:rPr>
      <w:b w:val="1"/>
    </w:rPr>
  </w:style>
  <w:style w:type="character" w:styleId="WW8Num30z3" w:customStyle="1">
    <w:name w:val="WW8Num30z3"/>
    <w:uiPriority w:val="99"/>
    <w:rsid w:val="005417FB"/>
    <w:rPr>
      <w:b w:val="1"/>
      <w:color w:val="auto"/>
    </w:rPr>
  </w:style>
  <w:style w:type="character" w:styleId="WW8Num30z5" w:customStyle="1">
    <w:name w:val="WW8Num30z5"/>
    <w:uiPriority w:val="99"/>
    <w:rsid w:val="005417FB"/>
  </w:style>
  <w:style w:type="character" w:styleId="WW8Num30z6" w:customStyle="1">
    <w:name w:val="WW8Num30z6"/>
    <w:uiPriority w:val="99"/>
    <w:rsid w:val="005417FB"/>
  </w:style>
  <w:style w:type="character" w:styleId="WW8Num30z7" w:customStyle="1">
    <w:name w:val="WW8Num30z7"/>
    <w:uiPriority w:val="99"/>
    <w:rsid w:val="005417FB"/>
  </w:style>
  <w:style w:type="character" w:styleId="WW8Num30z8" w:customStyle="1">
    <w:name w:val="WW8Num30z8"/>
    <w:uiPriority w:val="99"/>
    <w:rsid w:val="005417FB"/>
  </w:style>
  <w:style w:type="character" w:styleId="WW8Num31z0" w:customStyle="1">
    <w:name w:val="WW8Num31z0"/>
    <w:uiPriority w:val="99"/>
    <w:rsid w:val="005417FB"/>
    <w:rPr>
      <w:b w:val="1"/>
    </w:rPr>
  </w:style>
  <w:style w:type="character" w:styleId="WW8Num31z1" w:customStyle="1">
    <w:name w:val="WW8Num31z1"/>
    <w:uiPriority w:val="99"/>
    <w:rsid w:val="005417FB"/>
  </w:style>
  <w:style w:type="character" w:styleId="WW8Num31z2" w:customStyle="1">
    <w:name w:val="WW8Num31z2"/>
    <w:uiPriority w:val="99"/>
    <w:rsid w:val="005417FB"/>
  </w:style>
  <w:style w:type="character" w:styleId="WW8Num31z3" w:customStyle="1">
    <w:name w:val="WW8Num31z3"/>
    <w:uiPriority w:val="99"/>
    <w:rsid w:val="005417FB"/>
    <w:rPr>
      <w:b w:val="1"/>
      <w:color w:val="auto"/>
    </w:rPr>
  </w:style>
  <w:style w:type="character" w:styleId="WW8Num31z4" w:customStyle="1">
    <w:name w:val="WW8Num31z4"/>
    <w:uiPriority w:val="99"/>
    <w:rsid w:val="005417FB"/>
  </w:style>
  <w:style w:type="character" w:styleId="WW8Num31z5" w:customStyle="1">
    <w:name w:val="WW8Num31z5"/>
    <w:uiPriority w:val="99"/>
    <w:rsid w:val="005417FB"/>
  </w:style>
  <w:style w:type="character" w:styleId="WW8Num31z6" w:customStyle="1">
    <w:name w:val="WW8Num31z6"/>
    <w:uiPriority w:val="99"/>
    <w:rsid w:val="005417FB"/>
  </w:style>
  <w:style w:type="character" w:styleId="WW8Num31z7" w:customStyle="1">
    <w:name w:val="WW8Num31z7"/>
    <w:uiPriority w:val="99"/>
    <w:rsid w:val="005417FB"/>
  </w:style>
  <w:style w:type="character" w:styleId="WW8Num31z8" w:customStyle="1">
    <w:name w:val="WW8Num31z8"/>
    <w:uiPriority w:val="99"/>
    <w:rsid w:val="005417FB"/>
  </w:style>
  <w:style w:type="character" w:styleId="WW8Num32z0" w:customStyle="1">
    <w:name w:val="WW8Num32z0"/>
    <w:uiPriority w:val="99"/>
    <w:rsid w:val="005417FB"/>
    <w:rPr>
      <w:rFonts w:ascii="Arial" w:hAnsi="Arial"/>
      <w:b w:val="1"/>
      <w:sz w:val="22"/>
      <w:shd w:color="auto" w:fill="b3b3b3" w:val="clear"/>
    </w:rPr>
  </w:style>
  <w:style w:type="character" w:styleId="WW8Num32z3" w:customStyle="1">
    <w:name w:val="WW8Num32z3"/>
    <w:uiPriority w:val="99"/>
    <w:rsid w:val="005417FB"/>
    <w:rPr>
      <w:b w:val="1"/>
      <w:color w:val="auto"/>
    </w:rPr>
  </w:style>
  <w:style w:type="character" w:styleId="WW8Num32z5" w:customStyle="1">
    <w:name w:val="WW8Num32z5"/>
    <w:uiPriority w:val="99"/>
    <w:rsid w:val="005417FB"/>
  </w:style>
  <w:style w:type="character" w:styleId="WW8Num32z6" w:customStyle="1">
    <w:name w:val="WW8Num32z6"/>
    <w:uiPriority w:val="99"/>
    <w:rsid w:val="005417FB"/>
  </w:style>
  <w:style w:type="character" w:styleId="WW8Num32z7" w:customStyle="1">
    <w:name w:val="WW8Num32z7"/>
    <w:uiPriority w:val="99"/>
    <w:rsid w:val="005417FB"/>
  </w:style>
  <w:style w:type="character" w:styleId="WW8Num32z8" w:customStyle="1">
    <w:name w:val="WW8Num32z8"/>
    <w:uiPriority w:val="99"/>
    <w:rsid w:val="005417FB"/>
  </w:style>
  <w:style w:type="character" w:styleId="WW8Num33z0" w:customStyle="1">
    <w:name w:val="WW8Num33z0"/>
    <w:uiPriority w:val="99"/>
    <w:rsid w:val="005417FB"/>
    <w:rPr>
      <w:rFonts w:ascii="Arial" w:hAnsi="Arial"/>
      <w:b w:val="1"/>
      <w:sz w:val="22"/>
    </w:rPr>
  </w:style>
  <w:style w:type="character" w:styleId="WW8Num33z1" w:customStyle="1">
    <w:name w:val="WW8Num33z1"/>
    <w:uiPriority w:val="99"/>
    <w:rsid w:val="005417FB"/>
    <w:rPr>
      <w:rFonts w:ascii="Arial" w:hAnsi="Arial"/>
      <w:b w:val="1"/>
      <w:color w:val="auto"/>
      <w:sz w:val="22"/>
    </w:rPr>
  </w:style>
  <w:style w:type="character" w:styleId="WW8Num33z5" w:customStyle="1">
    <w:name w:val="WW8Num33z5"/>
    <w:uiPriority w:val="99"/>
    <w:rsid w:val="005417FB"/>
  </w:style>
  <w:style w:type="character" w:styleId="WW8Num33z6" w:customStyle="1">
    <w:name w:val="WW8Num33z6"/>
    <w:uiPriority w:val="99"/>
    <w:rsid w:val="005417FB"/>
  </w:style>
  <w:style w:type="character" w:styleId="WW8Num33z7" w:customStyle="1">
    <w:name w:val="WW8Num33z7"/>
    <w:uiPriority w:val="99"/>
    <w:rsid w:val="005417FB"/>
  </w:style>
  <w:style w:type="character" w:styleId="WW8Num33z8" w:customStyle="1">
    <w:name w:val="WW8Num33z8"/>
    <w:uiPriority w:val="99"/>
    <w:rsid w:val="005417FB"/>
  </w:style>
  <w:style w:type="character" w:styleId="WW8Num34z0" w:customStyle="1">
    <w:name w:val="WW8Num34z0"/>
    <w:uiPriority w:val="99"/>
    <w:rsid w:val="005417FB"/>
    <w:rPr>
      <w:rFonts w:ascii="Arial" w:hAnsi="Arial"/>
      <w:b w:val="1"/>
      <w:color w:val="000000"/>
      <w:sz w:val="22"/>
    </w:rPr>
  </w:style>
  <w:style w:type="character" w:styleId="WW8Num34z5" w:customStyle="1">
    <w:name w:val="WW8Num34z5"/>
    <w:uiPriority w:val="99"/>
    <w:rsid w:val="005417FB"/>
  </w:style>
  <w:style w:type="character" w:styleId="WW8Num34z6" w:customStyle="1">
    <w:name w:val="WW8Num34z6"/>
    <w:uiPriority w:val="99"/>
    <w:rsid w:val="005417FB"/>
  </w:style>
  <w:style w:type="character" w:styleId="WW8Num34z7" w:customStyle="1">
    <w:name w:val="WW8Num34z7"/>
    <w:uiPriority w:val="99"/>
    <w:rsid w:val="005417FB"/>
  </w:style>
  <w:style w:type="character" w:styleId="WW8Num34z8" w:customStyle="1">
    <w:name w:val="WW8Num34z8"/>
    <w:uiPriority w:val="99"/>
    <w:rsid w:val="005417FB"/>
  </w:style>
  <w:style w:type="character" w:styleId="WW8Num35z0" w:customStyle="1">
    <w:name w:val="WW8Num35z0"/>
    <w:uiPriority w:val="99"/>
    <w:rsid w:val="005417FB"/>
    <w:rPr>
      <w:rFonts w:ascii="Arial" w:hAnsi="Arial"/>
      <w:sz w:val="22"/>
    </w:rPr>
  </w:style>
  <w:style w:type="character" w:styleId="WW8Num35z4" w:customStyle="1">
    <w:name w:val="WW8Num35z4"/>
    <w:uiPriority w:val="99"/>
    <w:rsid w:val="005417FB"/>
  </w:style>
  <w:style w:type="character" w:styleId="WW8Num35z5" w:customStyle="1">
    <w:name w:val="WW8Num35z5"/>
    <w:uiPriority w:val="99"/>
    <w:rsid w:val="005417FB"/>
  </w:style>
  <w:style w:type="character" w:styleId="WW8Num35z6" w:customStyle="1">
    <w:name w:val="WW8Num35z6"/>
    <w:uiPriority w:val="99"/>
    <w:rsid w:val="005417FB"/>
  </w:style>
  <w:style w:type="character" w:styleId="WW8Num35z7" w:customStyle="1">
    <w:name w:val="WW8Num35z7"/>
    <w:uiPriority w:val="99"/>
    <w:rsid w:val="005417FB"/>
  </w:style>
  <w:style w:type="character" w:styleId="WW8Num35z8" w:customStyle="1">
    <w:name w:val="WW8Num35z8"/>
    <w:uiPriority w:val="99"/>
    <w:rsid w:val="005417FB"/>
  </w:style>
  <w:style w:type="character" w:styleId="WW8Num36z0" w:customStyle="1">
    <w:name w:val="WW8Num36z0"/>
    <w:uiPriority w:val="99"/>
    <w:rsid w:val="005417FB"/>
    <w:rPr>
      <w:b w:val="1"/>
    </w:rPr>
  </w:style>
  <w:style w:type="character" w:styleId="WW8Num36z1" w:customStyle="1">
    <w:name w:val="WW8Num36z1"/>
    <w:uiPriority w:val="99"/>
    <w:rsid w:val="005417FB"/>
  </w:style>
  <w:style w:type="character" w:styleId="WW8Num36z2" w:customStyle="1">
    <w:name w:val="WW8Num36z2"/>
    <w:uiPriority w:val="99"/>
    <w:rsid w:val="005417FB"/>
    <w:rPr>
      <w:rFonts w:ascii="Arial" w:hAnsi="Arial"/>
      <w:color w:val="000000"/>
      <w:sz w:val="22"/>
    </w:rPr>
  </w:style>
  <w:style w:type="character" w:styleId="WW8Num36z3" w:customStyle="1">
    <w:name w:val="WW8Num36z3"/>
    <w:uiPriority w:val="99"/>
    <w:rsid w:val="005417FB"/>
    <w:rPr>
      <w:b w:val="1"/>
      <w:color w:val="auto"/>
    </w:rPr>
  </w:style>
  <w:style w:type="character" w:styleId="WW8Num36z4" w:customStyle="1">
    <w:name w:val="WW8Num36z4"/>
    <w:uiPriority w:val="99"/>
    <w:rsid w:val="005417FB"/>
  </w:style>
  <w:style w:type="character" w:styleId="WW8Num36z5" w:customStyle="1">
    <w:name w:val="WW8Num36z5"/>
    <w:uiPriority w:val="99"/>
    <w:rsid w:val="005417FB"/>
  </w:style>
  <w:style w:type="character" w:styleId="WW8Num36z6" w:customStyle="1">
    <w:name w:val="WW8Num36z6"/>
    <w:uiPriority w:val="99"/>
    <w:rsid w:val="005417FB"/>
  </w:style>
  <w:style w:type="character" w:styleId="WW8Num36z7" w:customStyle="1">
    <w:name w:val="WW8Num36z7"/>
    <w:uiPriority w:val="99"/>
    <w:rsid w:val="005417FB"/>
  </w:style>
  <w:style w:type="character" w:styleId="WW8Num36z8" w:customStyle="1">
    <w:name w:val="WW8Num36z8"/>
    <w:uiPriority w:val="99"/>
    <w:rsid w:val="005417FB"/>
  </w:style>
  <w:style w:type="character" w:styleId="Fontepargpadro3" w:customStyle="1">
    <w:name w:val="Fonte parág. padrão3"/>
    <w:uiPriority w:val="99"/>
    <w:rsid w:val="005417FB"/>
  </w:style>
  <w:style w:type="character" w:styleId="WW8Num15z1" w:customStyle="1">
    <w:name w:val="WW8Num15z1"/>
    <w:uiPriority w:val="99"/>
    <w:rsid w:val="005417FB"/>
  </w:style>
  <w:style w:type="character" w:styleId="WW8Num15z2" w:customStyle="1">
    <w:name w:val="WW8Num15z2"/>
    <w:uiPriority w:val="99"/>
    <w:rsid w:val="005417FB"/>
    <w:rPr>
      <w:b w:val="1"/>
    </w:rPr>
  </w:style>
  <w:style w:type="character" w:styleId="WW8Num17z1" w:customStyle="1">
    <w:name w:val="WW8Num17z1"/>
    <w:uiPriority w:val="99"/>
    <w:rsid w:val="005417FB"/>
    <w:rPr>
      <w:b w:val="1"/>
      <w:color w:val="auto"/>
    </w:rPr>
  </w:style>
  <w:style w:type="character" w:styleId="WW8Num20z1" w:customStyle="1">
    <w:name w:val="WW8Num20z1"/>
    <w:uiPriority w:val="99"/>
    <w:rsid w:val="005417FB"/>
    <w:rPr>
      <w:rFonts w:ascii="Arial" w:hAnsi="Arial"/>
      <w:b w:val="1"/>
    </w:rPr>
  </w:style>
  <w:style w:type="character" w:styleId="WW8Num35z3" w:customStyle="1">
    <w:name w:val="WW8Num35z3"/>
    <w:uiPriority w:val="99"/>
    <w:rsid w:val="005417FB"/>
    <w:rPr>
      <w:b w:val="1"/>
      <w:color w:val="auto"/>
    </w:rPr>
  </w:style>
  <w:style w:type="character" w:styleId="WW8Num37z0" w:customStyle="1">
    <w:name w:val="WW8Num37z0"/>
    <w:uiPriority w:val="99"/>
    <w:rsid w:val="005417FB"/>
    <w:rPr>
      <w:b w:val="1"/>
    </w:rPr>
  </w:style>
  <w:style w:type="character" w:styleId="WW8Num37z3" w:customStyle="1">
    <w:name w:val="WW8Num37z3"/>
    <w:uiPriority w:val="99"/>
    <w:rsid w:val="005417FB"/>
    <w:rPr>
      <w:b w:val="1"/>
      <w:color w:val="auto"/>
    </w:rPr>
  </w:style>
  <w:style w:type="character" w:styleId="WW8Num40z0" w:customStyle="1">
    <w:name w:val="WW8Num40z0"/>
    <w:uiPriority w:val="99"/>
    <w:rsid w:val="005417FB"/>
    <w:rPr>
      <w:b w:val="1"/>
    </w:rPr>
  </w:style>
  <w:style w:type="character" w:styleId="WW8Num40z3" w:customStyle="1">
    <w:name w:val="WW8Num40z3"/>
    <w:uiPriority w:val="99"/>
    <w:rsid w:val="005417FB"/>
    <w:rPr>
      <w:b w:val="1"/>
      <w:color w:val="auto"/>
    </w:rPr>
  </w:style>
  <w:style w:type="character" w:styleId="WW8Num41z0" w:customStyle="1">
    <w:name w:val="WW8Num41z0"/>
    <w:uiPriority w:val="99"/>
    <w:rsid w:val="005417FB"/>
    <w:rPr>
      <w:b w:val="1"/>
    </w:rPr>
  </w:style>
  <w:style w:type="character" w:styleId="WW8Num41z3" w:customStyle="1">
    <w:name w:val="WW8Num41z3"/>
    <w:uiPriority w:val="99"/>
    <w:rsid w:val="005417FB"/>
    <w:rPr>
      <w:b w:val="1"/>
      <w:color w:val="auto"/>
    </w:rPr>
  </w:style>
  <w:style w:type="character" w:styleId="WW8Num42z0" w:customStyle="1">
    <w:name w:val="WW8Num42z0"/>
    <w:uiPriority w:val="99"/>
    <w:rsid w:val="005417FB"/>
    <w:rPr>
      <w:b w:val="1"/>
    </w:rPr>
  </w:style>
  <w:style w:type="character" w:styleId="WW8Num42z3" w:customStyle="1">
    <w:name w:val="WW8Num42z3"/>
    <w:uiPriority w:val="99"/>
    <w:rsid w:val="005417FB"/>
    <w:rPr>
      <w:b w:val="1"/>
      <w:color w:val="auto"/>
    </w:rPr>
  </w:style>
  <w:style w:type="character" w:styleId="WW8Num43z0" w:customStyle="1">
    <w:name w:val="WW8Num43z0"/>
    <w:uiPriority w:val="99"/>
    <w:rsid w:val="005417FB"/>
    <w:rPr>
      <w:b w:val="1"/>
    </w:rPr>
  </w:style>
  <w:style w:type="character" w:styleId="WW8Num44z0" w:customStyle="1">
    <w:name w:val="WW8Num44z0"/>
    <w:uiPriority w:val="99"/>
    <w:rsid w:val="005417FB"/>
    <w:rPr>
      <w:b w:val="1"/>
    </w:rPr>
  </w:style>
  <w:style w:type="character" w:styleId="WW8Num45z0" w:customStyle="1">
    <w:name w:val="WW8Num45z0"/>
    <w:uiPriority w:val="99"/>
    <w:rsid w:val="005417FB"/>
  </w:style>
  <w:style w:type="character" w:styleId="WW8Num46z0" w:customStyle="1">
    <w:name w:val="WW8Num46z0"/>
    <w:uiPriority w:val="99"/>
    <w:rsid w:val="005417FB"/>
    <w:rPr>
      <w:b w:val="1"/>
    </w:rPr>
  </w:style>
  <w:style w:type="character" w:styleId="WW8Num47z0" w:customStyle="1">
    <w:name w:val="WW8Num47z0"/>
    <w:uiPriority w:val="99"/>
    <w:rsid w:val="005417FB"/>
    <w:rPr>
      <w:b w:val="1"/>
    </w:rPr>
  </w:style>
  <w:style w:type="character" w:styleId="WW8Num47z3" w:customStyle="1">
    <w:name w:val="WW8Num47z3"/>
    <w:uiPriority w:val="99"/>
    <w:rsid w:val="005417FB"/>
    <w:rPr>
      <w:b w:val="1"/>
      <w:color w:val="auto"/>
    </w:rPr>
  </w:style>
  <w:style w:type="character" w:styleId="WW8Num48z0" w:customStyle="1">
    <w:name w:val="WW8Num48z0"/>
    <w:uiPriority w:val="99"/>
    <w:rsid w:val="005417FB"/>
    <w:rPr>
      <w:b w:val="1"/>
    </w:rPr>
  </w:style>
  <w:style w:type="character" w:styleId="WW8Num50z0" w:customStyle="1">
    <w:name w:val="WW8Num50z0"/>
    <w:uiPriority w:val="99"/>
    <w:rsid w:val="005417FB"/>
    <w:rPr>
      <w:b w:val="1"/>
    </w:rPr>
  </w:style>
  <w:style w:type="character" w:styleId="WW8Num50z3" w:customStyle="1">
    <w:name w:val="WW8Num50z3"/>
    <w:uiPriority w:val="99"/>
    <w:rsid w:val="005417FB"/>
    <w:rPr>
      <w:b w:val="1"/>
      <w:color w:val="auto"/>
    </w:rPr>
  </w:style>
  <w:style w:type="character" w:styleId="WW8Num52z0" w:customStyle="1">
    <w:name w:val="WW8Num52z0"/>
    <w:uiPriority w:val="99"/>
    <w:rsid w:val="005417FB"/>
    <w:rPr>
      <w:b w:val="1"/>
    </w:rPr>
  </w:style>
  <w:style w:type="character" w:styleId="WW8Num53z0" w:customStyle="1">
    <w:name w:val="WW8Num53z0"/>
    <w:uiPriority w:val="99"/>
    <w:rsid w:val="005417FB"/>
    <w:rPr>
      <w:b w:val="1"/>
    </w:rPr>
  </w:style>
  <w:style w:type="character" w:styleId="WW8Num53z3" w:customStyle="1">
    <w:name w:val="WW8Num53z3"/>
    <w:uiPriority w:val="99"/>
    <w:rsid w:val="005417FB"/>
    <w:rPr>
      <w:b w:val="1"/>
      <w:color w:val="auto"/>
    </w:rPr>
  </w:style>
  <w:style w:type="character" w:styleId="WW8Num54z0" w:customStyle="1">
    <w:name w:val="WW8Num54z0"/>
    <w:uiPriority w:val="99"/>
    <w:rsid w:val="005417FB"/>
    <w:rPr>
      <w:b w:val="1"/>
    </w:rPr>
  </w:style>
  <w:style w:type="character" w:styleId="WW8Num54z1" w:customStyle="1">
    <w:name w:val="WW8Num54z1"/>
    <w:uiPriority w:val="99"/>
    <w:rsid w:val="005417FB"/>
    <w:rPr>
      <w:b w:val="1"/>
      <w:color w:val="auto"/>
    </w:rPr>
  </w:style>
  <w:style w:type="character" w:styleId="WW8Num55z0" w:customStyle="1">
    <w:name w:val="WW8Num55z0"/>
    <w:uiPriority w:val="99"/>
    <w:rsid w:val="005417FB"/>
    <w:rPr>
      <w:b w:val="1"/>
    </w:rPr>
  </w:style>
  <w:style w:type="character" w:styleId="WW8Num56z0" w:customStyle="1">
    <w:name w:val="WW8Num56z0"/>
    <w:uiPriority w:val="99"/>
    <w:rsid w:val="005417FB"/>
    <w:rPr>
      <w:b w:val="1"/>
    </w:rPr>
  </w:style>
  <w:style w:type="character" w:styleId="Fontepargpadro2" w:customStyle="1">
    <w:name w:val="Fonte parág. padrão2"/>
    <w:uiPriority w:val="99"/>
    <w:rsid w:val="005417FB"/>
  </w:style>
  <w:style w:type="character" w:styleId="WW8Num5z3" w:customStyle="1">
    <w:name w:val="WW8Num5z3"/>
    <w:uiPriority w:val="99"/>
    <w:rsid w:val="005417FB"/>
    <w:rPr>
      <w:b w:val="1"/>
      <w:color w:val="auto"/>
    </w:rPr>
  </w:style>
  <w:style w:type="character" w:styleId="WW8Num14z1" w:customStyle="1">
    <w:name w:val="WW8Num14z1"/>
    <w:uiPriority w:val="99"/>
    <w:rsid w:val="005417FB"/>
    <w:rPr>
      <w:b w:val="1"/>
    </w:rPr>
  </w:style>
  <w:style w:type="character" w:styleId="WW8Num14z2" w:customStyle="1">
    <w:name w:val="WW8Num14z2"/>
    <w:uiPriority w:val="99"/>
    <w:rsid w:val="005417FB"/>
    <w:rPr>
      <w:b w:val="1"/>
    </w:rPr>
  </w:style>
  <w:style w:type="character" w:styleId="WW8Num19z1" w:customStyle="1">
    <w:name w:val="WW8Num19z1"/>
    <w:uiPriority w:val="99"/>
    <w:rsid w:val="005417FB"/>
    <w:rPr>
      <w:rFonts w:ascii="Arial" w:hAnsi="Arial"/>
      <w:b w:val="1"/>
    </w:rPr>
  </w:style>
  <w:style w:type="character" w:styleId="WW8Num26z3" w:customStyle="1">
    <w:name w:val="WW8Num26z3"/>
    <w:uiPriority w:val="99"/>
    <w:rsid w:val="005417FB"/>
    <w:rPr>
      <w:b w:val="1"/>
      <w:color w:val="auto"/>
    </w:rPr>
  </w:style>
  <w:style w:type="character" w:styleId="WW8Num34z3" w:customStyle="1">
    <w:name w:val="WW8Num34z3"/>
    <w:uiPriority w:val="99"/>
    <w:rsid w:val="005417FB"/>
    <w:rPr>
      <w:b w:val="1"/>
      <w:color w:val="auto"/>
    </w:rPr>
  </w:style>
  <w:style w:type="character" w:styleId="WW8Num39z0" w:customStyle="1">
    <w:name w:val="WW8Num39z0"/>
    <w:uiPriority w:val="99"/>
    <w:rsid w:val="005417FB"/>
    <w:rPr>
      <w:b w:val="1"/>
    </w:rPr>
  </w:style>
  <w:style w:type="character" w:styleId="WW8Num39z3" w:customStyle="1">
    <w:name w:val="WW8Num39z3"/>
    <w:uiPriority w:val="99"/>
    <w:rsid w:val="005417FB"/>
    <w:rPr>
      <w:b w:val="1"/>
      <w:color w:val="auto"/>
    </w:rPr>
  </w:style>
  <w:style w:type="character" w:styleId="WW8Num46z3" w:customStyle="1">
    <w:name w:val="WW8Num46z3"/>
    <w:uiPriority w:val="99"/>
    <w:rsid w:val="005417FB"/>
    <w:rPr>
      <w:b w:val="1"/>
      <w:color w:val="auto"/>
    </w:rPr>
  </w:style>
  <w:style w:type="character" w:styleId="WW8Num49z0" w:customStyle="1">
    <w:name w:val="WW8Num49z0"/>
    <w:uiPriority w:val="99"/>
    <w:rsid w:val="005417FB"/>
    <w:rPr>
      <w:b w:val="1"/>
    </w:rPr>
  </w:style>
  <w:style w:type="character" w:styleId="WW8Num49z3" w:customStyle="1">
    <w:name w:val="WW8Num49z3"/>
    <w:uiPriority w:val="99"/>
    <w:rsid w:val="005417FB"/>
    <w:rPr>
      <w:b w:val="1"/>
      <w:color w:val="auto"/>
    </w:rPr>
  </w:style>
  <w:style w:type="character" w:styleId="WW8Num51z0" w:customStyle="1">
    <w:name w:val="WW8Num51z0"/>
    <w:uiPriority w:val="99"/>
    <w:rsid w:val="005417FB"/>
  </w:style>
  <w:style w:type="character" w:styleId="WW8Num52z3" w:customStyle="1">
    <w:name w:val="WW8Num52z3"/>
    <w:uiPriority w:val="99"/>
    <w:rsid w:val="005417FB"/>
    <w:rPr>
      <w:b w:val="1"/>
      <w:color w:val="auto"/>
    </w:rPr>
  </w:style>
  <w:style w:type="character" w:styleId="font-texto" w:customStyle="1">
    <w:name w:val="font-texto"/>
    <w:basedOn w:val="Fontepargpadro1"/>
    <w:uiPriority w:val="99"/>
    <w:rsid w:val="005417FB"/>
    <w:rPr>
      <w:rFonts w:cs="Times New Roman"/>
    </w:rPr>
  </w:style>
  <w:style w:type="character" w:styleId="Refdecomentrio1" w:customStyle="1">
    <w:name w:val="Ref. de comentário1"/>
    <w:uiPriority w:val="99"/>
    <w:rsid w:val="005417FB"/>
    <w:rPr>
      <w:sz w:val="16"/>
    </w:rPr>
  </w:style>
  <w:style w:type="character" w:styleId="apple-converted-space" w:customStyle="1">
    <w:name w:val="apple-converted-space"/>
    <w:basedOn w:val="Fontepargpadro1"/>
    <w:uiPriority w:val="99"/>
    <w:rsid w:val="005417FB"/>
    <w:rPr>
      <w:rFonts w:cs="Times New Roman"/>
    </w:rPr>
  </w:style>
  <w:style w:type="character" w:styleId="CharChar7" w:customStyle="1">
    <w:name w:val="Char Char7"/>
    <w:uiPriority w:val="99"/>
    <w:rsid w:val="005417FB"/>
    <w:rPr>
      <w:b w:val="1"/>
      <w:sz w:val="24"/>
      <w:u w:val="single"/>
    </w:rPr>
  </w:style>
  <w:style w:type="character" w:styleId="SubtitleChar" w:customStyle="1">
    <w:name w:val="Subtitle Char"/>
    <w:uiPriority w:val="99"/>
    <w:locked w:val="1"/>
    <w:rsid w:val="005417FB"/>
    <w:rPr>
      <w:rFonts w:ascii="Arial" w:eastAsia="SimSun" w:hAnsi="Arial"/>
      <w:i w:val="1"/>
      <w:sz w:val="28"/>
      <w:lang w:bidi="ar-SA" w:eastAsia="ar-SA"/>
    </w:rPr>
  </w:style>
  <w:style w:type="character" w:styleId="UnresolvedMention" w:customStyle="1">
    <w:name w:val="Unresolved Mention"/>
    <w:basedOn w:val="DefaultParagraphFont"/>
    <w:uiPriority w:val="99"/>
    <w:rsid w:val="005417FB"/>
    <w:rPr>
      <w:rFonts w:cs="Times New Roman"/>
      <w:color w:val="605e5c"/>
      <w:shd w:color="auto" w:fill="e1dfdd" w:val="clear"/>
    </w:rPr>
  </w:style>
  <w:style w:type="paragraph" w:styleId="BodyText">
    <w:name w:val="Body Text"/>
    <w:basedOn w:val="Normal"/>
    <w:link w:val="BodyTextChar1"/>
    <w:uiPriority w:val="99"/>
    <w:rsid w:val="005417FB"/>
    <w:pPr>
      <w:spacing w:after="280" w:before="280"/>
    </w:pPr>
    <w:rPr>
      <w:rFonts w:cs="Times New Roman" w:eastAsia="Times New Roman"/>
      <w:szCs w:val="20"/>
    </w:rPr>
  </w:style>
  <w:style w:type="character" w:styleId="BodyTextChar1" w:customStyle="1">
    <w:name w:val="Body Text Char1"/>
    <w:basedOn w:val="DefaultParagraphFont"/>
    <w:link w:val="BodyText"/>
    <w:uiPriority w:val="99"/>
    <w:semiHidden w:val="1"/>
    <w:locked w:val="1"/>
    <w:rsid w:val="005417FB"/>
    <w:rPr>
      <w:rFonts w:cs="Times New Roman" w:eastAsia="MS Mincho"/>
      <w:sz w:val="24"/>
      <w:szCs w:val="24"/>
    </w:rPr>
  </w:style>
  <w:style w:type="paragraph" w:styleId="List">
    <w:name w:val="List"/>
    <w:basedOn w:val="BodyText"/>
    <w:uiPriority w:val="99"/>
    <w:rsid w:val="005417FB"/>
    <w:pPr>
      <w:spacing w:after="120"/>
    </w:pPr>
    <w:rPr>
      <w:rFonts w:cs="Mangal"/>
      <w:lang w:eastAsia="ar-SA"/>
    </w:rPr>
  </w:style>
  <w:style w:type="paragraph" w:styleId="Caption">
    <w:name w:val="caption"/>
    <w:basedOn w:val="Normal"/>
    <w:uiPriority w:val="99"/>
    <w:qFormat w:val="1"/>
    <w:rsid w:val="005417FB"/>
    <w:pPr>
      <w:suppressLineNumbers w:val="1"/>
      <w:spacing w:after="120" w:before="120"/>
    </w:pPr>
    <w:rPr>
      <w:rFonts w:cs="Lucida Sans"/>
      <w:i w:val="1"/>
      <w:iCs w:val="1"/>
    </w:rPr>
  </w:style>
  <w:style w:type="paragraph" w:styleId="ndice" w:customStyle="1">
    <w:name w:val="Índice"/>
    <w:basedOn w:val="Normal"/>
    <w:uiPriority w:val="99"/>
    <w:rsid w:val="005417FB"/>
    <w:pPr>
      <w:suppressLineNumbers w:val="1"/>
    </w:pPr>
    <w:rPr>
      <w:rFonts w:ascii="Times New Roman" w:cs="Mangal" w:eastAsia="Times New Roman" w:hAnsi="Times New Roman"/>
      <w:lang w:eastAsia="ar-SA"/>
    </w:rPr>
  </w:style>
  <w:style w:type="paragraph" w:styleId="ListParagraph">
    <w:name w:val="List Paragraph"/>
    <w:basedOn w:val="Normal"/>
    <w:uiPriority w:val="99"/>
    <w:qFormat w:val="1"/>
    <w:rsid w:val="005417FB"/>
    <w:pPr>
      <w:ind w:left="720"/>
    </w:pPr>
  </w:style>
  <w:style w:type="paragraph" w:styleId="NormalWeb">
    <w:name w:val="Normal (Web)"/>
    <w:basedOn w:val="Normal"/>
    <w:uiPriority w:val="99"/>
    <w:rsid w:val="005417FB"/>
    <w:pPr>
      <w:spacing w:after="280" w:before="280"/>
    </w:pPr>
    <w:rPr>
      <w:rFonts w:ascii="Times New Roman" w:cs="Times New Roman" w:hAnsi="Times New Roman"/>
    </w:rPr>
  </w:style>
  <w:style w:type="paragraph" w:styleId="BalloonText">
    <w:name w:val="Balloon Text"/>
    <w:basedOn w:val="Normal"/>
    <w:link w:val="BalloonTextChar1"/>
    <w:uiPriority w:val="99"/>
    <w:rsid w:val="005417FB"/>
    <w:rPr>
      <w:rFonts w:ascii="Tahoma" w:cs="Times New Roman" w:eastAsia="Ecofont_Spranq_eco_Sans" w:hAnsi="Tahoma"/>
      <w:sz w:val="16"/>
      <w:szCs w:val="20"/>
    </w:rPr>
  </w:style>
  <w:style w:type="character" w:styleId="BalloonTextChar1" w:customStyle="1">
    <w:name w:val="Balloon Text Char1"/>
    <w:basedOn w:val="DefaultParagraphFont"/>
    <w:link w:val="BalloonText"/>
    <w:uiPriority w:val="99"/>
    <w:semiHidden w:val="1"/>
    <w:locked w:val="1"/>
    <w:rsid w:val="005417FB"/>
    <w:rPr>
      <w:rFonts w:ascii="Times New Roman" w:cs="Times New Roman" w:eastAsia="MS Mincho" w:hAnsi="Times New Roman"/>
      <w:sz w:val="2"/>
    </w:rPr>
  </w:style>
  <w:style w:type="paragraph" w:styleId="Nvel2" w:customStyle="1">
    <w:name w:val="Nível 2"/>
    <w:basedOn w:val="Normal"/>
    <w:next w:val="Normal"/>
    <w:uiPriority w:val="99"/>
    <w:rsid w:val="005417FB"/>
    <w:pPr>
      <w:spacing w:after="120"/>
      <w:jc w:val="both"/>
    </w:pPr>
    <w:rPr>
      <w:rFonts w:ascii="Arial" w:cs="Arial" w:hAnsi="Arial"/>
      <w:b w:val="1"/>
      <w:bCs w:val="1"/>
    </w:rPr>
  </w:style>
  <w:style w:type="paragraph" w:styleId="Quote">
    <w:name w:val="Quote"/>
    <w:basedOn w:val="Normal"/>
    <w:next w:val="Normal"/>
    <w:link w:val="QuoteChar2"/>
    <w:uiPriority w:val="99"/>
    <w:qFormat w:val="1"/>
    <w:rsid w:val="005417F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cs="Times New Roman" w:eastAsia="Ecofont_Spranq_eco_Sans" w:hAnsi="Arial"/>
      <w:i w:val="1"/>
      <w:color w:val="000000"/>
      <w:szCs w:val="20"/>
    </w:rPr>
  </w:style>
  <w:style w:type="character" w:styleId="QuoteChar2" w:customStyle="1">
    <w:name w:val="Quote Char2"/>
    <w:basedOn w:val="DefaultParagraphFont"/>
    <w:link w:val="Quote"/>
    <w:uiPriority w:val="99"/>
    <w:locked w:val="1"/>
    <w:rsid w:val="005417FB"/>
    <w:rPr>
      <w:rFonts w:cs="Times New Roman" w:eastAsia="MS Mincho"/>
      <w:i w:val="1"/>
      <w:iCs w:val="1"/>
      <w:color w:val="000000"/>
      <w:sz w:val="24"/>
      <w:szCs w:val="24"/>
    </w:rPr>
  </w:style>
  <w:style w:type="paragraph" w:styleId="ListBullet5">
    <w:name w:val="List Bullet 5"/>
    <w:basedOn w:val="Normal"/>
    <w:uiPriority w:val="99"/>
    <w:rsid w:val="005417FB"/>
    <w:pPr>
      <w:tabs>
        <w:tab w:val="left" w:pos="1492"/>
      </w:tabs>
      <w:ind w:left="1492" w:hanging="360"/>
    </w:pPr>
  </w:style>
  <w:style w:type="paragraph" w:styleId="citao20" w:customStyle="1">
    <w:name w:val="citação 2"/>
    <w:basedOn w:val="Quote"/>
    <w:uiPriority w:val="99"/>
    <w:rsid w:val="005417FB"/>
  </w:style>
  <w:style w:type="paragraph" w:styleId="CabealhoeRodap" w:customStyle="1">
    <w:name w:val="Cabeçalho e Rodapé"/>
    <w:basedOn w:val="Normal"/>
    <w:uiPriority w:val="99"/>
    <w:rsid w:val="005417FB"/>
  </w:style>
  <w:style w:type="paragraph" w:styleId="Header">
    <w:name w:val="header"/>
    <w:basedOn w:val="Normal"/>
    <w:link w:val="HeaderChar2"/>
    <w:uiPriority w:val="99"/>
    <w:rsid w:val="005417FB"/>
    <w:pPr>
      <w:tabs>
        <w:tab w:val="center" w:pos="4252"/>
        <w:tab w:val="right" w:pos="8504"/>
      </w:tabs>
    </w:pPr>
    <w:rPr>
      <w:rFonts w:cs="Times New Roman" w:eastAsia="Ecofont_Spranq_eco_Sans"/>
      <w:szCs w:val="20"/>
    </w:rPr>
  </w:style>
  <w:style w:type="character" w:styleId="HeaderChar2" w:customStyle="1">
    <w:name w:val="Header Char2"/>
    <w:basedOn w:val="DefaultParagraphFont"/>
    <w:link w:val="Header"/>
    <w:uiPriority w:val="99"/>
    <w:semiHidden w:val="1"/>
    <w:locked w:val="1"/>
    <w:rsid w:val="005417FB"/>
    <w:rPr>
      <w:rFonts w:cs="Times New Roman" w:eastAsia="MS Mincho"/>
      <w:sz w:val="24"/>
      <w:szCs w:val="24"/>
    </w:rPr>
  </w:style>
  <w:style w:type="paragraph" w:styleId="Footer">
    <w:name w:val="footer"/>
    <w:basedOn w:val="Normal"/>
    <w:link w:val="FooterChar1"/>
    <w:uiPriority w:val="99"/>
    <w:rsid w:val="005417FB"/>
    <w:pPr>
      <w:tabs>
        <w:tab w:val="center" w:pos="4252"/>
        <w:tab w:val="right" w:pos="8504"/>
      </w:tabs>
    </w:pPr>
    <w:rPr>
      <w:rFonts w:cs="Times New Roman" w:eastAsia="Ecofont_Spranq_eco_Sans"/>
      <w:szCs w:val="20"/>
    </w:rPr>
  </w:style>
  <w:style w:type="character" w:styleId="FooterChar1" w:customStyle="1">
    <w:name w:val="Footer Char1"/>
    <w:basedOn w:val="DefaultParagraphFont"/>
    <w:link w:val="Footer"/>
    <w:uiPriority w:val="99"/>
    <w:semiHidden w:val="1"/>
    <w:locked w:val="1"/>
    <w:rsid w:val="005417FB"/>
    <w:rPr>
      <w:rFonts w:cs="Times New Roman" w:eastAsia="MS Mincho"/>
      <w:sz w:val="24"/>
      <w:szCs w:val="24"/>
    </w:rPr>
  </w:style>
  <w:style w:type="paragraph" w:styleId="CommentText">
    <w:name w:val="annotation text"/>
    <w:basedOn w:val="Normal"/>
    <w:link w:val="CommentTextChar1"/>
    <w:uiPriority w:val="99"/>
    <w:rsid w:val="005417FB"/>
    <w:rPr>
      <w:rFonts w:cs="Times New Roman" w:eastAsia="Ecofont_Spranq_eco_Sans"/>
      <w:sz w:val="20"/>
      <w:szCs w:val="20"/>
    </w:rPr>
  </w:style>
  <w:style w:type="character" w:styleId="CommentTextChar1" w:customStyle="1">
    <w:name w:val="Comment Text Char1"/>
    <w:basedOn w:val="DefaultParagraphFont"/>
    <w:link w:val="CommentText"/>
    <w:uiPriority w:val="99"/>
    <w:semiHidden w:val="1"/>
    <w:locked w:val="1"/>
    <w:rsid w:val="005417FB"/>
    <w:rPr>
      <w:rFonts w:cs="Times New Roman" w:eastAsia="MS Mincho"/>
      <w:sz w:val="20"/>
      <w:szCs w:val="20"/>
    </w:rPr>
  </w:style>
  <w:style w:type="paragraph" w:styleId="CommentSubject">
    <w:name w:val="annotation subject"/>
    <w:basedOn w:val="CommentText"/>
    <w:next w:val="CommentText"/>
    <w:link w:val="CommentSubjectChar1"/>
    <w:uiPriority w:val="99"/>
    <w:rsid w:val="005417FB"/>
    <w:rPr>
      <w:b w:val="1"/>
    </w:rPr>
  </w:style>
  <w:style w:type="character" w:styleId="CommentSubjectChar1" w:customStyle="1">
    <w:name w:val="Comment Subject Char1"/>
    <w:basedOn w:val="CommentTextChar"/>
    <w:link w:val="CommentSubject"/>
    <w:uiPriority w:val="99"/>
    <w:semiHidden w:val="1"/>
    <w:locked w:val="1"/>
    <w:rsid w:val="005417FB"/>
    <w:rPr>
      <w:rFonts w:cs="Times New Roman" w:eastAsia="MS Mincho"/>
      <w:b w:val="1"/>
      <w:bCs w:val="1"/>
      <w:sz w:val="20"/>
      <w:szCs w:val="20"/>
    </w:rPr>
  </w:style>
  <w:style w:type="paragraph" w:styleId="Nivel01" w:customStyle="1">
    <w:name w:val="Nivel 01"/>
    <w:basedOn w:val="Heading1"/>
    <w:next w:val="Normal"/>
    <w:link w:val="Nivel01Char"/>
    <w:uiPriority w:val="99"/>
    <w:rsid w:val="005417FB"/>
    <w:pPr>
      <w:tabs>
        <w:tab w:val="left" w:pos="567"/>
        <w:tab w:val="left" w:pos="1492"/>
      </w:tabs>
      <w:spacing w:before="240"/>
      <w:ind w:left="360" w:hanging="360"/>
      <w:jc w:val="both"/>
      <w:outlineLvl w:val="9"/>
    </w:pPr>
    <w:rPr>
      <w:rFonts w:ascii="Ecofont_Spranq_eco_Sans" w:hAnsi="Ecofont_Spranq_eco_Sans"/>
      <w:bCs w:val="0"/>
      <w:color w:val="000000"/>
      <w:spacing w:val="5"/>
      <w:kern w:val="2"/>
      <w:sz w:val="20"/>
      <w:szCs w:val="20"/>
    </w:rPr>
  </w:style>
  <w:style w:type="paragraph" w:styleId="Nivel01Titulo" w:customStyle="1">
    <w:name w:val="Nivel_01_Titulo"/>
    <w:basedOn w:val="Nivel01"/>
    <w:link w:val="Nivel01TituloChar"/>
    <w:uiPriority w:val="99"/>
    <w:rsid w:val="005417FB"/>
    <w:pPr>
      <w:jc w:val="left"/>
    </w:pPr>
  </w:style>
  <w:style w:type="paragraph" w:styleId="PADRO" w:customStyle="1">
    <w:name w:val="PADRÃO"/>
    <w:uiPriority w:val="99"/>
    <w:rsid w:val="005417FB"/>
    <w:pPr>
      <w:keepNext w:val="1"/>
      <w:widowControl w:val="0"/>
      <w:shd w:color="auto" w:fill="ffffff" w:val="clear"/>
      <w:suppressAutoHyphens w:val="1"/>
      <w:spacing w:after="119" w:before="119" w:line="276" w:lineRule="auto"/>
      <w:ind w:firstLine="567"/>
      <w:jc w:val="both"/>
      <w:textAlignment w:val="baseline"/>
    </w:pPr>
    <w:rPr>
      <w:rFonts w:eastAsia="MS Mincho"/>
      <w:sz w:val="20"/>
      <w:szCs w:val="20"/>
      <w:lang w:eastAsia="zh-CN"/>
    </w:rPr>
  </w:style>
  <w:style w:type="paragraph" w:styleId="Citao1" w:customStyle="1">
    <w:name w:val="Citação1"/>
    <w:basedOn w:val="Normal"/>
    <w:next w:val="Normal"/>
    <w:link w:val="QuoteChar"/>
    <w:uiPriority w:val="99"/>
    <w:rsid w:val="005417F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cs="Times New Roman" w:eastAsia="Ecofont_Spranq_eco_Sans"/>
      <w:i w:val="1"/>
      <w:color w:val="000000"/>
      <w:sz w:val="20"/>
      <w:szCs w:val="20"/>
    </w:rPr>
  </w:style>
  <w:style w:type="paragraph" w:styleId="paragraph" w:customStyle="1">
    <w:name w:val="paragraph"/>
    <w:basedOn w:val="Normal"/>
    <w:uiPriority w:val="99"/>
    <w:rsid w:val="005417FB"/>
    <w:pPr>
      <w:spacing w:after="280" w:before="280"/>
    </w:pPr>
    <w:rPr>
      <w:rFonts w:ascii="Times New Roman" w:cs="Times New Roman" w:hAnsi="Times New Roman"/>
    </w:rPr>
  </w:style>
  <w:style w:type="paragraph" w:styleId="Nivel1" w:customStyle="1">
    <w:name w:val="Nivel1"/>
    <w:basedOn w:val="Heading1"/>
    <w:link w:val="Nivel1Char"/>
    <w:uiPriority w:val="99"/>
    <w:rsid w:val="005417FB"/>
    <w:pPr>
      <w:spacing w:line="276" w:lineRule="auto"/>
      <w:ind w:left="357" w:hanging="357"/>
      <w:jc w:val="both"/>
      <w:outlineLvl w:val="9"/>
    </w:pPr>
    <w:rPr>
      <w:rFonts w:ascii="Arial" w:hAnsi="Arial"/>
      <w:bCs w:val="0"/>
      <w:color w:val="000000"/>
      <w:szCs w:val="20"/>
    </w:rPr>
  </w:style>
  <w:style w:type="paragraph" w:styleId="PargrafodaLista1" w:customStyle="1">
    <w:name w:val="Parágrafo da Lista1"/>
    <w:basedOn w:val="Normal"/>
    <w:uiPriority w:val="99"/>
    <w:rsid w:val="005417FB"/>
    <w:pPr>
      <w:ind w:left="720"/>
    </w:pPr>
  </w:style>
  <w:style w:type="paragraph" w:styleId="Nivel2" w:customStyle="1">
    <w:name w:val="Nivel 2"/>
    <w:link w:val="Nivel2Char"/>
    <w:uiPriority w:val="99"/>
    <w:rsid w:val="005417FB"/>
    <w:pPr>
      <w:numPr>
        <w:numId w:val="14"/>
      </w:numPr>
      <w:suppressAutoHyphens w:val="1"/>
      <w:spacing w:after="120" w:before="120" w:line="276" w:lineRule="auto"/>
      <w:ind w:left="420" w:hanging="420"/>
      <w:jc w:val="both"/>
    </w:pPr>
    <w:rPr>
      <w:rFonts w:eastAsia="MS Mincho"/>
      <w:sz w:val="20"/>
      <w:szCs w:val="20"/>
    </w:rPr>
  </w:style>
  <w:style w:type="paragraph" w:styleId="Nivel10" w:customStyle="1">
    <w:name w:val="Nivel 1"/>
    <w:basedOn w:val="Nivel2"/>
    <w:next w:val="Nivel2"/>
    <w:uiPriority w:val="99"/>
    <w:rsid w:val="005417FB"/>
    <w:rPr>
      <w:b w:val="1"/>
      <w:bCs w:val="1"/>
    </w:rPr>
  </w:style>
  <w:style w:type="paragraph" w:styleId="Nivel3" w:customStyle="1">
    <w:name w:val="Nivel 3"/>
    <w:basedOn w:val="Nivel2"/>
    <w:uiPriority w:val="99"/>
    <w:rsid w:val="005417FB"/>
    <w:rPr>
      <w:color w:val="000000"/>
    </w:rPr>
  </w:style>
  <w:style w:type="paragraph" w:styleId="Nivel4" w:customStyle="1">
    <w:name w:val="Nivel 4"/>
    <w:basedOn w:val="Nivel3"/>
    <w:link w:val="Nivel4Char"/>
    <w:uiPriority w:val="99"/>
    <w:rsid w:val="005417FB"/>
    <w:rPr>
      <w:rFonts w:cs="Times New Roman" w:eastAsia="Ecofont_Spranq_eco_Sans"/>
      <w:color w:val="auto"/>
    </w:rPr>
  </w:style>
  <w:style w:type="paragraph" w:styleId="Nivel5" w:customStyle="1">
    <w:name w:val="Nivel 5"/>
    <w:basedOn w:val="Nivel4"/>
    <w:uiPriority w:val="99"/>
    <w:rsid w:val="005417FB"/>
    <w:pPr>
      <w:ind w:left="3348" w:hanging="1080"/>
    </w:pPr>
  </w:style>
  <w:style w:type="paragraph" w:styleId="Saudao1" w:customStyle="1">
    <w:name w:val="Saudação1"/>
    <w:basedOn w:val="Normal"/>
    <w:uiPriority w:val="99"/>
    <w:rsid w:val="005417FB"/>
    <w:pPr>
      <w:widowControl w:val="0"/>
      <w:jc w:val="both"/>
    </w:pPr>
    <w:rPr>
      <w:rFonts w:ascii="Arial" w:cs="Arial" w:hAnsi="Arial"/>
      <w:lang w:eastAsia="ar-SA"/>
    </w:rPr>
  </w:style>
  <w:style w:type="paragraph" w:styleId="GradeColorida-nfase11" w:customStyle="1">
    <w:name w:val="Grade Colorida - Ênfase 11"/>
    <w:basedOn w:val="Normal"/>
    <w:next w:val="Normal"/>
    <w:uiPriority w:val="99"/>
    <w:rsid w:val="005417F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cs="Times New Roman"/>
      <w:i w:val="1"/>
      <w:color w:val="000000"/>
      <w:szCs w:val="20"/>
    </w:rPr>
  </w:style>
  <w:style w:type="paragraph" w:styleId="Contedodatabela" w:customStyle="1">
    <w:name w:val="Conteúdo da tabela"/>
    <w:basedOn w:val="Normal"/>
    <w:uiPriority w:val="99"/>
    <w:rsid w:val="005417FB"/>
    <w:pPr>
      <w:suppressLineNumbers w:val="1"/>
    </w:pPr>
    <w:rPr>
      <w:rFonts w:ascii="Times New Roman" w:cs="Times New Roman" w:hAnsi="Times New Roman"/>
      <w:lang w:eastAsia="ar-SA"/>
    </w:rPr>
  </w:style>
  <w:style w:type="paragraph" w:styleId="Item1" w:customStyle="1">
    <w:name w:val="Item1"/>
    <w:uiPriority w:val="99"/>
    <w:rsid w:val="005417FB"/>
    <w:pPr>
      <w:keepLines w:val="1"/>
      <w:tabs>
        <w:tab w:val="left" w:pos="3119"/>
      </w:tabs>
      <w:suppressAutoHyphens w:val="1"/>
      <w:spacing w:after="120"/>
      <w:ind w:left="3119" w:hanging="1134"/>
      <w:jc w:val="both"/>
    </w:pPr>
    <w:rPr>
      <w:rFonts w:ascii="Arial" w:cs="Arial" w:eastAsia="MS Mincho" w:hAnsi="Arial"/>
      <w:color w:val="000000"/>
      <w:sz w:val="24"/>
      <w:szCs w:val="24"/>
      <w:lang w:eastAsia="ar-SA" w:val="en-US"/>
    </w:rPr>
  </w:style>
  <w:style w:type="paragraph" w:styleId="BodyText2">
    <w:name w:val="Body Text 2"/>
    <w:basedOn w:val="Normal"/>
    <w:link w:val="BodyText2Char1"/>
    <w:uiPriority w:val="99"/>
    <w:rsid w:val="005417FB"/>
    <w:pPr>
      <w:spacing w:after="120" w:line="480" w:lineRule="auto"/>
    </w:pPr>
    <w:rPr>
      <w:rFonts w:cs="Times New Roman" w:eastAsia="Ecofont_Spranq_eco_Sans"/>
      <w:szCs w:val="20"/>
    </w:rPr>
  </w:style>
  <w:style w:type="character" w:styleId="BodyText2Char1" w:customStyle="1">
    <w:name w:val="Body Text 2 Char1"/>
    <w:basedOn w:val="DefaultParagraphFont"/>
    <w:link w:val="BodyText2"/>
    <w:uiPriority w:val="99"/>
    <w:semiHidden w:val="1"/>
    <w:locked w:val="1"/>
    <w:rsid w:val="005417FB"/>
    <w:rPr>
      <w:rFonts w:cs="Times New Roman" w:eastAsia="MS Mincho"/>
      <w:sz w:val="24"/>
      <w:szCs w:val="24"/>
    </w:rPr>
  </w:style>
  <w:style w:type="paragraph" w:styleId="Default" w:customStyle="1">
    <w:name w:val="Default"/>
    <w:uiPriority w:val="99"/>
    <w:rsid w:val="005417FB"/>
    <w:pPr>
      <w:suppressAutoHyphens w:val="1"/>
    </w:pPr>
    <w:rPr>
      <w:rFonts w:ascii="Arial" w:cs="Arial" w:eastAsia="MS Mincho" w:hAnsi="Arial"/>
      <w:color w:val="000000"/>
      <w:sz w:val="24"/>
      <w:szCs w:val="24"/>
    </w:rPr>
  </w:style>
  <w:style w:type="paragraph" w:styleId="ListaColorida-nfase11" w:customStyle="1">
    <w:name w:val="Lista Colorida - Ênfase 11"/>
    <w:basedOn w:val="Normal"/>
    <w:uiPriority w:val="99"/>
    <w:rsid w:val="005417FB"/>
    <w:pPr>
      <w:ind w:left="720"/>
    </w:pPr>
    <w:rPr>
      <w:rFonts w:ascii="Arial" w:cs="Arial" w:hAnsi="Arial"/>
    </w:rPr>
  </w:style>
  <w:style w:type="paragraph" w:styleId="font0" w:customStyle="1">
    <w:name w:val="font0"/>
    <w:basedOn w:val="Normal"/>
    <w:uiPriority w:val="99"/>
    <w:rsid w:val="005417FB"/>
    <w:pPr>
      <w:spacing w:after="280" w:before="280"/>
    </w:pPr>
    <w:rPr>
      <w:rFonts w:ascii="Arial" w:cs="Arial" w:hAnsi="Arial"/>
      <w:sz w:val="20"/>
      <w:szCs w:val="20"/>
    </w:rPr>
  </w:style>
  <w:style w:type="paragraph" w:styleId="font5" w:customStyle="1">
    <w:name w:val="font5"/>
    <w:basedOn w:val="Normal"/>
    <w:uiPriority w:val="99"/>
    <w:rsid w:val="005417FB"/>
    <w:pPr>
      <w:spacing w:after="280" w:before="280"/>
    </w:pPr>
    <w:rPr>
      <w:rFonts w:ascii="sansserif" w:cs="sansserif" w:hAnsi="sansserif"/>
      <w:color w:val="000000"/>
      <w:sz w:val="20"/>
      <w:szCs w:val="20"/>
    </w:rPr>
  </w:style>
  <w:style w:type="paragraph" w:styleId="font6" w:customStyle="1">
    <w:name w:val="font6"/>
    <w:basedOn w:val="Normal"/>
    <w:uiPriority w:val="99"/>
    <w:rsid w:val="005417FB"/>
    <w:pPr>
      <w:spacing w:after="280" w:before="280"/>
    </w:pPr>
    <w:rPr>
      <w:rFonts w:ascii="sansserif" w:cs="sansserif" w:hAnsi="sansserif"/>
      <w:b w:val="1"/>
      <w:bCs w:val="1"/>
      <w:color w:val="000000"/>
      <w:sz w:val="20"/>
      <w:szCs w:val="20"/>
    </w:rPr>
  </w:style>
  <w:style w:type="paragraph" w:styleId="font7" w:customStyle="1">
    <w:name w:val="font7"/>
    <w:basedOn w:val="Normal"/>
    <w:uiPriority w:val="99"/>
    <w:rsid w:val="005417FB"/>
    <w:pPr>
      <w:spacing w:after="280" w:before="280"/>
    </w:pPr>
    <w:rPr>
      <w:rFonts w:ascii="Arial" w:cs="Arial" w:hAnsi="Arial"/>
      <w:b w:val="1"/>
      <w:bCs w:val="1"/>
      <w:sz w:val="20"/>
      <w:szCs w:val="20"/>
    </w:rPr>
  </w:style>
  <w:style w:type="paragraph" w:styleId="font8" w:customStyle="1">
    <w:name w:val="font8"/>
    <w:basedOn w:val="Normal"/>
    <w:uiPriority w:val="99"/>
    <w:rsid w:val="005417FB"/>
    <w:pPr>
      <w:spacing w:after="280" w:before="280"/>
    </w:pPr>
    <w:rPr>
      <w:rFonts w:ascii="sansserif" w:cs="sansserif" w:hAnsi="sansserif"/>
      <w:sz w:val="20"/>
      <w:szCs w:val="20"/>
    </w:rPr>
  </w:style>
  <w:style w:type="paragraph" w:styleId="font9" w:customStyle="1">
    <w:name w:val="font9"/>
    <w:basedOn w:val="Normal"/>
    <w:uiPriority w:val="99"/>
    <w:rsid w:val="005417FB"/>
    <w:pPr>
      <w:spacing w:after="280" w:before="280"/>
    </w:pPr>
    <w:rPr>
      <w:rFonts w:ascii="Arial" w:cs="Arial" w:hAnsi="Arial"/>
      <w:sz w:val="20"/>
      <w:szCs w:val="20"/>
    </w:rPr>
  </w:style>
  <w:style w:type="paragraph" w:styleId="font10" w:customStyle="1">
    <w:name w:val="font10"/>
    <w:basedOn w:val="Normal"/>
    <w:uiPriority w:val="99"/>
    <w:rsid w:val="005417FB"/>
    <w:pPr>
      <w:spacing w:after="280" w:before="280"/>
    </w:pPr>
    <w:rPr>
      <w:rFonts w:ascii="Arial" w:cs="Arial" w:hAnsi="Arial"/>
      <w:b w:val="1"/>
      <w:bCs w:val="1"/>
      <w:color w:val="ff0000"/>
      <w:sz w:val="20"/>
      <w:szCs w:val="20"/>
    </w:rPr>
  </w:style>
  <w:style w:type="paragraph" w:styleId="font11" w:customStyle="1">
    <w:name w:val="font11"/>
    <w:basedOn w:val="Normal"/>
    <w:uiPriority w:val="99"/>
    <w:rsid w:val="005417FB"/>
    <w:pPr>
      <w:spacing w:after="280" w:before="280"/>
    </w:pPr>
    <w:rPr>
      <w:rFonts w:ascii="Arial" w:cs="Arial" w:hAnsi="Arial"/>
      <w:b w:val="1"/>
      <w:bCs w:val="1"/>
      <w:color w:val="ff0000"/>
      <w:sz w:val="20"/>
      <w:szCs w:val="20"/>
      <w:u w:val="single"/>
    </w:rPr>
  </w:style>
  <w:style w:type="paragraph" w:styleId="font12" w:customStyle="1">
    <w:name w:val="font12"/>
    <w:basedOn w:val="Normal"/>
    <w:uiPriority w:val="99"/>
    <w:rsid w:val="005417FB"/>
    <w:pPr>
      <w:spacing w:after="280" w:before="280"/>
    </w:pPr>
    <w:rPr>
      <w:rFonts w:ascii="Arial" w:cs="Arial" w:hAnsi="Arial"/>
      <w:b w:val="1"/>
      <w:bCs w:val="1"/>
      <w:sz w:val="20"/>
      <w:szCs w:val="20"/>
      <w:u w:val="single"/>
    </w:rPr>
  </w:style>
  <w:style w:type="paragraph" w:styleId="font13" w:customStyle="1">
    <w:name w:val="font13"/>
    <w:basedOn w:val="Normal"/>
    <w:uiPriority w:val="99"/>
    <w:rsid w:val="005417FB"/>
    <w:pPr>
      <w:spacing w:after="280" w:before="280"/>
    </w:pPr>
    <w:rPr>
      <w:rFonts w:ascii="sansserif" w:cs="sansserif" w:hAnsi="sansserif"/>
      <w:b w:val="1"/>
      <w:bCs w:val="1"/>
      <w:color w:val="000000"/>
      <w:sz w:val="20"/>
      <w:szCs w:val="20"/>
      <w:u w:val="single"/>
    </w:rPr>
  </w:style>
  <w:style w:type="paragraph" w:styleId="font14" w:customStyle="1">
    <w:name w:val="font14"/>
    <w:basedOn w:val="Normal"/>
    <w:uiPriority w:val="99"/>
    <w:rsid w:val="005417FB"/>
    <w:pPr>
      <w:spacing w:after="280" w:before="280"/>
    </w:pPr>
    <w:rPr>
      <w:rFonts w:ascii="sansserif" w:cs="sansserif" w:hAnsi="sansserif"/>
      <w:b w:val="1"/>
      <w:bCs w:val="1"/>
      <w:color w:val="ff0000"/>
      <w:sz w:val="20"/>
      <w:szCs w:val="20"/>
      <w:u w:val="single"/>
    </w:rPr>
  </w:style>
  <w:style w:type="paragraph" w:styleId="font15" w:customStyle="1">
    <w:name w:val="font15"/>
    <w:basedOn w:val="Normal"/>
    <w:uiPriority w:val="99"/>
    <w:rsid w:val="005417FB"/>
    <w:pPr>
      <w:spacing w:after="280" w:before="280"/>
    </w:pPr>
    <w:rPr>
      <w:rFonts w:ascii="sansserif" w:cs="sansserif" w:hAnsi="sansserif"/>
      <w:b w:val="1"/>
      <w:bCs w:val="1"/>
      <w:color w:val="ff0000"/>
      <w:sz w:val="20"/>
      <w:szCs w:val="20"/>
    </w:rPr>
  </w:style>
  <w:style w:type="paragraph" w:styleId="font16" w:customStyle="1">
    <w:name w:val="font16"/>
    <w:basedOn w:val="Normal"/>
    <w:uiPriority w:val="99"/>
    <w:rsid w:val="005417FB"/>
    <w:pPr>
      <w:spacing w:after="280" w:before="280"/>
    </w:pPr>
    <w:rPr>
      <w:rFonts w:ascii="sansserif" w:cs="sansserif" w:hAnsi="sansserif"/>
      <w:color w:val="000000"/>
      <w:sz w:val="20"/>
      <w:szCs w:val="20"/>
      <w:u w:val="single"/>
    </w:rPr>
  </w:style>
  <w:style w:type="paragraph" w:styleId="font17" w:customStyle="1">
    <w:name w:val="font17"/>
    <w:basedOn w:val="Normal"/>
    <w:uiPriority w:val="99"/>
    <w:rsid w:val="005417FB"/>
    <w:pPr>
      <w:spacing w:after="280" w:before="280"/>
    </w:pPr>
    <w:rPr>
      <w:rFonts w:ascii="sansserif" w:cs="sansserif" w:hAnsi="sansserif"/>
      <w:sz w:val="20"/>
      <w:szCs w:val="20"/>
      <w:u w:val="single"/>
    </w:rPr>
  </w:style>
  <w:style w:type="paragraph" w:styleId="font18" w:customStyle="1">
    <w:name w:val="font18"/>
    <w:basedOn w:val="Normal"/>
    <w:uiPriority w:val="99"/>
    <w:rsid w:val="005417FB"/>
    <w:pPr>
      <w:spacing w:after="280" w:before="280"/>
    </w:pPr>
    <w:rPr>
      <w:rFonts w:ascii="sansserif" w:cs="sansserif" w:hAnsi="sansserif"/>
      <w:b w:val="1"/>
      <w:bCs w:val="1"/>
      <w:sz w:val="20"/>
      <w:szCs w:val="20"/>
      <w:u w:val="single"/>
    </w:rPr>
  </w:style>
  <w:style w:type="paragraph" w:styleId="xl63" w:customStyle="1">
    <w:name w:val="xl63"/>
    <w:basedOn w:val="Normal"/>
    <w:uiPriority w:val="99"/>
    <w:rsid w:val="005417FB"/>
    <w:pPr>
      <w:pBdr>
        <w:top w:color="000000" w:space="0" w:sz="4" w:val="single"/>
        <w:left w:color="000000" w:space="0" w:sz="4" w:val="single"/>
        <w:bottom w:color="000000" w:space="0" w:sz="4" w:val="single"/>
        <w:right w:color="000000" w:space="0" w:sz="4" w:val="single"/>
      </w:pBdr>
      <w:shd w:color="auto" w:fill="c0c0c0" w:val="clear"/>
      <w:spacing w:after="280" w:before="280"/>
      <w:jc w:val="center"/>
      <w:textAlignment w:val="center"/>
    </w:pPr>
    <w:rPr>
      <w:rFonts w:ascii="Arial" w:cs="Arial" w:hAnsi="Arial"/>
      <w:b w:val="1"/>
      <w:bCs w:val="1"/>
    </w:rPr>
  </w:style>
  <w:style w:type="paragraph" w:styleId="xl64" w:customStyle="1">
    <w:name w:val="xl64"/>
    <w:basedOn w:val="Normal"/>
    <w:uiPriority w:val="99"/>
    <w:rsid w:val="005417FB"/>
    <w:pPr>
      <w:spacing w:after="280" w:before="280"/>
      <w:jc w:val="center"/>
      <w:textAlignment w:val="center"/>
    </w:pPr>
    <w:rPr>
      <w:rFonts w:ascii="Times New Roman" w:cs="Times New Roman" w:hAnsi="Times New Roman"/>
    </w:rPr>
  </w:style>
  <w:style w:type="paragraph" w:styleId="xl65" w:customStyle="1">
    <w:name w:val="xl65"/>
    <w:basedOn w:val="Normal"/>
    <w:uiPriority w:val="99"/>
    <w:rsid w:val="005417FB"/>
    <w:pPr>
      <w:pBdr>
        <w:top w:color="000000" w:space="0" w:sz="4" w:val="single"/>
        <w:left w:color="000000" w:space="0" w:sz="4" w:val="single"/>
        <w:bottom w:color="000000" w:space="0" w:sz="4" w:val="single"/>
        <w:right w:color="000000" w:space="0" w:sz="4" w:val="single"/>
      </w:pBdr>
      <w:shd w:color="auto" w:fill="c0c0c0" w:val="clear"/>
      <w:spacing w:after="280" w:before="280"/>
      <w:jc w:val="center"/>
      <w:textAlignment w:val="center"/>
    </w:pPr>
    <w:rPr>
      <w:rFonts w:ascii="Arial" w:cs="Arial" w:hAnsi="Arial"/>
      <w:b w:val="1"/>
      <w:bCs w:val="1"/>
      <w:color w:val="000000"/>
    </w:rPr>
  </w:style>
  <w:style w:type="paragraph" w:styleId="xl66" w:customStyle="1">
    <w:name w:val="xl66"/>
    <w:basedOn w:val="Normal"/>
    <w:uiPriority w:val="99"/>
    <w:rsid w:val="005417FB"/>
    <w:pPr>
      <w:spacing w:after="280" w:before="280"/>
      <w:jc w:val="center"/>
      <w:textAlignment w:val="center"/>
    </w:pPr>
    <w:rPr>
      <w:rFonts w:ascii="Arial" w:cs="Arial" w:hAnsi="Arial"/>
    </w:rPr>
  </w:style>
  <w:style w:type="paragraph" w:styleId="xl67" w:customStyle="1">
    <w:name w:val="xl67"/>
    <w:basedOn w:val="Normal"/>
    <w:uiPriority w:val="99"/>
    <w:rsid w:val="005417FB"/>
    <w:pPr>
      <w:pBdr>
        <w:top w:color="000000" w:space="0" w:sz="4" w:val="single"/>
        <w:left w:color="000000" w:space="0" w:sz="4" w:val="single"/>
        <w:bottom w:color="000000" w:space="0" w:sz="4" w:val="single"/>
        <w:right w:color="000000" w:space="0" w:sz="4" w:val="single"/>
      </w:pBdr>
      <w:shd w:color="auto" w:fill="c0c0c0" w:val="clear"/>
      <w:spacing w:after="280" w:before="280"/>
      <w:jc w:val="center"/>
      <w:textAlignment w:val="center"/>
    </w:pPr>
    <w:rPr>
      <w:rFonts w:ascii="Arial" w:cs="Arial" w:hAnsi="Arial"/>
      <w:b w:val="1"/>
      <w:bCs w:val="1"/>
      <w:color w:val="000000"/>
    </w:rPr>
  </w:style>
  <w:style w:type="paragraph" w:styleId="xl68" w:customStyle="1">
    <w:name w:val="xl68"/>
    <w:basedOn w:val="Normal"/>
    <w:uiPriority w:val="99"/>
    <w:rsid w:val="005417FB"/>
    <w:pPr>
      <w:spacing w:after="280" w:before="280"/>
      <w:jc w:val="center"/>
      <w:textAlignment w:val="center"/>
    </w:pPr>
    <w:rPr>
      <w:rFonts w:ascii="Times New Roman" w:cs="Times New Roman" w:hAnsi="Times New Roman"/>
    </w:rPr>
  </w:style>
  <w:style w:type="paragraph" w:styleId="xl69" w:customStyle="1">
    <w:name w:val="xl69"/>
    <w:basedOn w:val="Normal"/>
    <w:uiPriority w:val="99"/>
    <w:rsid w:val="005417FB"/>
    <w:pPr>
      <w:spacing w:after="280" w:before="280"/>
      <w:textAlignment w:val="center"/>
    </w:pPr>
    <w:rPr>
      <w:rFonts w:ascii="Times New Roman" w:cs="Times New Roman" w:hAnsi="Times New Roman"/>
    </w:rPr>
  </w:style>
  <w:style w:type="paragraph" w:styleId="xl70" w:customStyle="1">
    <w:name w:val="xl70"/>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color w:val="000000"/>
    </w:rPr>
  </w:style>
  <w:style w:type="paragraph" w:styleId="xl71" w:customStyle="1">
    <w:name w:val="xl71"/>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textAlignment w:val="center"/>
    </w:pPr>
    <w:rPr>
      <w:rFonts w:ascii="Arial" w:cs="Arial" w:hAnsi="Arial"/>
      <w:color w:val="000000"/>
    </w:rPr>
  </w:style>
  <w:style w:type="paragraph" w:styleId="xl72" w:customStyle="1">
    <w:name w:val="xl72"/>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color w:val="000000"/>
    </w:rPr>
  </w:style>
  <w:style w:type="paragraph" w:styleId="xl73" w:customStyle="1">
    <w:name w:val="xl73"/>
    <w:basedOn w:val="Normal"/>
    <w:uiPriority w:val="99"/>
    <w:rsid w:val="005417FB"/>
    <w:pPr>
      <w:pBdr>
        <w:top w:color="000000" w:space="0" w:sz="4" w:val="single"/>
        <w:left w:color="000000" w:space="0" w:sz="4" w:val="single"/>
        <w:bottom w:color="000000" w:space="0" w:sz="4" w:val="single"/>
      </w:pBdr>
      <w:shd w:color="auto" w:fill="ffffff" w:val="clear"/>
      <w:spacing w:after="280" w:before="280"/>
      <w:jc w:val="center"/>
      <w:textAlignment w:val="center"/>
    </w:pPr>
    <w:rPr>
      <w:rFonts w:ascii="Arial" w:cs="Arial" w:hAnsi="Arial"/>
    </w:rPr>
  </w:style>
  <w:style w:type="paragraph" w:styleId="xl74" w:customStyle="1">
    <w:name w:val="xl74"/>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rPr>
  </w:style>
  <w:style w:type="paragraph" w:styleId="xl75" w:customStyle="1">
    <w:name w:val="xl75"/>
    <w:basedOn w:val="Normal"/>
    <w:uiPriority w:val="99"/>
    <w:rsid w:val="005417FB"/>
    <w:pPr>
      <w:shd w:color="auto" w:fill="ffffff" w:val="clear"/>
      <w:spacing w:after="280" w:before="280"/>
    </w:pPr>
    <w:rPr>
      <w:rFonts w:ascii="Times New Roman" w:cs="Times New Roman" w:hAnsi="Times New Roman"/>
    </w:rPr>
  </w:style>
  <w:style w:type="paragraph" w:styleId="xl76" w:customStyle="1">
    <w:name w:val="xl76"/>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textAlignment w:val="center"/>
    </w:pPr>
    <w:rPr>
      <w:rFonts w:ascii="Arial" w:cs="Arial" w:hAnsi="Arial"/>
    </w:rPr>
  </w:style>
  <w:style w:type="paragraph" w:styleId="xl77" w:customStyle="1">
    <w:name w:val="xl77"/>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Times New Roman" w:cs="Times New Roman" w:hAnsi="Times New Roman"/>
    </w:rPr>
  </w:style>
  <w:style w:type="paragraph" w:styleId="xl78" w:customStyle="1">
    <w:name w:val="xl78"/>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Times New Roman" w:cs="Times New Roman" w:hAnsi="Times New Roman"/>
    </w:rPr>
  </w:style>
  <w:style w:type="paragraph" w:styleId="xl79" w:customStyle="1">
    <w:name w:val="xl79"/>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sansserif" w:cs="sansserif" w:hAnsi="sansserif"/>
      <w:color w:val="000000"/>
    </w:rPr>
  </w:style>
  <w:style w:type="paragraph" w:styleId="xl80" w:customStyle="1">
    <w:name w:val="xl80"/>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rPr>
  </w:style>
  <w:style w:type="paragraph" w:styleId="xl81" w:customStyle="1">
    <w:name w:val="xl81"/>
    <w:basedOn w:val="Normal"/>
    <w:uiPriority w:val="99"/>
    <w:rsid w:val="005417FB"/>
    <w:pPr>
      <w:pBdr>
        <w:top w:color="000000" w:space="0" w:sz="4" w:val="single"/>
        <w:left w:color="000000" w:space="0" w:sz="4" w:val="single"/>
        <w:bottom w:color="000000" w:space="0" w:sz="4" w:val="single"/>
      </w:pBdr>
      <w:shd w:color="auto" w:fill="ffffff" w:val="clear"/>
      <w:spacing w:after="280" w:before="280"/>
      <w:jc w:val="center"/>
      <w:textAlignment w:val="center"/>
    </w:pPr>
    <w:rPr>
      <w:rFonts w:ascii="Arial" w:cs="Arial" w:hAnsi="Arial"/>
    </w:rPr>
  </w:style>
  <w:style w:type="paragraph" w:styleId="xl82" w:customStyle="1">
    <w:name w:val="xl82"/>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textAlignment w:val="center"/>
    </w:pPr>
    <w:rPr>
      <w:rFonts w:ascii="sansserif" w:cs="sansserif" w:hAnsi="sansserif"/>
      <w:color w:val="000000"/>
    </w:rPr>
  </w:style>
  <w:style w:type="paragraph" w:styleId="xl83" w:customStyle="1">
    <w:name w:val="xl83"/>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sansserif" w:cs="sansserif" w:hAnsi="sansserif"/>
      <w:color w:val="000000"/>
    </w:rPr>
  </w:style>
  <w:style w:type="paragraph" w:styleId="xl84" w:customStyle="1">
    <w:name w:val="xl84"/>
    <w:basedOn w:val="Normal"/>
    <w:uiPriority w:val="99"/>
    <w:rsid w:val="005417FB"/>
    <w:pPr>
      <w:pBdr>
        <w:top w:color="000000" w:space="0" w:sz="4" w:val="single"/>
        <w:left w:color="000000" w:space="0" w:sz="4" w:val="single"/>
        <w:bottom w:color="000000" w:space="0" w:sz="4" w:val="single"/>
      </w:pBdr>
      <w:shd w:color="auto" w:fill="ffffff" w:val="clear"/>
      <w:spacing w:after="280" w:before="280"/>
      <w:jc w:val="center"/>
      <w:textAlignment w:val="center"/>
    </w:pPr>
    <w:rPr>
      <w:rFonts w:ascii="sansserif" w:cs="sansserif" w:hAnsi="sansserif"/>
    </w:rPr>
  </w:style>
  <w:style w:type="paragraph" w:styleId="xl85" w:customStyle="1">
    <w:name w:val="xl85"/>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textAlignment w:val="center"/>
    </w:pPr>
    <w:rPr>
      <w:rFonts w:ascii="Times New Roman" w:cs="Times New Roman" w:hAnsi="Times New Roman"/>
    </w:rPr>
  </w:style>
  <w:style w:type="paragraph" w:styleId="xl86" w:customStyle="1">
    <w:name w:val="xl86"/>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rPr>
  </w:style>
  <w:style w:type="paragraph" w:styleId="xl87" w:customStyle="1">
    <w:name w:val="xl87"/>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Times New Roman" w:cs="Times New Roman" w:hAnsi="Times New Roman"/>
    </w:rPr>
  </w:style>
  <w:style w:type="paragraph" w:styleId="xl88" w:customStyle="1">
    <w:name w:val="xl88"/>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Times New Roman" w:cs="Times New Roman" w:hAnsi="Times New Roman"/>
    </w:rPr>
  </w:style>
  <w:style w:type="paragraph" w:styleId="xl89" w:customStyle="1">
    <w:name w:val="xl89"/>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sansserif" w:cs="sansserif" w:hAnsi="sansserif"/>
    </w:rPr>
  </w:style>
  <w:style w:type="paragraph" w:styleId="xl90" w:customStyle="1">
    <w:name w:val="xl90"/>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rPr>
  </w:style>
  <w:style w:type="paragraph" w:styleId="xl91" w:customStyle="1">
    <w:name w:val="xl91"/>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textAlignment w:val="center"/>
    </w:pPr>
    <w:rPr>
      <w:rFonts w:ascii="sansserif" w:cs="sansserif" w:hAnsi="sansserif"/>
    </w:rPr>
  </w:style>
  <w:style w:type="paragraph" w:styleId="xl92" w:customStyle="1">
    <w:name w:val="xl92"/>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rPr>
  </w:style>
  <w:style w:type="paragraph" w:styleId="xl93" w:customStyle="1">
    <w:name w:val="xl93"/>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sansserif" w:cs="sansserif" w:hAnsi="sansserif"/>
    </w:rPr>
  </w:style>
  <w:style w:type="paragraph" w:styleId="xl94" w:customStyle="1">
    <w:name w:val="xl94"/>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rPr>
  </w:style>
  <w:style w:type="paragraph" w:styleId="xl95" w:customStyle="1">
    <w:name w:val="xl95"/>
    <w:basedOn w:val="Normal"/>
    <w:uiPriority w:val="99"/>
    <w:rsid w:val="005417FB"/>
    <w:pPr>
      <w:shd w:color="auto" w:fill="ffffff" w:val="clear"/>
      <w:spacing w:after="280" w:before="280"/>
    </w:pPr>
    <w:rPr>
      <w:rFonts w:ascii="Arial" w:cs="Arial" w:hAnsi="Arial"/>
    </w:rPr>
  </w:style>
  <w:style w:type="paragraph" w:styleId="PargrafodaLista2" w:customStyle="1">
    <w:name w:val="Parágrafo da Lista2"/>
    <w:basedOn w:val="Normal"/>
    <w:uiPriority w:val="99"/>
    <w:rsid w:val="005417FB"/>
    <w:pPr>
      <w:ind w:left="720"/>
    </w:pPr>
    <w:rPr>
      <w:rFonts w:ascii="Arial" w:cs="Arial" w:hAnsi="Arial"/>
      <w:color w:val="00000a"/>
      <w:kern w:val="2"/>
      <w:lang w:eastAsia="zh-CN"/>
    </w:rPr>
  </w:style>
  <w:style w:type="paragraph" w:styleId="xl96" w:customStyle="1">
    <w:name w:val="xl96"/>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textAlignment w:val="center"/>
    </w:pPr>
    <w:rPr>
      <w:rFonts w:ascii="sansserif" w:cs="sansserif" w:hAnsi="sansserif"/>
    </w:rPr>
  </w:style>
  <w:style w:type="paragraph" w:styleId="xl97" w:customStyle="1">
    <w:name w:val="xl97"/>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sansserif" w:cs="sansserif" w:hAnsi="sansserif"/>
    </w:rPr>
  </w:style>
  <w:style w:type="paragraph" w:styleId="xl98" w:customStyle="1">
    <w:name w:val="xl98"/>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sansserif" w:cs="sansserif" w:hAnsi="sansserif"/>
    </w:rPr>
  </w:style>
  <w:style w:type="paragraph" w:styleId="xl99" w:customStyle="1">
    <w:name w:val="xl99"/>
    <w:basedOn w:val="Normal"/>
    <w:uiPriority w:val="99"/>
    <w:rsid w:val="005417FB"/>
    <w:pPr>
      <w:pBdr>
        <w:top w:color="000000" w:space="0" w:sz="4" w:val="single"/>
        <w:bottom w:color="000000" w:space="0" w:sz="4" w:val="single"/>
        <w:right w:color="000000" w:space="0" w:sz="4" w:val="single"/>
      </w:pBdr>
      <w:shd w:color="auto" w:fill="ffffff" w:val="clear"/>
      <w:spacing w:after="280" w:before="280"/>
      <w:jc w:val="center"/>
      <w:textAlignment w:val="center"/>
    </w:pPr>
    <w:rPr>
      <w:rFonts w:ascii="sansserif" w:cs="sansserif" w:hAnsi="sansserif"/>
    </w:rPr>
  </w:style>
  <w:style w:type="paragraph" w:styleId="xl100" w:customStyle="1">
    <w:name w:val="xl100"/>
    <w:basedOn w:val="Normal"/>
    <w:uiPriority w:val="99"/>
    <w:rsid w:val="005417FB"/>
    <w:pPr>
      <w:pBdr>
        <w:top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rPr>
  </w:style>
  <w:style w:type="paragraph" w:styleId="xl101" w:customStyle="1">
    <w:name w:val="xl101"/>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rPr>
  </w:style>
  <w:style w:type="paragraph" w:styleId="xl102" w:customStyle="1">
    <w:name w:val="xl102"/>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textAlignment w:val="center"/>
    </w:pPr>
    <w:rPr>
      <w:rFonts w:ascii="Arial" w:cs="Arial" w:hAnsi="Arial"/>
      <w:color w:val="000000"/>
    </w:rPr>
  </w:style>
  <w:style w:type="paragraph" w:styleId="xl103" w:customStyle="1">
    <w:name w:val="xl103"/>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color w:val="000000"/>
    </w:rPr>
  </w:style>
  <w:style w:type="paragraph" w:styleId="xl104" w:customStyle="1">
    <w:name w:val="xl104"/>
    <w:basedOn w:val="Normal"/>
    <w:uiPriority w:val="99"/>
    <w:rsid w:val="005417FB"/>
    <w:pPr>
      <w:pBdr>
        <w:top w:color="000000" w:space="0" w:sz="4" w:val="single"/>
        <w:left w:color="000000" w:space="0" w:sz="4" w:val="single"/>
        <w:bottom w:color="000000" w:space="0" w:sz="4" w:val="single"/>
      </w:pBdr>
      <w:shd w:color="auto" w:fill="ffffff" w:val="clear"/>
      <w:spacing w:after="280" w:before="280"/>
      <w:jc w:val="center"/>
      <w:textAlignment w:val="center"/>
    </w:pPr>
    <w:rPr>
      <w:rFonts w:ascii="Arial" w:cs="Arial" w:hAnsi="Arial"/>
      <w:color w:val="000000"/>
    </w:rPr>
  </w:style>
  <w:style w:type="paragraph" w:styleId="xl105" w:customStyle="1">
    <w:name w:val="xl105"/>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sansserif" w:cs="sansserif" w:hAnsi="sansserif"/>
      <w:color w:val="000000"/>
    </w:rPr>
  </w:style>
  <w:style w:type="paragraph" w:styleId="xl106" w:customStyle="1">
    <w:name w:val="xl106"/>
    <w:basedOn w:val="Normal"/>
    <w:uiPriority w:val="99"/>
    <w:rsid w:val="005417FB"/>
    <w:pPr>
      <w:pBdr>
        <w:top w:color="000000" w:space="0" w:sz="4" w:val="single"/>
        <w:bottom w:color="000000" w:space="0" w:sz="4" w:val="single"/>
        <w:right w:color="000000" w:space="0" w:sz="4" w:val="single"/>
      </w:pBdr>
      <w:shd w:color="auto" w:fill="ffffff" w:val="clear"/>
      <w:spacing w:after="280" w:before="280"/>
      <w:jc w:val="center"/>
      <w:textAlignment w:val="center"/>
    </w:pPr>
    <w:rPr>
      <w:rFonts w:ascii="sansserif" w:cs="sansserif" w:hAnsi="sansserif"/>
      <w:color w:val="000000"/>
    </w:rPr>
  </w:style>
  <w:style w:type="paragraph" w:styleId="xl107" w:customStyle="1">
    <w:name w:val="xl107"/>
    <w:basedOn w:val="Normal"/>
    <w:uiPriority w:val="99"/>
    <w:rsid w:val="005417FB"/>
    <w:pPr>
      <w:pBdr>
        <w:top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color w:val="000000"/>
    </w:rPr>
  </w:style>
  <w:style w:type="paragraph" w:styleId="xl108" w:customStyle="1">
    <w:name w:val="xl108"/>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color w:val="000000"/>
    </w:rPr>
  </w:style>
  <w:style w:type="paragraph" w:styleId="xl109" w:customStyle="1">
    <w:name w:val="xl109"/>
    <w:basedOn w:val="Normal"/>
    <w:uiPriority w:val="99"/>
    <w:rsid w:val="005417FB"/>
    <w:pPr>
      <w:shd w:color="auto" w:fill="ffffff" w:val="clear"/>
      <w:spacing w:after="280" w:before="280"/>
    </w:pPr>
    <w:rPr>
      <w:rFonts w:ascii="Arial" w:cs="Arial" w:hAnsi="Arial"/>
      <w:color w:val="000000"/>
    </w:rPr>
  </w:style>
  <w:style w:type="paragraph" w:styleId="xl110" w:customStyle="1">
    <w:name w:val="xl110"/>
    <w:basedOn w:val="Normal"/>
    <w:uiPriority w:val="99"/>
    <w:rsid w:val="005417FB"/>
    <w:pPr>
      <w:shd w:color="auto" w:fill="ffffff" w:val="clear"/>
      <w:spacing w:after="280" w:before="280"/>
      <w:jc w:val="center"/>
      <w:textAlignment w:val="center"/>
    </w:pPr>
    <w:rPr>
      <w:rFonts w:ascii="Times New Roman" w:cs="Times New Roman" w:hAnsi="Times New Roman"/>
    </w:rPr>
  </w:style>
  <w:style w:type="paragraph" w:styleId="xl111" w:customStyle="1">
    <w:name w:val="xl111"/>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Arial" w:cs="Arial" w:hAnsi="Arial"/>
    </w:rPr>
  </w:style>
  <w:style w:type="paragraph" w:styleId="xl112" w:customStyle="1">
    <w:name w:val="xl112"/>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jc w:val="center"/>
      <w:textAlignment w:val="center"/>
    </w:pPr>
    <w:rPr>
      <w:rFonts w:ascii="Times New Roman" w:cs="Times New Roman" w:hAnsi="Times New Roman"/>
    </w:rPr>
  </w:style>
  <w:style w:type="paragraph" w:styleId="msonormal0" w:customStyle="1">
    <w:name w:val="msonormal"/>
    <w:basedOn w:val="Normal"/>
    <w:uiPriority w:val="99"/>
    <w:rsid w:val="005417FB"/>
    <w:pPr>
      <w:spacing w:after="280" w:before="280"/>
    </w:pPr>
    <w:rPr>
      <w:rFonts w:ascii="Times New Roman" w:cs="Times New Roman" w:hAnsi="Times New Roman"/>
    </w:rPr>
  </w:style>
  <w:style w:type="paragraph" w:styleId="Citao2" w:customStyle="1">
    <w:name w:val="Citação2"/>
    <w:basedOn w:val="Normal"/>
    <w:next w:val="Normal"/>
    <w:link w:val="CitaoChar"/>
    <w:uiPriority w:val="99"/>
    <w:rsid w:val="005417F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cs="Times New Roman" w:eastAsia="Ecofont_Spranq_eco_Sans" w:hAnsi="Arial"/>
      <w:i w:val="1"/>
      <w:color w:val="000000"/>
      <w:szCs w:val="20"/>
      <w:lang w:eastAsia="en-US"/>
    </w:rPr>
  </w:style>
  <w:style w:type="paragraph" w:styleId="PargrafodaLista3" w:customStyle="1">
    <w:name w:val="Parágrafo da Lista3"/>
    <w:basedOn w:val="Normal"/>
    <w:uiPriority w:val="99"/>
    <w:rsid w:val="005417FB"/>
    <w:pPr>
      <w:ind w:left="720"/>
    </w:pPr>
    <w:rPr>
      <w:rFonts w:ascii="Arial" w:cs="Arial" w:hAnsi="Arial"/>
    </w:rPr>
  </w:style>
  <w:style w:type="paragraph" w:styleId="pargrafodalista" w:customStyle="1">
    <w:name w:val="pargrafodalista"/>
    <w:basedOn w:val="Normal"/>
    <w:uiPriority w:val="99"/>
    <w:rsid w:val="005417FB"/>
    <w:pPr>
      <w:spacing w:after="280" w:before="280"/>
    </w:pPr>
    <w:rPr>
      <w:rFonts w:ascii="Times New Roman" w:cs="Times New Roman" w:hAnsi="Times New Roman"/>
    </w:rPr>
  </w:style>
  <w:style w:type="paragraph" w:styleId="PargrafodaLista4" w:customStyle="1">
    <w:name w:val="Parágrafo da Lista4"/>
    <w:basedOn w:val="Normal"/>
    <w:uiPriority w:val="99"/>
    <w:rsid w:val="005417FB"/>
    <w:pPr>
      <w:ind w:left="708"/>
    </w:pPr>
    <w:rPr>
      <w:rFonts w:ascii="Times New Roman" w:cs="Times New Roman" w:hAnsi="Times New Roman"/>
      <w:lang w:eastAsia="zh-CN"/>
    </w:rPr>
  </w:style>
  <w:style w:type="paragraph" w:styleId="Nivel010" w:customStyle="1">
    <w:name w:val="Nivel_01"/>
    <w:basedOn w:val="Heading1"/>
    <w:uiPriority w:val="99"/>
    <w:rsid w:val="005417FB"/>
    <w:pPr>
      <w:tabs>
        <w:tab w:val="left" w:pos="567"/>
      </w:tabs>
      <w:spacing w:before="240"/>
      <w:jc w:val="both"/>
      <w:outlineLvl w:val="9"/>
    </w:pPr>
    <w:rPr>
      <w:rFonts w:ascii="Ecofont_Spranq_eco_Sans" w:eastAsia="MS Mincho" w:hAnsi="Ecofont_Spranq_eco_Sans"/>
      <w:sz w:val="20"/>
      <w:szCs w:val="20"/>
    </w:rPr>
  </w:style>
  <w:style w:type="paragraph" w:styleId="SombreamentoMdio1-nfase31" w:customStyle="1">
    <w:name w:val="Sombreamento Médio 1 - Ênfase 31"/>
    <w:basedOn w:val="Normal"/>
    <w:next w:val="Normal"/>
    <w:uiPriority w:val="99"/>
    <w:rsid w:val="005417FB"/>
    <w:pPr>
      <w:pBdr>
        <w:top w:color="000080" w:space="1" w:sz="4" w:val="single"/>
        <w:left w:color="000080" w:space="4" w:sz="4" w:val="single"/>
        <w:bottom w:color="000080" w:space="1" w:sz="4" w:val="single"/>
        <w:right w:color="000080" w:space="4" w:sz="4" w:val="single"/>
      </w:pBdr>
      <w:shd w:color="auto" w:fill="ffffcc" w:val="clear"/>
      <w:spacing w:before="120"/>
      <w:jc w:val="both"/>
    </w:pPr>
    <w:rPr>
      <w:rFonts w:cs="Tahoma"/>
      <w:i w:val="1"/>
      <w:iCs w:val="1"/>
      <w:color w:val="000000"/>
      <w:sz w:val="20"/>
      <w:lang w:eastAsia="zh-CN"/>
    </w:rPr>
  </w:style>
  <w:style w:type="paragraph" w:styleId="Citao3" w:customStyle="1">
    <w:name w:val="Citação3"/>
    <w:basedOn w:val="Normal"/>
    <w:next w:val="Normal"/>
    <w:uiPriority w:val="99"/>
    <w:rsid w:val="005417FB"/>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cs="Times New Roman" w:hAnsi="Arial"/>
      <w:i w:val="1"/>
      <w:iCs w:val="1"/>
      <w:color w:val="000000"/>
      <w:sz w:val="20"/>
      <w:lang w:eastAsia="en-US"/>
    </w:rPr>
  </w:style>
  <w:style w:type="paragraph" w:styleId="PargrafodaLista5" w:customStyle="1">
    <w:name w:val="Parágrafo da Lista5"/>
    <w:basedOn w:val="Normal"/>
    <w:uiPriority w:val="99"/>
    <w:rsid w:val="005417FB"/>
    <w:pPr>
      <w:ind w:left="720"/>
      <w:contextualSpacing w:val="1"/>
    </w:pPr>
    <w:rPr>
      <w:rFonts w:ascii="Arial" w:cs="Tahoma" w:hAnsi="Arial"/>
    </w:rPr>
  </w:style>
  <w:style w:type="paragraph" w:styleId="xl113" w:customStyle="1">
    <w:name w:val="xl113"/>
    <w:basedOn w:val="Normal"/>
    <w:uiPriority w:val="99"/>
    <w:rsid w:val="005417FB"/>
    <w:pPr>
      <w:pBdr>
        <w:top w:color="000000" w:space="0" w:sz="8" w:val="single"/>
        <w:left w:color="000000" w:space="0" w:sz="8" w:val="single"/>
        <w:bottom w:color="000000" w:space="0" w:sz="8" w:val="single"/>
        <w:right w:color="000000" w:space="0" w:sz="8" w:val="single"/>
      </w:pBdr>
      <w:spacing w:after="280" w:before="280"/>
      <w:jc w:val="center"/>
      <w:textAlignment w:val="center"/>
    </w:pPr>
    <w:rPr>
      <w:rFonts w:ascii="Times New Roman" w:cs="Times New Roman" w:eastAsia="Times New Roman" w:hAnsi="Times New Roman"/>
      <w:sz w:val="16"/>
      <w:szCs w:val="16"/>
    </w:rPr>
  </w:style>
  <w:style w:type="paragraph" w:styleId="xl114" w:customStyle="1">
    <w:name w:val="xl114"/>
    <w:basedOn w:val="Normal"/>
    <w:uiPriority w:val="99"/>
    <w:rsid w:val="005417FB"/>
    <w:pPr>
      <w:pBdr>
        <w:top w:color="000000" w:space="0" w:sz="8" w:val="single"/>
        <w:left w:color="000000" w:space="0" w:sz="8" w:val="single"/>
        <w:bottom w:color="000000" w:space="0" w:sz="8" w:val="single"/>
        <w:right w:color="000000" w:space="0" w:sz="8" w:val="single"/>
      </w:pBdr>
      <w:spacing w:after="280" w:before="280"/>
      <w:jc w:val="center"/>
      <w:textAlignment w:val="center"/>
    </w:pPr>
    <w:rPr>
      <w:rFonts w:ascii="Times New Roman" w:cs="Times New Roman" w:eastAsia="Times New Roman" w:hAnsi="Times New Roman"/>
      <w:color w:val="000000"/>
      <w:sz w:val="16"/>
      <w:szCs w:val="16"/>
    </w:rPr>
  </w:style>
  <w:style w:type="paragraph" w:styleId="xl115" w:customStyle="1">
    <w:name w:val="xl115"/>
    <w:basedOn w:val="Normal"/>
    <w:uiPriority w:val="99"/>
    <w:rsid w:val="005417FB"/>
    <w:pPr>
      <w:pBdr>
        <w:top w:color="000000" w:space="0" w:sz="4" w:val="single"/>
        <w:left w:color="000000" w:space="0" w:sz="4" w:val="single"/>
        <w:bottom w:color="000000" w:space="0" w:sz="4" w:val="single"/>
      </w:pBdr>
      <w:spacing w:after="280" w:before="280"/>
      <w:jc w:val="center"/>
    </w:pPr>
    <w:rPr>
      <w:rFonts w:ascii="Times New Roman" w:cs="Times New Roman" w:eastAsia="Times New Roman" w:hAnsi="Times New Roman"/>
      <w:b w:val="1"/>
      <w:bCs w:val="1"/>
      <w:color w:val="000000"/>
      <w:sz w:val="16"/>
      <w:szCs w:val="16"/>
    </w:rPr>
  </w:style>
  <w:style w:type="paragraph" w:styleId="xl116" w:customStyle="1">
    <w:name w:val="xl116"/>
    <w:basedOn w:val="Normal"/>
    <w:uiPriority w:val="99"/>
    <w:rsid w:val="005417FB"/>
    <w:pPr>
      <w:pBdr>
        <w:top w:color="000000" w:space="0" w:sz="4" w:val="single"/>
        <w:bottom w:color="000000" w:space="0" w:sz="4" w:val="single"/>
      </w:pBdr>
      <w:spacing w:after="280" w:before="280"/>
      <w:jc w:val="center"/>
    </w:pPr>
    <w:rPr>
      <w:rFonts w:ascii="Times New Roman" w:cs="Times New Roman" w:eastAsia="Times New Roman" w:hAnsi="Times New Roman"/>
      <w:b w:val="1"/>
      <w:bCs w:val="1"/>
      <w:color w:val="000000"/>
      <w:sz w:val="16"/>
      <w:szCs w:val="16"/>
    </w:rPr>
  </w:style>
  <w:style w:type="paragraph" w:styleId="xl117" w:customStyle="1">
    <w:name w:val="xl117"/>
    <w:basedOn w:val="Normal"/>
    <w:uiPriority w:val="99"/>
    <w:rsid w:val="005417FB"/>
    <w:pPr>
      <w:pBdr>
        <w:top w:color="000000" w:space="0" w:sz="4" w:val="single"/>
        <w:bottom w:color="000000" w:space="0" w:sz="4" w:val="single"/>
        <w:right w:color="000000" w:space="0" w:sz="4" w:val="single"/>
      </w:pBdr>
      <w:spacing w:after="280" w:before="280"/>
      <w:jc w:val="center"/>
    </w:pPr>
    <w:rPr>
      <w:rFonts w:ascii="Times New Roman" w:cs="Times New Roman" w:eastAsia="Times New Roman" w:hAnsi="Times New Roman"/>
      <w:b w:val="1"/>
      <w:bCs w:val="1"/>
      <w:color w:val="000000"/>
      <w:sz w:val="16"/>
      <w:szCs w:val="16"/>
    </w:rPr>
  </w:style>
  <w:style w:type="paragraph" w:styleId="xl118" w:customStyle="1">
    <w:name w:val="xl118"/>
    <w:basedOn w:val="Normal"/>
    <w:uiPriority w:val="99"/>
    <w:rsid w:val="005417FB"/>
    <w:pPr>
      <w:pBdr>
        <w:top w:color="000000" w:space="0" w:sz="4" w:val="single"/>
        <w:bottom w:color="000000" w:space="0" w:sz="4" w:val="single"/>
        <w:right w:color="000000" w:space="0" w:sz="4" w:val="single"/>
      </w:pBdr>
      <w:spacing w:after="280" w:before="280"/>
      <w:jc w:val="center"/>
      <w:textAlignment w:val="center"/>
    </w:pPr>
    <w:rPr>
      <w:rFonts w:ascii="Times New Roman" w:cs="Times New Roman" w:eastAsia="Times New Roman" w:hAnsi="Times New Roman"/>
      <w:color w:val="000000"/>
      <w:sz w:val="16"/>
      <w:szCs w:val="16"/>
    </w:rPr>
  </w:style>
  <w:style w:type="paragraph" w:styleId="xl128" w:customStyle="1">
    <w:name w:val="xl128"/>
    <w:basedOn w:val="Normal"/>
    <w:uiPriority w:val="99"/>
    <w:rsid w:val="005417FB"/>
    <w:pPr>
      <w:pBdr>
        <w:top w:color="000000" w:space="0" w:sz="8" w:val="single"/>
        <w:left w:color="000000" w:space="0" w:sz="8" w:val="single"/>
        <w:bottom w:color="000000" w:space="0" w:sz="8" w:val="single"/>
      </w:pBdr>
      <w:spacing w:after="280" w:before="280"/>
      <w:jc w:val="center"/>
    </w:pPr>
    <w:rPr>
      <w:rFonts w:ascii="Times New Roman" w:cs="Times New Roman" w:eastAsia="Times New Roman" w:hAnsi="Times New Roman"/>
      <w:b w:val="1"/>
      <w:bCs w:val="1"/>
    </w:rPr>
  </w:style>
  <w:style w:type="paragraph" w:styleId="xl129" w:customStyle="1">
    <w:name w:val="xl129"/>
    <w:basedOn w:val="Normal"/>
    <w:uiPriority w:val="99"/>
    <w:rsid w:val="005417FB"/>
    <w:pPr>
      <w:pBdr>
        <w:top w:color="000000" w:space="0" w:sz="8" w:val="single"/>
        <w:bottom w:color="000000" w:space="0" w:sz="8" w:val="single"/>
      </w:pBdr>
      <w:spacing w:after="280" w:before="280"/>
      <w:jc w:val="center"/>
    </w:pPr>
    <w:rPr>
      <w:rFonts w:ascii="Times New Roman" w:cs="Times New Roman" w:eastAsia="Times New Roman" w:hAnsi="Times New Roman"/>
      <w:b w:val="1"/>
      <w:bCs w:val="1"/>
    </w:rPr>
  </w:style>
  <w:style w:type="paragraph" w:styleId="xl130" w:customStyle="1">
    <w:name w:val="xl130"/>
    <w:basedOn w:val="Normal"/>
    <w:uiPriority w:val="99"/>
    <w:rsid w:val="005417FB"/>
    <w:pPr>
      <w:pBdr>
        <w:top w:color="000000" w:space="0" w:sz="8" w:val="single"/>
        <w:bottom w:color="000000" w:space="0" w:sz="8" w:val="single"/>
        <w:right w:color="000000" w:space="0" w:sz="8" w:val="single"/>
      </w:pBdr>
      <w:spacing w:after="280" w:before="280"/>
      <w:jc w:val="center"/>
    </w:pPr>
    <w:rPr>
      <w:rFonts w:ascii="Times New Roman" w:cs="Times New Roman" w:eastAsia="Times New Roman" w:hAnsi="Times New Roman"/>
      <w:b w:val="1"/>
      <w:bCs w:val="1"/>
    </w:rPr>
  </w:style>
  <w:style w:type="paragraph" w:styleId="xl132" w:customStyle="1">
    <w:name w:val="xl132"/>
    <w:basedOn w:val="Normal"/>
    <w:uiPriority w:val="99"/>
    <w:rsid w:val="005417FB"/>
    <w:pPr>
      <w:spacing w:after="280" w:before="280"/>
      <w:jc w:val="center"/>
      <w:textAlignment w:val="center"/>
    </w:pPr>
    <w:rPr>
      <w:rFonts w:ascii="Times New Roman" w:cs="Times New Roman" w:eastAsia="Times New Roman" w:hAnsi="Times New Roman"/>
      <w:b w:val="1"/>
      <w:bCs w:val="1"/>
      <w:sz w:val="16"/>
      <w:szCs w:val="16"/>
    </w:rPr>
  </w:style>
  <w:style w:type="paragraph" w:styleId="xl133" w:customStyle="1">
    <w:name w:val="xl133"/>
    <w:basedOn w:val="Normal"/>
    <w:uiPriority w:val="99"/>
    <w:rsid w:val="005417FB"/>
    <w:pPr>
      <w:pBdr>
        <w:top w:color="000000" w:space="0" w:sz="8" w:val="single"/>
        <w:bottom w:color="000000" w:space="0" w:sz="8" w:val="single"/>
        <w:right w:color="000000" w:space="0" w:sz="8" w:val="single"/>
      </w:pBdr>
      <w:spacing w:after="280" w:before="280"/>
      <w:jc w:val="center"/>
    </w:pPr>
    <w:rPr>
      <w:rFonts w:ascii="Times New Roman" w:cs="Times New Roman" w:eastAsia="Times New Roman" w:hAnsi="Times New Roman"/>
      <w:b w:val="1"/>
      <w:bCs w:val="1"/>
      <w:sz w:val="16"/>
      <w:szCs w:val="16"/>
    </w:rPr>
  </w:style>
  <w:style w:type="paragraph" w:styleId="xl135" w:customStyle="1">
    <w:name w:val="xl135"/>
    <w:basedOn w:val="Normal"/>
    <w:uiPriority w:val="99"/>
    <w:rsid w:val="005417FB"/>
    <w:pPr>
      <w:pBdr>
        <w:top w:color="000000" w:space="0" w:sz="6" w:val="double"/>
        <w:left w:color="000000" w:space="0" w:sz="8" w:val="single"/>
        <w:bottom w:color="000000" w:space="0" w:sz="6" w:val="double"/>
        <w:right w:color="000000" w:space="0" w:sz="8" w:val="single"/>
      </w:pBdr>
      <w:spacing w:after="280" w:before="280"/>
      <w:jc w:val="center"/>
      <w:textAlignment w:val="center"/>
    </w:pPr>
    <w:rPr>
      <w:rFonts w:ascii="Times New Roman" w:cs="Times New Roman" w:eastAsia="Times New Roman" w:hAnsi="Times New Roman"/>
      <w:b w:val="1"/>
      <w:bCs w:val="1"/>
      <w:sz w:val="16"/>
      <w:szCs w:val="16"/>
    </w:rPr>
  </w:style>
  <w:style w:type="paragraph" w:styleId="xl136" w:customStyle="1">
    <w:name w:val="xl136"/>
    <w:basedOn w:val="Normal"/>
    <w:uiPriority w:val="99"/>
    <w:rsid w:val="005417FB"/>
    <w:pPr>
      <w:pBdr>
        <w:top w:color="000000" w:space="0" w:sz="8" w:val="single"/>
        <w:bottom w:color="000000" w:space="0" w:sz="8" w:val="single"/>
      </w:pBdr>
      <w:spacing w:after="280" w:before="280"/>
      <w:jc w:val="center"/>
    </w:pPr>
    <w:rPr>
      <w:rFonts w:ascii="Times New Roman" w:cs="Times New Roman" w:eastAsia="Times New Roman" w:hAnsi="Times New Roman"/>
      <w:b w:val="1"/>
      <w:bCs w:val="1"/>
      <w:sz w:val="16"/>
      <w:szCs w:val="16"/>
    </w:rPr>
  </w:style>
  <w:style w:type="paragraph" w:styleId="xl137" w:customStyle="1">
    <w:name w:val="xl137"/>
    <w:basedOn w:val="Normal"/>
    <w:uiPriority w:val="99"/>
    <w:rsid w:val="005417FB"/>
    <w:pPr>
      <w:pBdr>
        <w:bottom w:color="000000" w:space="0" w:sz="8" w:val="single"/>
      </w:pBdr>
      <w:spacing w:after="280" w:before="280"/>
      <w:jc w:val="center"/>
      <w:textAlignment w:val="center"/>
    </w:pPr>
    <w:rPr>
      <w:rFonts w:ascii="Times New Roman" w:cs="Times New Roman" w:eastAsia="Times New Roman" w:hAnsi="Times New Roman"/>
      <w:b w:val="1"/>
      <w:bCs w:val="1"/>
      <w:sz w:val="16"/>
      <w:szCs w:val="16"/>
    </w:rPr>
  </w:style>
  <w:style w:type="paragraph" w:styleId="xl138" w:customStyle="1">
    <w:name w:val="xl138"/>
    <w:basedOn w:val="Normal"/>
    <w:uiPriority w:val="99"/>
    <w:rsid w:val="005417FB"/>
    <w:pPr>
      <w:pBdr>
        <w:top w:color="000000" w:space="0" w:sz="8" w:val="single"/>
      </w:pBdr>
      <w:spacing w:after="280" w:before="280"/>
      <w:jc w:val="center"/>
      <w:textAlignment w:val="center"/>
    </w:pPr>
    <w:rPr>
      <w:rFonts w:ascii="Times New Roman" w:cs="Times New Roman" w:eastAsia="Times New Roman" w:hAnsi="Times New Roman"/>
      <w:b w:val="1"/>
      <w:bCs w:val="1"/>
      <w:sz w:val="16"/>
      <w:szCs w:val="16"/>
    </w:rPr>
  </w:style>
  <w:style w:type="paragraph" w:styleId="xl139" w:customStyle="1">
    <w:name w:val="xl139"/>
    <w:basedOn w:val="Normal"/>
    <w:uiPriority w:val="99"/>
    <w:rsid w:val="005417FB"/>
    <w:pPr>
      <w:pBdr>
        <w:top w:color="000000" w:space="0" w:sz="6" w:val="double"/>
        <w:left w:color="000000" w:space="0" w:sz="8" w:val="single"/>
        <w:bottom w:color="000000" w:space="0" w:sz="6" w:val="double"/>
        <w:right w:color="000000" w:space="0" w:sz="6" w:val="double"/>
      </w:pBdr>
      <w:spacing w:after="280" w:before="280"/>
      <w:jc w:val="center"/>
      <w:textAlignment w:val="center"/>
    </w:pPr>
    <w:rPr>
      <w:rFonts w:ascii="Times New Roman" w:cs="Times New Roman" w:eastAsia="Times New Roman" w:hAnsi="Times New Roman"/>
      <w:b w:val="1"/>
      <w:bCs w:val="1"/>
      <w:sz w:val="16"/>
      <w:szCs w:val="16"/>
    </w:rPr>
  </w:style>
  <w:style w:type="paragraph" w:styleId="xl140" w:customStyle="1">
    <w:name w:val="xl140"/>
    <w:basedOn w:val="Normal"/>
    <w:uiPriority w:val="99"/>
    <w:rsid w:val="005417FB"/>
    <w:pPr>
      <w:pBdr>
        <w:top w:color="000000" w:space="0" w:sz="6" w:val="double"/>
        <w:left w:color="000000" w:space="0" w:sz="6" w:val="double"/>
        <w:bottom w:color="000000" w:space="0" w:sz="6" w:val="double"/>
        <w:right w:color="000000" w:space="0" w:sz="8" w:val="single"/>
      </w:pBdr>
      <w:spacing w:after="280" w:before="280"/>
      <w:jc w:val="center"/>
      <w:textAlignment w:val="center"/>
    </w:pPr>
    <w:rPr>
      <w:rFonts w:ascii="Times New Roman" w:cs="Times New Roman" w:eastAsia="Times New Roman" w:hAnsi="Times New Roman"/>
      <w:b w:val="1"/>
      <w:bCs w:val="1"/>
      <w:sz w:val="16"/>
      <w:szCs w:val="16"/>
    </w:rPr>
  </w:style>
  <w:style w:type="paragraph" w:styleId="Ttulo1" w:customStyle="1">
    <w:name w:val="Título1"/>
    <w:basedOn w:val="Normal"/>
    <w:next w:val="BodyText"/>
    <w:uiPriority w:val="99"/>
    <w:rsid w:val="005417FB"/>
    <w:pPr>
      <w:keepNext w:val="1"/>
      <w:spacing w:after="120" w:before="240"/>
    </w:pPr>
    <w:rPr>
      <w:rFonts w:ascii="Arial" w:cs="Mangal" w:eastAsia="Microsoft YaHei" w:hAnsi="Arial"/>
      <w:sz w:val="28"/>
      <w:szCs w:val="28"/>
      <w:lang w:eastAsia="ar-SA"/>
    </w:rPr>
  </w:style>
  <w:style w:type="paragraph" w:styleId="Legenda3" w:customStyle="1">
    <w:name w:val="Legenda3"/>
    <w:basedOn w:val="Normal"/>
    <w:uiPriority w:val="99"/>
    <w:rsid w:val="005417FB"/>
    <w:pPr>
      <w:suppressLineNumbers w:val="1"/>
      <w:spacing w:after="120" w:before="120"/>
    </w:pPr>
    <w:rPr>
      <w:rFonts w:ascii="Times New Roman" w:cs="Mangal" w:eastAsia="Times New Roman" w:hAnsi="Times New Roman"/>
      <w:i w:val="1"/>
      <w:iCs w:val="1"/>
      <w:lang w:eastAsia="ar-SA"/>
    </w:rPr>
  </w:style>
  <w:style w:type="paragraph" w:styleId="Cabealho2" w:customStyle="1">
    <w:name w:val="Cabeçalho2"/>
    <w:basedOn w:val="Normal"/>
    <w:next w:val="BodyText"/>
    <w:uiPriority w:val="99"/>
    <w:rsid w:val="005417FB"/>
    <w:pPr>
      <w:keepNext w:val="1"/>
      <w:spacing w:after="120" w:before="240"/>
    </w:pPr>
    <w:rPr>
      <w:rFonts w:ascii="Arial" w:cs="Mangal" w:eastAsia="SimSun" w:hAnsi="Arial"/>
      <w:sz w:val="28"/>
      <w:szCs w:val="28"/>
      <w:lang w:eastAsia="ar-SA"/>
    </w:rPr>
  </w:style>
  <w:style w:type="paragraph" w:styleId="Legenda2" w:customStyle="1">
    <w:name w:val="Legenda2"/>
    <w:basedOn w:val="Normal"/>
    <w:uiPriority w:val="99"/>
    <w:rsid w:val="005417FB"/>
    <w:pPr>
      <w:suppressLineNumbers w:val="1"/>
      <w:spacing w:after="120" w:before="120"/>
    </w:pPr>
    <w:rPr>
      <w:rFonts w:ascii="Times New Roman" w:cs="Mangal" w:eastAsia="Times New Roman" w:hAnsi="Times New Roman"/>
      <w:i w:val="1"/>
      <w:iCs w:val="1"/>
      <w:lang w:eastAsia="ar-SA"/>
    </w:rPr>
  </w:style>
  <w:style w:type="paragraph" w:styleId="ndiceremissivo" w:customStyle="1">
    <w:name w:val="Índice remissivo"/>
    <w:basedOn w:val="Normal"/>
    <w:uiPriority w:val="99"/>
    <w:rsid w:val="005417FB"/>
    <w:pPr>
      <w:suppressLineNumbers w:val="1"/>
    </w:pPr>
    <w:rPr>
      <w:rFonts w:ascii="Times New Roman" w:cs="Mangal" w:eastAsia="Times New Roman" w:hAnsi="Times New Roman"/>
      <w:lang w:eastAsia="ar-SA"/>
    </w:rPr>
  </w:style>
  <w:style w:type="paragraph" w:styleId="Cabealho1" w:customStyle="1">
    <w:name w:val="Cabeçalho1"/>
    <w:basedOn w:val="Normal"/>
    <w:next w:val="BodyText"/>
    <w:uiPriority w:val="99"/>
    <w:rsid w:val="005417FB"/>
    <w:pPr>
      <w:keepNext w:val="1"/>
      <w:spacing w:after="120" w:before="240"/>
    </w:pPr>
    <w:rPr>
      <w:rFonts w:ascii="Arial" w:cs="Mangal" w:eastAsia="SimSun" w:hAnsi="Arial"/>
      <w:sz w:val="28"/>
      <w:szCs w:val="28"/>
      <w:lang w:eastAsia="ar-SA"/>
    </w:rPr>
  </w:style>
  <w:style w:type="paragraph" w:styleId="Legenda1" w:customStyle="1">
    <w:name w:val="Legenda1"/>
    <w:basedOn w:val="Normal"/>
    <w:uiPriority w:val="99"/>
    <w:rsid w:val="005417FB"/>
    <w:pPr>
      <w:suppressLineNumbers w:val="1"/>
      <w:spacing w:after="120" w:before="120"/>
    </w:pPr>
    <w:rPr>
      <w:rFonts w:ascii="Times New Roman" w:cs="Mangal" w:eastAsia="Times New Roman" w:hAnsi="Times New Roman"/>
      <w:i w:val="1"/>
      <w:iCs w:val="1"/>
      <w:lang w:eastAsia="ar-SA"/>
    </w:rPr>
  </w:style>
  <w:style w:type="paragraph" w:styleId="Subtitle">
    <w:name w:val="Subtitle"/>
    <w:basedOn w:val="Normal"/>
    <w:next w:val="Normal"/>
    <w:link w:val="SubtitleChar1"/>
    <w:uiPriority w:val="99"/>
    <w:qFormat w:val="1"/>
    <w:rsid w:val="005417FB"/>
    <w:pPr>
      <w:keepNext w:val="1"/>
      <w:spacing w:after="120" w:before="240"/>
      <w:jc w:val="center"/>
    </w:pPr>
    <w:rPr>
      <w:rFonts w:ascii="Arial" w:cs="Arial" w:eastAsia="Ecofont_Spranq_eco_Sans" w:hAnsi="Arial"/>
      <w:i w:val="1"/>
      <w:sz w:val="28"/>
      <w:szCs w:val="28"/>
    </w:rPr>
  </w:style>
  <w:style w:type="character" w:styleId="SubtitleChar1" w:customStyle="1">
    <w:name w:val="Subtitle Char1"/>
    <w:basedOn w:val="DefaultParagraphFont"/>
    <w:link w:val="Subtitle"/>
    <w:uiPriority w:val="99"/>
    <w:locked w:val="1"/>
    <w:rsid w:val="005417FB"/>
    <w:rPr>
      <w:rFonts w:ascii="Cambria" w:cs="Times New Roman" w:hAnsi="Cambria"/>
      <w:sz w:val="24"/>
      <w:szCs w:val="24"/>
    </w:rPr>
  </w:style>
  <w:style w:type="paragraph" w:styleId="TtulodaTabela" w:customStyle="1">
    <w:name w:val="Título da Tabela"/>
    <w:basedOn w:val="Normal"/>
    <w:uiPriority w:val="99"/>
    <w:rsid w:val="005417FB"/>
    <w:pPr>
      <w:widowControl w:val="0"/>
      <w:suppressLineNumbers w:val="1"/>
      <w:spacing w:after="120"/>
      <w:ind w:left="1985"/>
      <w:jc w:val="center"/>
    </w:pPr>
    <w:rPr>
      <w:rFonts w:ascii="Times New Roman" w:cs="Calibri" w:eastAsia="Ecofont_Spranq_eco_Sans" w:hAnsi="Times New Roman"/>
      <w:b w:val="1"/>
      <w:bCs w:val="1"/>
      <w:i w:val="1"/>
      <w:iCs w:val="1"/>
      <w:szCs w:val="20"/>
      <w:lang w:eastAsia="ar-SA"/>
    </w:rPr>
  </w:style>
  <w:style w:type="paragraph" w:styleId="P30" w:customStyle="1">
    <w:name w:val="P30"/>
    <w:basedOn w:val="Normal"/>
    <w:uiPriority w:val="99"/>
    <w:rsid w:val="005417FB"/>
    <w:pPr>
      <w:widowControl w:val="0"/>
      <w:jc w:val="both"/>
    </w:pPr>
    <w:rPr>
      <w:rFonts w:ascii="Times New Roman" w:cs="Calibri" w:eastAsia="Ecofont_Spranq_eco_Sans" w:hAnsi="Times New Roman"/>
      <w:b w:val="1"/>
      <w:szCs w:val="20"/>
      <w:lang w:eastAsia="ar-SA"/>
    </w:rPr>
  </w:style>
  <w:style w:type="paragraph" w:styleId="Recuodecorpodetexto31" w:customStyle="1">
    <w:name w:val="Recuo de corpo de texto 31"/>
    <w:basedOn w:val="Normal"/>
    <w:uiPriority w:val="99"/>
    <w:rsid w:val="005417FB"/>
    <w:pPr>
      <w:widowControl w:val="0"/>
      <w:spacing w:after="480"/>
      <w:ind w:firstLine="709"/>
      <w:jc w:val="both"/>
    </w:pPr>
    <w:rPr>
      <w:rFonts w:ascii="Times New Roman" w:cs="Calibri" w:eastAsia="Ecofont_Spranq_eco_Sans" w:hAnsi="Times New Roman"/>
      <w:szCs w:val="20"/>
      <w:lang w:eastAsia="ar-SA"/>
    </w:rPr>
  </w:style>
  <w:style w:type="paragraph" w:styleId="xl26" w:customStyle="1">
    <w:name w:val="xl26"/>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textAlignment w:val="top"/>
    </w:pPr>
    <w:rPr>
      <w:rFonts w:ascii="Arial" w:cs="Arial" w:eastAsia="Times New Roman" w:hAnsi="Arial"/>
      <w:b w:val="1"/>
      <w:bCs w:val="1"/>
      <w:color w:val="000000"/>
      <w:sz w:val="16"/>
      <w:szCs w:val="16"/>
      <w:lang w:eastAsia="ar-SA"/>
    </w:rPr>
  </w:style>
  <w:style w:type="paragraph" w:styleId="xl27" w:customStyle="1">
    <w:name w:val="xl27"/>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Black" w:cs="Arial Black" w:eastAsia="Times New Roman" w:hAnsi="Arial Black"/>
      <w:b w:val="1"/>
      <w:bCs w:val="1"/>
      <w:color w:val="000000"/>
      <w:sz w:val="16"/>
      <w:szCs w:val="16"/>
      <w:lang w:eastAsia="ar-SA"/>
    </w:rPr>
  </w:style>
  <w:style w:type="paragraph" w:styleId="xl28" w:customStyle="1">
    <w:name w:val="xl28"/>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Black" w:cs="Arial Black" w:eastAsia="Times New Roman" w:hAnsi="Arial Black"/>
      <w:b w:val="1"/>
      <w:bCs w:val="1"/>
      <w:color w:val="000000"/>
      <w:sz w:val="16"/>
      <w:szCs w:val="16"/>
      <w:lang w:eastAsia="ar-SA"/>
    </w:rPr>
  </w:style>
  <w:style w:type="paragraph" w:styleId="xl29" w:customStyle="1">
    <w:name w:val="xl29"/>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w:cs="Arial" w:eastAsia="Times New Roman" w:hAnsi="Arial"/>
      <w:b w:val="1"/>
      <w:bCs w:val="1"/>
      <w:color w:val="000000"/>
      <w:sz w:val="16"/>
      <w:szCs w:val="16"/>
      <w:lang w:eastAsia="ar-SA"/>
    </w:rPr>
  </w:style>
  <w:style w:type="paragraph" w:styleId="xl30" w:customStyle="1">
    <w:name w:val="xl30"/>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w:cs="Arial" w:eastAsia="Times New Roman" w:hAnsi="Arial"/>
      <w:b w:val="1"/>
      <w:bCs w:val="1"/>
      <w:color w:val="000000"/>
      <w:sz w:val="16"/>
      <w:szCs w:val="16"/>
      <w:lang w:eastAsia="ar-SA"/>
    </w:rPr>
  </w:style>
  <w:style w:type="paragraph" w:styleId="xl31" w:customStyle="1">
    <w:name w:val="xl31"/>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textAlignment w:val="top"/>
    </w:pPr>
    <w:rPr>
      <w:rFonts w:ascii="Arial" w:cs="Arial" w:eastAsia="Times New Roman" w:hAnsi="Arial"/>
      <w:color w:val="000000"/>
      <w:sz w:val="16"/>
      <w:szCs w:val="16"/>
      <w:lang w:eastAsia="ar-SA"/>
    </w:rPr>
  </w:style>
  <w:style w:type="paragraph" w:styleId="xl32" w:customStyle="1">
    <w:name w:val="xl32"/>
    <w:basedOn w:val="Normal"/>
    <w:uiPriority w:val="99"/>
    <w:rsid w:val="005417FB"/>
    <w:pPr>
      <w:pBdr>
        <w:top w:color="000000" w:space="0" w:sz="4" w:val="single"/>
        <w:left w:color="000000" w:space="0" w:sz="4" w:val="single"/>
        <w:right w:color="000000" w:space="0" w:sz="4" w:val="single"/>
      </w:pBdr>
      <w:spacing w:after="280" w:before="280"/>
      <w:textAlignment w:val="top"/>
    </w:pPr>
    <w:rPr>
      <w:rFonts w:ascii="Arial" w:cs="Arial" w:eastAsia="Times New Roman" w:hAnsi="Arial"/>
      <w:b w:val="1"/>
      <w:bCs w:val="1"/>
      <w:color w:val="000000"/>
      <w:sz w:val="16"/>
      <w:szCs w:val="16"/>
      <w:lang w:eastAsia="ar-SA"/>
    </w:rPr>
  </w:style>
  <w:style w:type="paragraph" w:styleId="xl33" w:customStyle="1">
    <w:name w:val="xl33"/>
    <w:basedOn w:val="Normal"/>
    <w:uiPriority w:val="99"/>
    <w:rsid w:val="005417FB"/>
    <w:pPr>
      <w:pBdr>
        <w:left w:color="000000" w:space="0" w:sz="4" w:val="single"/>
        <w:bottom w:color="000000" w:space="0" w:sz="4" w:val="single"/>
        <w:right w:color="000000" w:space="0" w:sz="4" w:val="single"/>
      </w:pBdr>
      <w:spacing w:after="280" w:before="280"/>
      <w:textAlignment w:val="top"/>
    </w:pPr>
    <w:rPr>
      <w:rFonts w:ascii="Arial" w:cs="Arial" w:eastAsia="Times New Roman" w:hAnsi="Arial"/>
      <w:color w:val="000000"/>
      <w:sz w:val="16"/>
      <w:szCs w:val="16"/>
      <w:lang w:eastAsia="ar-SA"/>
    </w:rPr>
  </w:style>
  <w:style w:type="paragraph" w:styleId="xl34" w:customStyle="1">
    <w:name w:val="xl34"/>
    <w:basedOn w:val="Normal"/>
    <w:uiPriority w:val="99"/>
    <w:rsid w:val="005417FB"/>
    <w:pPr>
      <w:pBdr>
        <w:left w:color="000000" w:space="0" w:sz="4" w:val="single"/>
        <w:bottom w:color="000000" w:space="0" w:sz="4" w:val="single"/>
        <w:right w:color="000000" w:space="0" w:sz="4" w:val="single"/>
      </w:pBdr>
      <w:spacing w:after="280" w:before="280"/>
      <w:textAlignment w:val="top"/>
    </w:pPr>
    <w:rPr>
      <w:rFonts w:ascii="Arial" w:cs="Arial" w:eastAsia="Times New Roman" w:hAnsi="Arial"/>
      <w:b w:val="1"/>
      <w:bCs w:val="1"/>
      <w:color w:val="000000"/>
      <w:sz w:val="16"/>
      <w:szCs w:val="16"/>
      <w:lang w:eastAsia="ar-SA"/>
    </w:rPr>
  </w:style>
  <w:style w:type="paragraph" w:styleId="xl35" w:customStyle="1">
    <w:name w:val="xl35"/>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textAlignment w:val="top"/>
    </w:pPr>
    <w:rPr>
      <w:rFonts w:ascii="Arial" w:cs="Arial" w:eastAsia="Times New Roman" w:hAnsi="Arial"/>
      <w:b w:val="1"/>
      <w:bCs w:val="1"/>
      <w:sz w:val="16"/>
      <w:szCs w:val="16"/>
      <w:lang w:eastAsia="ar-SA"/>
    </w:rPr>
  </w:style>
  <w:style w:type="paragraph" w:styleId="xl36" w:customStyle="1">
    <w:name w:val="xl36"/>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Black" w:cs="Arial Black" w:eastAsia="Times New Roman" w:hAnsi="Arial Black"/>
      <w:b w:val="1"/>
      <w:bCs w:val="1"/>
      <w:sz w:val="16"/>
      <w:szCs w:val="16"/>
      <w:lang w:eastAsia="ar-SA"/>
    </w:rPr>
  </w:style>
  <w:style w:type="paragraph" w:styleId="xl37" w:customStyle="1">
    <w:name w:val="xl37"/>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w:cs="Arial" w:eastAsia="Times New Roman" w:hAnsi="Arial"/>
      <w:b w:val="1"/>
      <w:bCs w:val="1"/>
      <w:color w:val="000000"/>
      <w:sz w:val="16"/>
      <w:szCs w:val="16"/>
      <w:lang w:eastAsia="ar-SA"/>
    </w:rPr>
  </w:style>
  <w:style w:type="paragraph" w:styleId="xl38" w:customStyle="1">
    <w:name w:val="xl38"/>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w:cs="Arial" w:eastAsia="Times New Roman" w:hAnsi="Arial"/>
      <w:b w:val="1"/>
      <w:bCs w:val="1"/>
      <w:sz w:val="16"/>
      <w:szCs w:val="16"/>
      <w:lang w:eastAsia="ar-SA"/>
    </w:rPr>
  </w:style>
  <w:style w:type="paragraph" w:styleId="xl39" w:customStyle="1">
    <w:name w:val="xl39"/>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Black" w:cs="Arial Black" w:eastAsia="Times New Roman" w:hAnsi="Arial Black"/>
      <w:b w:val="1"/>
      <w:bCs w:val="1"/>
      <w:color w:val="000000"/>
      <w:sz w:val="16"/>
      <w:szCs w:val="16"/>
      <w:lang w:eastAsia="ar-SA"/>
    </w:rPr>
  </w:style>
  <w:style w:type="paragraph" w:styleId="xl40" w:customStyle="1">
    <w:name w:val="xl40"/>
    <w:basedOn w:val="Normal"/>
    <w:uiPriority w:val="99"/>
    <w:rsid w:val="005417FB"/>
    <w:pPr>
      <w:pBdr>
        <w:left w:color="000000" w:space="0" w:sz="4" w:val="single"/>
        <w:right w:color="000000" w:space="0" w:sz="4" w:val="single"/>
      </w:pBdr>
      <w:spacing w:after="280" w:before="280"/>
      <w:textAlignment w:val="top"/>
    </w:pPr>
    <w:rPr>
      <w:rFonts w:ascii="Arial" w:cs="Arial" w:eastAsia="Times New Roman" w:hAnsi="Arial"/>
      <w:color w:val="000000"/>
      <w:sz w:val="16"/>
      <w:szCs w:val="16"/>
      <w:lang w:eastAsia="ar-SA"/>
    </w:rPr>
  </w:style>
  <w:style w:type="paragraph" w:styleId="xl41" w:customStyle="1">
    <w:name w:val="xl41"/>
    <w:basedOn w:val="Normal"/>
    <w:uiPriority w:val="99"/>
    <w:rsid w:val="005417FB"/>
    <w:pPr>
      <w:pBdr>
        <w:left w:color="000000" w:space="0" w:sz="4" w:val="single"/>
        <w:right w:color="000000" w:space="0" w:sz="4" w:val="single"/>
      </w:pBdr>
      <w:spacing w:after="280" w:before="280"/>
      <w:textAlignment w:val="top"/>
    </w:pPr>
    <w:rPr>
      <w:rFonts w:ascii="Arial" w:cs="Arial" w:eastAsia="Times New Roman" w:hAnsi="Arial"/>
      <w:b w:val="1"/>
      <w:bCs w:val="1"/>
      <w:color w:val="000000"/>
      <w:sz w:val="16"/>
      <w:szCs w:val="16"/>
      <w:lang w:eastAsia="ar-SA"/>
    </w:rPr>
  </w:style>
  <w:style w:type="paragraph" w:styleId="xl42" w:customStyle="1">
    <w:name w:val="xl42"/>
    <w:basedOn w:val="Normal"/>
    <w:uiPriority w:val="99"/>
    <w:rsid w:val="005417FB"/>
    <w:pPr>
      <w:pBdr>
        <w:top w:color="000000" w:space="0" w:sz="4" w:val="single"/>
        <w:left w:color="000000" w:space="0" w:sz="4" w:val="single"/>
        <w:bottom w:color="000000" w:space="0" w:sz="4" w:val="single"/>
        <w:right w:color="000000" w:space="0" w:sz="4" w:val="single"/>
      </w:pBdr>
      <w:shd w:color="auto" w:fill="ffffff" w:val="clear"/>
      <w:spacing w:after="280" w:before="280"/>
      <w:textAlignment w:val="top"/>
    </w:pPr>
    <w:rPr>
      <w:rFonts w:ascii="Arial" w:cs="Arial" w:eastAsia="Times New Roman" w:hAnsi="Arial"/>
      <w:b w:val="1"/>
      <w:bCs w:val="1"/>
      <w:color w:val="000000"/>
      <w:sz w:val="16"/>
      <w:szCs w:val="16"/>
      <w:lang w:eastAsia="ar-SA"/>
    </w:rPr>
  </w:style>
  <w:style w:type="paragraph" w:styleId="xl43" w:customStyle="1">
    <w:name w:val="xl43"/>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textAlignment w:val="top"/>
    </w:pPr>
    <w:rPr>
      <w:rFonts w:ascii="Arial" w:cs="Arial" w:eastAsia="Times New Roman" w:hAnsi="Arial"/>
      <w:b w:val="1"/>
      <w:bCs w:val="1"/>
      <w:sz w:val="16"/>
      <w:szCs w:val="16"/>
      <w:lang w:eastAsia="ar-SA"/>
    </w:rPr>
  </w:style>
  <w:style w:type="paragraph" w:styleId="xl44" w:customStyle="1">
    <w:name w:val="xl44"/>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Black" w:cs="Arial Black" w:eastAsia="Times New Roman" w:hAnsi="Arial Black"/>
      <w:b w:val="1"/>
      <w:bCs w:val="1"/>
      <w:sz w:val="16"/>
      <w:szCs w:val="16"/>
      <w:lang w:eastAsia="ar-SA"/>
    </w:rPr>
  </w:style>
  <w:style w:type="paragraph" w:styleId="xl45" w:customStyle="1">
    <w:name w:val="xl45"/>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center"/>
      <w:textAlignment w:val="center"/>
    </w:pPr>
    <w:rPr>
      <w:rFonts w:ascii="Arial" w:cs="Arial" w:eastAsia="Times New Roman" w:hAnsi="Arial"/>
      <w:b w:val="1"/>
      <w:bCs w:val="1"/>
      <w:sz w:val="16"/>
      <w:szCs w:val="16"/>
      <w:lang w:eastAsia="ar-SA"/>
    </w:rPr>
  </w:style>
  <w:style w:type="paragraph" w:styleId="xl46" w:customStyle="1">
    <w:name w:val="xl46"/>
    <w:basedOn w:val="Normal"/>
    <w:uiPriority w:val="99"/>
    <w:rsid w:val="005417FB"/>
    <w:pPr>
      <w:pBdr>
        <w:top w:color="000000" w:space="0" w:sz="4" w:val="single"/>
        <w:left w:color="000000" w:space="0" w:sz="4" w:val="single"/>
        <w:right w:color="000000" w:space="0" w:sz="4" w:val="single"/>
      </w:pBdr>
      <w:spacing w:after="280" w:before="280"/>
      <w:textAlignment w:val="top"/>
    </w:pPr>
    <w:rPr>
      <w:rFonts w:ascii="Arial" w:cs="Arial" w:eastAsia="Times New Roman" w:hAnsi="Arial"/>
      <w:b w:val="1"/>
      <w:bCs w:val="1"/>
      <w:sz w:val="16"/>
      <w:szCs w:val="16"/>
      <w:lang w:eastAsia="ar-SA"/>
    </w:rPr>
  </w:style>
  <w:style w:type="paragraph" w:styleId="xl47" w:customStyle="1">
    <w:name w:val="xl47"/>
    <w:basedOn w:val="Normal"/>
    <w:uiPriority w:val="99"/>
    <w:rsid w:val="005417FB"/>
    <w:pPr>
      <w:pBdr>
        <w:left w:color="000000" w:space="0" w:sz="4" w:val="single"/>
        <w:bottom w:color="000000" w:space="0" w:sz="4" w:val="single"/>
        <w:right w:color="000000" w:space="0" w:sz="4" w:val="single"/>
      </w:pBdr>
      <w:spacing w:after="280" w:before="280"/>
      <w:textAlignment w:val="top"/>
    </w:pPr>
    <w:rPr>
      <w:rFonts w:ascii="Arial" w:cs="Arial" w:eastAsia="Times New Roman" w:hAnsi="Arial"/>
      <w:sz w:val="16"/>
      <w:szCs w:val="16"/>
      <w:lang w:eastAsia="ar-SA"/>
    </w:rPr>
  </w:style>
  <w:style w:type="paragraph" w:styleId="xl48" w:customStyle="1">
    <w:name w:val="xl48"/>
    <w:basedOn w:val="Normal"/>
    <w:uiPriority w:val="99"/>
    <w:rsid w:val="005417FB"/>
    <w:pPr>
      <w:pBdr>
        <w:left w:color="000000" w:space="0" w:sz="4" w:val="single"/>
        <w:bottom w:color="000000" w:space="0" w:sz="4" w:val="single"/>
        <w:right w:color="000000" w:space="0" w:sz="4" w:val="single"/>
      </w:pBdr>
      <w:spacing w:after="280" w:before="280"/>
      <w:textAlignment w:val="top"/>
    </w:pPr>
    <w:rPr>
      <w:rFonts w:ascii="Arial" w:cs="Arial" w:eastAsia="Times New Roman" w:hAnsi="Arial"/>
      <w:b w:val="1"/>
      <w:bCs w:val="1"/>
      <w:sz w:val="16"/>
      <w:szCs w:val="16"/>
      <w:lang w:eastAsia="ar-SA"/>
    </w:rPr>
  </w:style>
  <w:style w:type="paragraph" w:styleId="xl49" w:customStyle="1">
    <w:name w:val="xl49"/>
    <w:basedOn w:val="Normal"/>
    <w:uiPriority w:val="99"/>
    <w:rsid w:val="005417FB"/>
    <w:pPr>
      <w:pBdr>
        <w:top w:color="000000" w:space="0" w:sz="4" w:val="single"/>
        <w:left w:color="000000" w:space="0" w:sz="4" w:val="single"/>
        <w:bottom w:color="000000" w:space="0" w:sz="4" w:val="single"/>
        <w:right w:color="000000" w:space="0" w:sz="4" w:val="single"/>
      </w:pBdr>
      <w:shd w:color="auto" w:fill="ffff00" w:val="clear"/>
      <w:spacing w:after="280" w:before="280"/>
      <w:jc w:val="center"/>
      <w:textAlignment w:val="center"/>
    </w:pPr>
    <w:rPr>
      <w:rFonts w:ascii="Arial" w:cs="Arial" w:eastAsia="Times New Roman" w:hAnsi="Arial"/>
      <w:b w:val="1"/>
      <w:bCs w:val="1"/>
      <w:sz w:val="16"/>
      <w:szCs w:val="16"/>
      <w:lang w:eastAsia="ar-SA"/>
    </w:rPr>
  </w:style>
  <w:style w:type="paragraph" w:styleId="xl50" w:customStyle="1">
    <w:name w:val="xl50"/>
    <w:basedOn w:val="Normal"/>
    <w:uiPriority w:val="99"/>
    <w:rsid w:val="005417FB"/>
    <w:pPr>
      <w:pBdr>
        <w:top w:color="000000" w:space="0" w:sz="4" w:val="single"/>
        <w:left w:color="000000" w:space="0" w:sz="4" w:val="single"/>
        <w:bottom w:color="000000" w:space="0" w:sz="4" w:val="single"/>
        <w:right w:color="000000" w:space="0" w:sz="4" w:val="single"/>
      </w:pBdr>
      <w:shd w:color="auto" w:fill="c0c0c0" w:val="clear"/>
      <w:spacing w:after="280" w:before="280"/>
      <w:jc w:val="center"/>
      <w:textAlignment w:val="center"/>
    </w:pPr>
    <w:rPr>
      <w:rFonts w:ascii="Arial Black" w:cs="Arial Black" w:eastAsia="Times New Roman" w:hAnsi="Arial Black"/>
      <w:sz w:val="16"/>
      <w:szCs w:val="16"/>
      <w:lang w:eastAsia="ar-SA"/>
    </w:rPr>
  </w:style>
  <w:style w:type="paragraph" w:styleId="xl51" w:customStyle="1">
    <w:name w:val="xl51"/>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right"/>
      <w:textAlignment w:val="center"/>
    </w:pPr>
    <w:rPr>
      <w:rFonts w:ascii="Arial" w:cs="Arial" w:eastAsia="Times New Roman" w:hAnsi="Arial"/>
      <w:b w:val="1"/>
      <w:bCs w:val="1"/>
      <w:sz w:val="16"/>
      <w:szCs w:val="16"/>
      <w:lang w:eastAsia="ar-SA"/>
    </w:rPr>
  </w:style>
  <w:style w:type="paragraph" w:styleId="xl52" w:customStyle="1">
    <w:name w:val="xl52"/>
    <w:basedOn w:val="Normal"/>
    <w:uiPriority w:val="99"/>
    <w:rsid w:val="005417FB"/>
    <w:pPr>
      <w:pBdr>
        <w:top w:color="000000" w:space="0" w:sz="4" w:val="single"/>
        <w:left w:color="000000" w:space="0" w:sz="4" w:val="single"/>
        <w:bottom w:color="000000" w:space="0" w:sz="4" w:val="single"/>
        <w:right w:color="000000" w:space="0" w:sz="4" w:val="single"/>
      </w:pBdr>
      <w:spacing w:after="280" w:before="280"/>
      <w:jc w:val="right"/>
      <w:textAlignment w:val="center"/>
    </w:pPr>
    <w:rPr>
      <w:rFonts w:ascii="Arial" w:cs="Arial" w:eastAsia="Times New Roman" w:hAnsi="Arial"/>
      <w:b w:val="1"/>
      <w:bCs w:val="1"/>
      <w:sz w:val="16"/>
      <w:szCs w:val="16"/>
      <w:lang w:eastAsia="ar-SA"/>
    </w:rPr>
  </w:style>
  <w:style w:type="paragraph" w:styleId="xl53" w:customStyle="1">
    <w:name w:val="xl53"/>
    <w:basedOn w:val="Normal"/>
    <w:uiPriority w:val="99"/>
    <w:rsid w:val="005417FB"/>
    <w:pPr>
      <w:pBdr>
        <w:left w:color="000000" w:space="0" w:sz="4" w:val="single"/>
        <w:bottom w:color="000000" w:space="0" w:sz="4" w:val="single"/>
      </w:pBdr>
      <w:spacing w:after="280" w:before="280"/>
    </w:pPr>
    <w:rPr>
      <w:rFonts w:ascii="Arial" w:cs="Arial" w:eastAsia="Times New Roman" w:hAnsi="Arial"/>
      <w:b w:val="1"/>
      <w:bCs w:val="1"/>
      <w:sz w:val="16"/>
      <w:szCs w:val="16"/>
      <w:lang w:eastAsia="ar-SA"/>
    </w:rPr>
  </w:style>
  <w:style w:type="paragraph" w:styleId="xl54" w:customStyle="1">
    <w:name w:val="xl54"/>
    <w:basedOn w:val="Normal"/>
    <w:uiPriority w:val="99"/>
    <w:rsid w:val="005417FB"/>
    <w:pPr>
      <w:pBdr>
        <w:bottom w:color="000000" w:space="0" w:sz="4" w:val="single"/>
        <w:right w:color="000000" w:space="0" w:sz="4" w:val="single"/>
      </w:pBdr>
      <w:spacing w:after="280" w:before="280"/>
      <w:jc w:val="right"/>
      <w:textAlignment w:val="center"/>
    </w:pPr>
    <w:rPr>
      <w:rFonts w:ascii="Arial" w:cs="Arial" w:eastAsia="Times New Roman" w:hAnsi="Arial"/>
      <w:b w:val="1"/>
      <w:bCs w:val="1"/>
      <w:sz w:val="16"/>
      <w:szCs w:val="16"/>
      <w:lang w:eastAsia="ar-SA"/>
    </w:rPr>
  </w:style>
  <w:style w:type="paragraph" w:styleId="xl55" w:customStyle="1">
    <w:name w:val="xl55"/>
    <w:basedOn w:val="Normal"/>
    <w:uiPriority w:val="99"/>
    <w:rsid w:val="005417FB"/>
    <w:pPr>
      <w:pBdr>
        <w:top w:color="000000" w:space="0" w:sz="4" w:val="single"/>
        <w:left w:color="000000" w:space="0" w:sz="4" w:val="single"/>
        <w:bottom w:color="000000" w:space="0" w:sz="4" w:val="single"/>
        <w:right w:color="000000" w:space="0" w:sz="4" w:val="single"/>
      </w:pBdr>
      <w:shd w:color="auto" w:fill="c0c0c0" w:val="clear"/>
      <w:spacing w:after="280" w:before="280"/>
      <w:jc w:val="center"/>
      <w:textAlignment w:val="center"/>
    </w:pPr>
    <w:rPr>
      <w:rFonts w:ascii="Arial Black" w:cs="Arial Black" w:eastAsia="Times New Roman" w:hAnsi="Arial Black"/>
      <w:color w:val="000000"/>
      <w:sz w:val="16"/>
      <w:szCs w:val="16"/>
      <w:lang w:eastAsia="ar-SA"/>
    </w:rPr>
  </w:style>
  <w:style w:type="paragraph" w:styleId="xl56" w:customStyle="1">
    <w:name w:val="xl56"/>
    <w:basedOn w:val="Normal"/>
    <w:uiPriority w:val="99"/>
    <w:rsid w:val="005417FB"/>
    <w:pPr>
      <w:pBdr>
        <w:top w:color="000000" w:space="0" w:sz="4" w:val="single"/>
        <w:left w:color="000000" w:space="0" w:sz="4" w:val="single"/>
      </w:pBdr>
      <w:spacing w:after="280" w:before="280"/>
      <w:jc w:val="center"/>
      <w:textAlignment w:val="center"/>
    </w:pPr>
    <w:rPr>
      <w:rFonts w:ascii="Arial" w:cs="Arial" w:eastAsia="Times New Roman" w:hAnsi="Arial"/>
      <w:b w:val="1"/>
      <w:bCs w:val="1"/>
      <w:color w:val="000000"/>
      <w:sz w:val="16"/>
      <w:szCs w:val="16"/>
      <w:lang w:eastAsia="ar-SA"/>
    </w:rPr>
  </w:style>
  <w:style w:type="paragraph" w:styleId="xl57" w:customStyle="1">
    <w:name w:val="xl57"/>
    <w:basedOn w:val="Normal"/>
    <w:uiPriority w:val="99"/>
    <w:rsid w:val="005417FB"/>
    <w:pPr>
      <w:pBdr>
        <w:left w:color="000000" w:space="0" w:sz="4" w:val="single"/>
        <w:bottom w:color="000000" w:space="0" w:sz="4" w:val="single"/>
      </w:pBdr>
      <w:spacing w:after="280" w:before="280"/>
      <w:jc w:val="center"/>
      <w:textAlignment w:val="center"/>
    </w:pPr>
    <w:rPr>
      <w:rFonts w:ascii="Arial" w:cs="Arial" w:eastAsia="Times New Roman" w:hAnsi="Arial"/>
      <w:b w:val="1"/>
      <w:bCs w:val="1"/>
      <w:color w:val="000000"/>
      <w:sz w:val="16"/>
      <w:szCs w:val="16"/>
      <w:lang w:eastAsia="ar-SA"/>
    </w:rPr>
  </w:style>
  <w:style w:type="paragraph" w:styleId="xl58" w:customStyle="1">
    <w:name w:val="xl58"/>
    <w:basedOn w:val="Normal"/>
    <w:uiPriority w:val="99"/>
    <w:rsid w:val="005417FB"/>
    <w:pPr>
      <w:pBdr>
        <w:top w:color="000000" w:space="0" w:sz="4" w:val="single"/>
        <w:right w:color="000000" w:space="0" w:sz="4" w:val="single"/>
      </w:pBdr>
      <w:spacing w:after="280" w:before="280"/>
      <w:jc w:val="center"/>
      <w:textAlignment w:val="center"/>
    </w:pPr>
    <w:rPr>
      <w:rFonts w:ascii="Arial" w:cs="Arial" w:eastAsia="Times New Roman" w:hAnsi="Arial"/>
      <w:b w:val="1"/>
      <w:bCs w:val="1"/>
      <w:color w:val="000000"/>
      <w:sz w:val="16"/>
      <w:szCs w:val="16"/>
      <w:lang w:eastAsia="ar-SA"/>
    </w:rPr>
  </w:style>
  <w:style w:type="paragraph" w:styleId="xl59" w:customStyle="1">
    <w:name w:val="xl59"/>
    <w:basedOn w:val="Normal"/>
    <w:uiPriority w:val="99"/>
    <w:rsid w:val="005417FB"/>
    <w:pPr>
      <w:pBdr>
        <w:bottom w:color="000000" w:space="0" w:sz="4" w:val="single"/>
        <w:right w:color="000000" w:space="0" w:sz="4" w:val="single"/>
      </w:pBdr>
      <w:spacing w:after="280" w:before="280"/>
      <w:jc w:val="center"/>
      <w:textAlignment w:val="center"/>
    </w:pPr>
    <w:rPr>
      <w:rFonts w:ascii="Arial" w:cs="Arial" w:eastAsia="Times New Roman" w:hAnsi="Arial"/>
      <w:b w:val="1"/>
      <w:bCs w:val="1"/>
      <w:color w:val="000000"/>
      <w:sz w:val="16"/>
      <w:szCs w:val="16"/>
      <w:lang w:eastAsia="ar-SA"/>
    </w:rPr>
  </w:style>
  <w:style w:type="paragraph" w:styleId="xl60" w:customStyle="1">
    <w:name w:val="xl60"/>
    <w:basedOn w:val="Normal"/>
    <w:uiPriority w:val="99"/>
    <w:rsid w:val="005417FB"/>
    <w:pPr>
      <w:pBdr>
        <w:top w:color="000000" w:space="0" w:sz="4" w:val="single"/>
        <w:left w:color="000000" w:space="0" w:sz="4" w:val="single"/>
        <w:right w:color="000000" w:space="0" w:sz="4" w:val="single"/>
      </w:pBdr>
      <w:spacing w:after="280" w:before="280"/>
      <w:jc w:val="center"/>
      <w:textAlignment w:val="center"/>
    </w:pPr>
    <w:rPr>
      <w:rFonts w:ascii="Arial Black" w:cs="Arial Black" w:eastAsia="Times New Roman" w:hAnsi="Arial Black"/>
      <w:b w:val="1"/>
      <w:bCs w:val="1"/>
      <w:color w:val="000000"/>
      <w:sz w:val="16"/>
      <w:szCs w:val="16"/>
      <w:lang w:eastAsia="ar-SA"/>
    </w:rPr>
  </w:style>
  <w:style w:type="paragraph" w:styleId="xl61" w:customStyle="1">
    <w:name w:val="xl61"/>
    <w:basedOn w:val="Normal"/>
    <w:uiPriority w:val="99"/>
    <w:rsid w:val="005417FB"/>
    <w:pPr>
      <w:pBdr>
        <w:left w:color="000000" w:space="0" w:sz="4" w:val="single"/>
        <w:bottom w:color="000000" w:space="0" w:sz="4" w:val="single"/>
        <w:right w:color="000000" w:space="0" w:sz="4" w:val="single"/>
      </w:pBdr>
      <w:spacing w:after="280" w:before="280"/>
      <w:jc w:val="center"/>
      <w:textAlignment w:val="center"/>
    </w:pPr>
    <w:rPr>
      <w:rFonts w:ascii="Arial Black" w:cs="Arial Black" w:eastAsia="Times New Roman" w:hAnsi="Arial Black"/>
      <w:b w:val="1"/>
      <w:bCs w:val="1"/>
      <w:color w:val="000000"/>
      <w:sz w:val="16"/>
      <w:szCs w:val="16"/>
      <w:lang w:eastAsia="ar-SA"/>
    </w:rPr>
  </w:style>
  <w:style w:type="paragraph" w:styleId="xl62" w:customStyle="1">
    <w:name w:val="xl62"/>
    <w:basedOn w:val="Normal"/>
    <w:uiPriority w:val="99"/>
    <w:rsid w:val="005417FB"/>
    <w:pPr>
      <w:pBdr>
        <w:top w:color="000000" w:space="0" w:sz="4" w:val="single"/>
        <w:left w:color="000000" w:space="0" w:sz="4" w:val="single"/>
      </w:pBdr>
      <w:spacing w:after="280" w:before="280"/>
      <w:jc w:val="center"/>
      <w:textAlignment w:val="center"/>
    </w:pPr>
    <w:rPr>
      <w:rFonts w:ascii="Arial" w:cs="Arial" w:eastAsia="Times New Roman" w:hAnsi="Arial"/>
      <w:b w:val="1"/>
      <w:bCs w:val="1"/>
      <w:color w:val="000000"/>
      <w:sz w:val="16"/>
      <w:szCs w:val="16"/>
      <w:lang w:eastAsia="ar-SA"/>
    </w:rPr>
  </w:style>
  <w:style w:type="paragraph" w:styleId="Textodecomentrio1" w:customStyle="1">
    <w:name w:val="Texto de comentário1"/>
    <w:basedOn w:val="Normal"/>
    <w:uiPriority w:val="99"/>
    <w:rsid w:val="005417FB"/>
    <w:pPr>
      <w:spacing w:after="480"/>
      <w:ind w:left="1985"/>
      <w:jc w:val="both"/>
    </w:pPr>
    <w:rPr>
      <w:rFonts w:ascii="Times New Roman" w:cs="Calibri" w:eastAsia="Times New Roman" w:hAnsi="Times New Roman"/>
      <w:sz w:val="20"/>
      <w:szCs w:val="20"/>
      <w:lang w:eastAsia="ar-SA"/>
    </w:rPr>
  </w:style>
  <w:style w:type="paragraph" w:styleId="xl119" w:customStyle="1">
    <w:name w:val="xl119"/>
    <w:basedOn w:val="Normal"/>
    <w:uiPriority w:val="99"/>
    <w:rsid w:val="005417FB"/>
    <w:pPr>
      <w:pBdr>
        <w:left w:color="000000" w:space="0" w:sz="4" w:val="single"/>
        <w:bottom w:color="000000" w:space="0" w:sz="4" w:val="single"/>
        <w:righ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20" w:customStyle="1">
    <w:name w:val="xl120"/>
    <w:basedOn w:val="Normal"/>
    <w:uiPriority w:val="99"/>
    <w:rsid w:val="005417FB"/>
    <w:pPr>
      <w:pBdr>
        <w:top w:color="000000" w:space="0" w:sz="4" w:val="single"/>
        <w:lef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21" w:customStyle="1">
    <w:name w:val="xl121"/>
    <w:basedOn w:val="Normal"/>
    <w:uiPriority w:val="99"/>
    <w:rsid w:val="005417FB"/>
    <w:pPr>
      <w:pBdr>
        <w:lef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22" w:customStyle="1">
    <w:name w:val="xl122"/>
    <w:basedOn w:val="Normal"/>
    <w:uiPriority w:val="99"/>
    <w:rsid w:val="005417FB"/>
    <w:pPr>
      <w:pBdr>
        <w:left w:color="000000" w:space="0" w:sz="4" w:val="single"/>
        <w:bottom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23" w:customStyle="1">
    <w:name w:val="xl123"/>
    <w:basedOn w:val="Normal"/>
    <w:uiPriority w:val="99"/>
    <w:rsid w:val="005417FB"/>
    <w:pPr>
      <w:pBdr>
        <w:top w:color="000000" w:space="0" w:sz="4" w:val="single"/>
        <w:righ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24" w:customStyle="1">
    <w:name w:val="xl124"/>
    <w:basedOn w:val="Normal"/>
    <w:uiPriority w:val="99"/>
    <w:rsid w:val="005417FB"/>
    <w:pPr>
      <w:pBdr>
        <w:bottom w:color="000000" w:space="0" w:sz="4" w:val="single"/>
        <w:righ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25" w:customStyle="1">
    <w:name w:val="xl125"/>
    <w:basedOn w:val="Normal"/>
    <w:uiPriority w:val="99"/>
    <w:rsid w:val="005417FB"/>
    <w:pPr>
      <w:pBdr>
        <w:top w:color="000000" w:space="0" w:sz="4" w:val="single"/>
        <w:left w:color="000000" w:space="0" w:sz="4" w:val="single"/>
      </w:pBdr>
      <w:spacing w:after="280" w:before="280"/>
      <w:jc w:val="center"/>
      <w:textAlignment w:val="center"/>
    </w:pPr>
    <w:rPr>
      <w:rFonts w:ascii="Arial" w:cs="Arial" w:eastAsia="Times New Roman" w:hAnsi="Arial"/>
      <w:b w:val="1"/>
      <w:bCs w:val="1"/>
      <w:color w:val="000000"/>
      <w:sz w:val="18"/>
      <w:szCs w:val="18"/>
      <w:lang w:eastAsia="ar-SA"/>
    </w:rPr>
  </w:style>
  <w:style w:type="paragraph" w:styleId="xl126" w:customStyle="1">
    <w:name w:val="xl126"/>
    <w:basedOn w:val="Normal"/>
    <w:uiPriority w:val="99"/>
    <w:rsid w:val="005417FB"/>
    <w:pPr>
      <w:pBdr>
        <w:left w:color="000000" w:space="0" w:sz="4" w:val="single"/>
        <w:bottom w:color="000000" w:space="0" w:sz="4" w:val="single"/>
      </w:pBdr>
      <w:spacing w:after="280" w:before="280"/>
      <w:jc w:val="center"/>
      <w:textAlignment w:val="center"/>
    </w:pPr>
    <w:rPr>
      <w:rFonts w:ascii="Arial" w:cs="Arial" w:eastAsia="Times New Roman" w:hAnsi="Arial"/>
      <w:b w:val="1"/>
      <w:bCs w:val="1"/>
      <w:color w:val="000000"/>
      <w:sz w:val="18"/>
      <w:szCs w:val="18"/>
      <w:lang w:eastAsia="ar-SA"/>
    </w:rPr>
  </w:style>
  <w:style w:type="paragraph" w:styleId="xl127" w:customStyle="1">
    <w:name w:val="xl127"/>
    <w:basedOn w:val="Normal"/>
    <w:uiPriority w:val="99"/>
    <w:rsid w:val="005417FB"/>
    <w:pPr>
      <w:pBdr>
        <w:top w:color="000000" w:space="0" w:sz="4" w:val="single"/>
        <w:left w:color="000000" w:space="0" w:sz="4" w:val="single"/>
        <w:right w:color="000000" w:space="0" w:sz="4" w:val="single"/>
      </w:pBdr>
      <w:spacing w:after="280" w:before="280"/>
      <w:jc w:val="center"/>
      <w:textAlignment w:val="center"/>
    </w:pPr>
    <w:rPr>
      <w:rFonts w:ascii="Arial" w:cs="Arial" w:eastAsia="Times New Roman" w:hAnsi="Arial"/>
      <w:b w:val="1"/>
      <w:bCs w:val="1"/>
      <w:color w:val="000000"/>
      <w:sz w:val="18"/>
      <w:szCs w:val="18"/>
      <w:lang w:eastAsia="ar-SA"/>
    </w:rPr>
  </w:style>
  <w:style w:type="paragraph" w:styleId="xl131" w:customStyle="1">
    <w:name w:val="xl131"/>
    <w:basedOn w:val="Normal"/>
    <w:uiPriority w:val="99"/>
    <w:rsid w:val="005417FB"/>
    <w:pPr>
      <w:pBdr>
        <w:left w:color="000000" w:space="0" w:sz="4" w:val="single"/>
        <w:bottom w:color="000000" w:space="0" w:sz="4" w:val="single"/>
      </w:pBdr>
      <w:spacing w:after="280" w:before="280"/>
      <w:jc w:val="center"/>
      <w:textAlignment w:val="center"/>
    </w:pPr>
    <w:rPr>
      <w:rFonts w:ascii="Arial" w:cs="Arial" w:eastAsia="Times New Roman" w:hAnsi="Arial"/>
      <w:b w:val="1"/>
      <w:bCs w:val="1"/>
      <w:color w:val="000000"/>
      <w:sz w:val="18"/>
      <w:szCs w:val="18"/>
      <w:lang w:eastAsia="ar-SA"/>
    </w:rPr>
  </w:style>
  <w:style w:type="paragraph" w:styleId="xl134" w:customStyle="1">
    <w:name w:val="xl134"/>
    <w:basedOn w:val="Normal"/>
    <w:uiPriority w:val="99"/>
    <w:rsid w:val="005417FB"/>
    <w:pPr>
      <w:pBdr>
        <w:bottom w:color="000000" w:space="0" w:sz="4" w:val="single"/>
        <w:right w:color="000000" w:space="0" w:sz="4" w:val="single"/>
      </w:pBdr>
      <w:spacing w:after="280" w:before="280"/>
      <w:jc w:val="center"/>
      <w:textAlignment w:val="center"/>
    </w:pPr>
    <w:rPr>
      <w:rFonts w:ascii="Arial" w:cs="Arial" w:eastAsia="Times New Roman" w:hAnsi="Arial"/>
      <w:b w:val="1"/>
      <w:bCs w:val="1"/>
      <w:color w:val="000000"/>
      <w:sz w:val="18"/>
      <w:szCs w:val="18"/>
      <w:lang w:eastAsia="ar-SA"/>
    </w:rPr>
  </w:style>
  <w:style w:type="paragraph" w:styleId="xl141" w:customStyle="1">
    <w:name w:val="xl141"/>
    <w:basedOn w:val="Normal"/>
    <w:uiPriority w:val="99"/>
    <w:rsid w:val="005417FB"/>
    <w:pPr>
      <w:pBdr>
        <w:right w:color="000000" w:space="0" w:sz="4" w:val="single"/>
      </w:pBdr>
      <w:spacing w:after="280" w:before="280"/>
      <w:jc w:val="center"/>
      <w:textAlignment w:val="center"/>
    </w:pPr>
    <w:rPr>
      <w:rFonts w:ascii="Arial" w:cs="Arial" w:eastAsia="Times New Roman" w:hAnsi="Arial"/>
      <w:b w:val="1"/>
      <w:bCs w:val="1"/>
      <w:color w:val="000000"/>
      <w:sz w:val="18"/>
      <w:szCs w:val="18"/>
      <w:lang w:eastAsia="ar-SA"/>
    </w:rPr>
  </w:style>
  <w:style w:type="paragraph" w:styleId="xl142" w:customStyle="1">
    <w:name w:val="xl142"/>
    <w:basedOn w:val="Normal"/>
    <w:uiPriority w:val="99"/>
    <w:rsid w:val="005417FB"/>
    <w:pPr>
      <w:pBdr>
        <w:bottom w:color="000000" w:space="0" w:sz="4" w:val="single"/>
        <w:right w:color="000000" w:space="0" w:sz="4" w:val="single"/>
      </w:pBdr>
      <w:spacing w:after="280" w:before="280"/>
      <w:jc w:val="center"/>
      <w:textAlignment w:val="center"/>
    </w:pPr>
    <w:rPr>
      <w:rFonts w:ascii="Arial" w:cs="Arial" w:eastAsia="Times New Roman" w:hAnsi="Arial"/>
      <w:b w:val="1"/>
      <w:bCs w:val="1"/>
      <w:color w:val="000000"/>
      <w:sz w:val="18"/>
      <w:szCs w:val="18"/>
      <w:lang w:eastAsia="ar-SA"/>
    </w:rPr>
  </w:style>
  <w:style w:type="paragraph" w:styleId="xl143" w:customStyle="1">
    <w:name w:val="xl143"/>
    <w:basedOn w:val="Normal"/>
    <w:uiPriority w:val="99"/>
    <w:rsid w:val="005417FB"/>
    <w:pPr>
      <w:pBdr>
        <w:top w:color="000000" w:space="0" w:sz="4" w:val="single"/>
        <w:lef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44" w:customStyle="1">
    <w:name w:val="xl144"/>
    <w:basedOn w:val="Normal"/>
    <w:uiPriority w:val="99"/>
    <w:rsid w:val="005417FB"/>
    <w:pPr>
      <w:pBdr>
        <w:left w:color="000000" w:space="0" w:sz="4" w:val="single"/>
        <w:bottom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45" w:customStyle="1">
    <w:name w:val="xl145"/>
    <w:basedOn w:val="Normal"/>
    <w:uiPriority w:val="99"/>
    <w:rsid w:val="005417FB"/>
    <w:pPr>
      <w:pBdr>
        <w:top w:color="000000" w:space="0" w:sz="4" w:val="single"/>
        <w:righ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46" w:customStyle="1">
    <w:name w:val="xl146"/>
    <w:basedOn w:val="Normal"/>
    <w:uiPriority w:val="99"/>
    <w:rsid w:val="005417FB"/>
    <w:pPr>
      <w:pBdr>
        <w:bottom w:color="000000" w:space="0" w:sz="4" w:val="single"/>
        <w:righ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47" w:customStyle="1">
    <w:name w:val="xl147"/>
    <w:basedOn w:val="Normal"/>
    <w:uiPriority w:val="99"/>
    <w:rsid w:val="005417FB"/>
    <w:pPr>
      <w:pBdr>
        <w:top w:color="000000" w:space="0" w:sz="4" w:val="single"/>
        <w:bottom w:color="000000" w:space="0" w:sz="4" w:val="single"/>
        <w:righ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48" w:customStyle="1">
    <w:name w:val="xl148"/>
    <w:basedOn w:val="Normal"/>
    <w:uiPriority w:val="99"/>
    <w:rsid w:val="005417FB"/>
    <w:pPr>
      <w:pBdr>
        <w:top w:color="000000" w:space="0" w:sz="4" w:val="single"/>
        <w:left w:color="000000" w:space="0" w:sz="4" w:val="single"/>
        <w:righ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49" w:customStyle="1">
    <w:name w:val="xl149"/>
    <w:basedOn w:val="Normal"/>
    <w:uiPriority w:val="99"/>
    <w:rsid w:val="005417FB"/>
    <w:pPr>
      <w:pBdr>
        <w:left w:color="000000" w:space="0" w:sz="4" w:val="single"/>
        <w:righ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50" w:customStyle="1">
    <w:name w:val="xl150"/>
    <w:basedOn w:val="Normal"/>
    <w:uiPriority w:val="99"/>
    <w:rsid w:val="005417FB"/>
    <w:pPr>
      <w:pBdr>
        <w:left w:color="000000" w:space="0" w:sz="4" w:val="single"/>
        <w:bottom w:color="000000" w:space="0" w:sz="4" w:val="single"/>
        <w:righ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51" w:customStyle="1">
    <w:name w:val="xl151"/>
    <w:basedOn w:val="Normal"/>
    <w:uiPriority w:val="99"/>
    <w:rsid w:val="005417FB"/>
    <w:pPr>
      <w:pBdr>
        <w:lef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52" w:customStyle="1">
    <w:name w:val="xl152"/>
    <w:basedOn w:val="Normal"/>
    <w:uiPriority w:val="99"/>
    <w:rsid w:val="005417FB"/>
    <w:pPr>
      <w:pBdr>
        <w:right w:color="000000" w:space="0" w:sz="4" w:val="single"/>
      </w:pBdr>
      <w:spacing w:after="280" w:before="280"/>
      <w:jc w:val="center"/>
      <w:textAlignment w:val="center"/>
    </w:pPr>
    <w:rPr>
      <w:rFonts w:ascii="Arial" w:cs="Arial" w:eastAsia="Times New Roman" w:hAnsi="Arial"/>
      <w:b w:val="1"/>
      <w:bCs w:val="1"/>
      <w:color w:val="000000"/>
      <w:sz w:val="18"/>
      <w:szCs w:val="18"/>
      <w:lang w:eastAsia="ar-SA"/>
    </w:rPr>
  </w:style>
  <w:style w:type="paragraph" w:styleId="xl153" w:customStyle="1">
    <w:name w:val="xl153"/>
    <w:basedOn w:val="Normal"/>
    <w:uiPriority w:val="99"/>
    <w:rsid w:val="005417FB"/>
    <w:pPr>
      <w:pBdr>
        <w:top w:color="000000" w:space="0" w:sz="4" w:val="single"/>
        <w:left w:color="000000" w:space="0" w:sz="4" w:val="single"/>
        <w:right w:color="000000" w:space="0" w:sz="4" w:val="single"/>
      </w:pBdr>
      <w:spacing w:after="280" w:before="280"/>
      <w:jc w:val="center"/>
      <w:textAlignment w:val="center"/>
    </w:pPr>
    <w:rPr>
      <w:rFonts w:ascii="Arial" w:cs="Arial" w:eastAsia="Times New Roman" w:hAnsi="Arial"/>
      <w:b w:val="1"/>
      <w:bCs w:val="1"/>
      <w:color w:val="ff0000"/>
      <w:sz w:val="16"/>
      <w:szCs w:val="16"/>
      <w:lang w:eastAsia="ar-SA"/>
    </w:rPr>
  </w:style>
  <w:style w:type="paragraph" w:styleId="xl154" w:customStyle="1">
    <w:name w:val="xl154"/>
    <w:basedOn w:val="Normal"/>
    <w:uiPriority w:val="99"/>
    <w:rsid w:val="005417FB"/>
    <w:pPr>
      <w:pBdr>
        <w:left w:color="000000" w:space="0" w:sz="4" w:val="single"/>
        <w:bottom w:color="000000" w:space="0" w:sz="4" w:val="single"/>
        <w:right w:color="000000" w:space="0" w:sz="4" w:val="single"/>
      </w:pBdr>
      <w:spacing w:after="280" w:before="280"/>
      <w:jc w:val="center"/>
      <w:textAlignment w:val="center"/>
    </w:pPr>
    <w:rPr>
      <w:rFonts w:ascii="Arial" w:cs="Arial" w:eastAsia="Times New Roman" w:hAnsi="Arial"/>
      <w:b w:val="1"/>
      <w:bCs w:val="1"/>
      <w:color w:val="ff0000"/>
      <w:sz w:val="16"/>
      <w:szCs w:val="16"/>
      <w:lang w:eastAsia="ar-SA"/>
    </w:rPr>
  </w:style>
  <w:style w:type="paragraph" w:styleId="xl155" w:customStyle="1">
    <w:name w:val="xl155"/>
    <w:basedOn w:val="Normal"/>
    <w:uiPriority w:val="99"/>
    <w:rsid w:val="005417FB"/>
    <w:pPr>
      <w:pBdr>
        <w:left w:color="000000" w:space="0" w:sz="4" w:val="single"/>
      </w:pBdr>
      <w:spacing w:after="280" w:before="280"/>
      <w:jc w:val="center"/>
      <w:textAlignment w:val="center"/>
    </w:pPr>
    <w:rPr>
      <w:rFonts w:ascii="Arial" w:cs="Arial" w:eastAsia="Times New Roman" w:hAnsi="Arial"/>
      <w:b w:val="1"/>
      <w:bCs w:val="1"/>
      <w:sz w:val="18"/>
      <w:szCs w:val="18"/>
      <w:lang w:eastAsia="ar-SA"/>
    </w:rPr>
  </w:style>
  <w:style w:type="paragraph" w:styleId="xl156" w:customStyle="1">
    <w:name w:val="xl156"/>
    <w:basedOn w:val="Normal"/>
    <w:uiPriority w:val="99"/>
    <w:rsid w:val="005417FB"/>
    <w:pPr>
      <w:pBdr>
        <w:bottom w:color="000000" w:space="0" w:sz="4" w:val="single"/>
        <w:right w:color="000000" w:space="0" w:sz="4" w:val="single"/>
      </w:pBdr>
      <w:spacing w:after="280" w:before="280"/>
      <w:jc w:val="right"/>
      <w:textAlignment w:val="center"/>
    </w:pPr>
    <w:rPr>
      <w:rFonts w:ascii="Arial" w:cs="Arial" w:eastAsia="Times New Roman" w:hAnsi="Arial"/>
      <w:b w:val="1"/>
      <w:bCs w:val="1"/>
      <w:lang w:eastAsia="ar-SA"/>
    </w:rPr>
  </w:style>
  <w:style w:type="paragraph" w:styleId="xl157" w:customStyle="1">
    <w:name w:val="xl157"/>
    <w:basedOn w:val="Normal"/>
    <w:uiPriority w:val="99"/>
    <w:rsid w:val="005417FB"/>
    <w:pPr>
      <w:pBdr>
        <w:top w:color="000000" w:space="0" w:sz="8" w:val="single"/>
        <w:left w:color="000000" w:space="0" w:sz="8" w:val="single"/>
        <w:bottom w:color="000000" w:space="0" w:sz="8" w:val="single"/>
      </w:pBdr>
      <w:spacing w:after="280" w:before="280"/>
      <w:textAlignment w:val="top"/>
    </w:pPr>
    <w:rPr>
      <w:rFonts w:ascii="Arial" w:cs="Arial" w:eastAsia="Times New Roman" w:hAnsi="Arial"/>
      <w:b w:val="1"/>
      <w:bCs w:val="1"/>
      <w:color w:val="ff0000"/>
      <w:lang w:eastAsia="ar-SA"/>
    </w:rPr>
  </w:style>
  <w:style w:type="paragraph" w:styleId="xl158" w:customStyle="1">
    <w:name w:val="xl158"/>
    <w:basedOn w:val="Normal"/>
    <w:uiPriority w:val="99"/>
    <w:rsid w:val="005417FB"/>
    <w:pPr>
      <w:pBdr>
        <w:top w:color="000000" w:space="0" w:sz="8" w:val="single"/>
        <w:bottom w:color="000000" w:space="0" w:sz="8" w:val="single"/>
      </w:pBdr>
      <w:spacing w:after="280" w:before="280"/>
      <w:textAlignment w:val="top"/>
    </w:pPr>
    <w:rPr>
      <w:rFonts w:ascii="Arial" w:cs="Arial" w:eastAsia="Times New Roman" w:hAnsi="Arial"/>
      <w:b w:val="1"/>
      <w:bCs w:val="1"/>
      <w:color w:val="ff0000"/>
      <w:lang w:eastAsia="ar-SA"/>
    </w:rPr>
  </w:style>
  <w:style w:type="paragraph" w:styleId="xl159" w:customStyle="1">
    <w:name w:val="xl159"/>
    <w:basedOn w:val="Normal"/>
    <w:uiPriority w:val="99"/>
    <w:rsid w:val="005417FB"/>
    <w:pPr>
      <w:pBdr>
        <w:top w:color="000000" w:space="0" w:sz="8" w:val="single"/>
        <w:bottom w:color="000000" w:space="0" w:sz="8" w:val="single"/>
        <w:right w:color="000000" w:space="0" w:sz="8" w:val="single"/>
      </w:pBdr>
      <w:spacing w:after="280" w:before="280"/>
      <w:textAlignment w:val="top"/>
    </w:pPr>
    <w:rPr>
      <w:rFonts w:ascii="Arial" w:cs="Arial" w:eastAsia="Times New Roman" w:hAnsi="Arial"/>
      <w:b w:val="1"/>
      <w:bCs w:val="1"/>
      <w:color w:val="ff0000"/>
      <w:lang w:eastAsia="ar-SA"/>
    </w:rPr>
  </w:style>
  <w:style w:type="paragraph" w:styleId="Corpodetexto21" w:customStyle="1">
    <w:name w:val="Corpo de texto 21"/>
    <w:basedOn w:val="Normal"/>
    <w:uiPriority w:val="99"/>
    <w:rsid w:val="005417FB"/>
    <w:pPr>
      <w:spacing w:after="120" w:line="480" w:lineRule="auto"/>
    </w:pPr>
    <w:rPr>
      <w:rFonts w:ascii="Times New Roman" w:cs="Calibri" w:eastAsia="Times New Roman" w:hAnsi="Times New Roman"/>
      <w:lang w:eastAsia="ar-SA"/>
    </w:rPr>
  </w:style>
  <w:style w:type="paragraph" w:styleId="DocumentMap">
    <w:name w:val="Document Map"/>
    <w:basedOn w:val="Normal"/>
    <w:link w:val="DocumentMapChar"/>
    <w:uiPriority w:val="99"/>
    <w:rsid w:val="005417FB"/>
    <w:pPr>
      <w:shd w:color="auto" w:fill="000080" w:val="clear"/>
      <w:spacing w:after="480"/>
      <w:ind w:left="1985"/>
      <w:jc w:val="both"/>
    </w:pPr>
    <w:rPr>
      <w:rFonts w:ascii="Tahoma" w:cs="Tahoma" w:eastAsia="Times New Roman" w:hAnsi="Tahoma"/>
      <w:sz w:val="20"/>
      <w:szCs w:val="20"/>
      <w:lang w:eastAsia="ar-SA"/>
    </w:rPr>
  </w:style>
  <w:style w:type="character" w:styleId="DocumentMapChar" w:customStyle="1">
    <w:name w:val="Document Map Char"/>
    <w:basedOn w:val="DefaultParagraphFont"/>
    <w:link w:val="DocumentMap"/>
    <w:uiPriority w:val="99"/>
    <w:semiHidden w:val="1"/>
    <w:locked w:val="1"/>
    <w:rsid w:val="005417FB"/>
    <w:rPr>
      <w:rFonts w:ascii="Times New Roman" w:cs="Times New Roman" w:eastAsia="MS Mincho" w:hAnsi="Times New Roman"/>
      <w:sz w:val="2"/>
    </w:rPr>
  </w:style>
  <w:style w:type="paragraph" w:styleId="Cabealhodatabela" w:customStyle="1">
    <w:name w:val="Cabeçalho da tabela"/>
    <w:basedOn w:val="Contedodatabela"/>
    <w:uiPriority w:val="99"/>
    <w:rsid w:val="005417FB"/>
    <w:pPr>
      <w:jc w:val="center"/>
    </w:pPr>
    <w:rPr>
      <w:rFonts w:cs="Calibri" w:eastAsia="Times New Roman"/>
      <w:b w:val="1"/>
      <w:bCs w:val="1"/>
    </w:rPr>
  </w:style>
  <w:style w:type="paragraph" w:styleId="Contedodamoldura" w:customStyle="1">
    <w:name w:val="Conteúdo da moldura"/>
    <w:basedOn w:val="BodyText"/>
    <w:uiPriority w:val="99"/>
    <w:rsid w:val="005417FB"/>
    <w:pPr>
      <w:spacing w:after="120"/>
    </w:pPr>
    <w:rPr>
      <w:rFonts w:cs="Calibri"/>
      <w:lang w:eastAsia="ar-SA"/>
    </w:rPr>
  </w:style>
  <w:style w:type="paragraph" w:styleId="Contedodetabela" w:customStyle="1">
    <w:name w:val="Conteúdo de tabela"/>
    <w:basedOn w:val="Normal"/>
    <w:uiPriority w:val="99"/>
    <w:rsid w:val="005417FB"/>
    <w:pPr>
      <w:suppressLineNumbers w:val="1"/>
    </w:pPr>
    <w:rPr>
      <w:rFonts w:ascii="Times New Roman" w:cs="Calibri" w:eastAsia="Times New Roman" w:hAnsi="Times New Roman"/>
      <w:lang w:eastAsia="ar-SA"/>
    </w:rPr>
  </w:style>
  <w:style w:type="paragraph" w:styleId="Ttulodetabela" w:customStyle="1">
    <w:name w:val="Título de tabela"/>
    <w:basedOn w:val="Contedodetabela"/>
    <w:uiPriority w:val="99"/>
    <w:rsid w:val="005417FB"/>
    <w:pPr>
      <w:jc w:val="center"/>
    </w:pPr>
    <w:rPr>
      <w:b w:val="1"/>
      <w:bCs w:val="1"/>
    </w:rPr>
  </w:style>
  <w:style w:type="paragraph" w:styleId="Contedodequadro" w:customStyle="1">
    <w:name w:val="Conteúdo de quadro"/>
    <w:basedOn w:val="BodyText"/>
    <w:uiPriority w:val="99"/>
    <w:rsid w:val="005417FB"/>
    <w:pPr>
      <w:spacing w:after="120"/>
    </w:pPr>
    <w:rPr>
      <w:rFonts w:cs="Calibri"/>
      <w:lang w:eastAsia="ar-SA"/>
    </w:rPr>
  </w:style>
  <w:style w:type="table" w:styleId="Estilo" w:customStyle="1">
    <w:name w:val="Estilo"/>
    <w:basedOn w:val="TableNormal1"/>
    <w:uiPriority w:val="99"/>
    <w:rsid w:val="005417FB"/>
    <w:tblPr>
      <w:tblStyleRowBandSize w:val="1"/>
      <w:tblStyleColBandSize w:val="1"/>
      <w:tblCellMar>
        <w:top w:w="0.0" w:type="dxa"/>
        <w:left w:w="108.0" w:type="dxa"/>
        <w:bottom w:w="0.0" w:type="dxa"/>
        <w:right w:w="108.0" w:type="dxa"/>
      </w:tblCellMar>
    </w:tblPr>
  </w:style>
  <w:style w:type="table" w:styleId="Estilo6" w:customStyle="1">
    <w:name w:val="Estilo6"/>
    <w:basedOn w:val="TableNormal1"/>
    <w:uiPriority w:val="99"/>
    <w:rsid w:val="005417FB"/>
    <w:tblPr>
      <w:tblStyleRowBandSize w:val="1"/>
      <w:tblStyleColBandSize w:val="1"/>
      <w:tblCellMar>
        <w:top w:w="0.0" w:type="dxa"/>
        <w:left w:w="108.0" w:type="dxa"/>
        <w:bottom w:w="0.0" w:type="dxa"/>
        <w:right w:w="108.0" w:type="dxa"/>
      </w:tblCellMar>
    </w:tblPr>
  </w:style>
  <w:style w:type="table" w:styleId="Estilo5" w:customStyle="1">
    <w:name w:val="Estilo5"/>
    <w:basedOn w:val="TableNormal1"/>
    <w:uiPriority w:val="99"/>
    <w:rsid w:val="005417FB"/>
    <w:tblPr>
      <w:tblStyleRowBandSize w:val="1"/>
      <w:tblStyleColBandSize w:val="1"/>
      <w:tblCellMar>
        <w:top w:w="0.0" w:type="dxa"/>
        <w:left w:w="108.0" w:type="dxa"/>
        <w:bottom w:w="0.0" w:type="dxa"/>
        <w:right w:w="108.0" w:type="dxa"/>
      </w:tblCellMar>
    </w:tblPr>
  </w:style>
  <w:style w:type="table" w:styleId="Estilo4" w:customStyle="1">
    <w:name w:val="Estilo4"/>
    <w:basedOn w:val="TableNormal1"/>
    <w:uiPriority w:val="99"/>
    <w:rsid w:val="005417FB"/>
    <w:tblPr>
      <w:tblStyleRowBandSize w:val="1"/>
      <w:tblStyleColBandSize w:val="1"/>
      <w:tblCellMar>
        <w:top w:w="0.0" w:type="dxa"/>
        <w:left w:w="88.0" w:type="dxa"/>
        <w:bottom w:w="0.0" w:type="dxa"/>
        <w:right w:w="108.0" w:type="dxa"/>
      </w:tblCellMar>
    </w:tblPr>
  </w:style>
  <w:style w:type="table" w:styleId="Estilo3" w:customStyle="1">
    <w:name w:val="Estilo3"/>
    <w:basedOn w:val="TableNormal1"/>
    <w:uiPriority w:val="99"/>
    <w:rsid w:val="005417FB"/>
    <w:tblPr>
      <w:tblStyleRowBandSize w:val="1"/>
      <w:tblStyleColBandSize w:val="1"/>
      <w:tblCellMar>
        <w:top w:w="0.0" w:type="dxa"/>
        <w:left w:w="108.0" w:type="dxa"/>
        <w:bottom w:w="0.0" w:type="dxa"/>
        <w:right w:w="108.0" w:type="dxa"/>
      </w:tblCellMar>
    </w:tblPr>
  </w:style>
  <w:style w:type="table" w:styleId="Estilo2" w:customStyle="1">
    <w:name w:val="Estilo2"/>
    <w:basedOn w:val="TableNormal1"/>
    <w:uiPriority w:val="99"/>
    <w:rsid w:val="005417FB"/>
    <w:tblPr>
      <w:tblStyleRowBandSize w:val="1"/>
      <w:tblStyleColBandSize w:val="1"/>
      <w:tblCellMar>
        <w:top w:w="28.0" w:type="dxa"/>
        <w:left w:w="28.0" w:type="dxa"/>
        <w:bottom w:w="28.0" w:type="dxa"/>
        <w:right w:w="28.0" w:type="dxa"/>
      </w:tblCellMar>
    </w:tblPr>
  </w:style>
  <w:style w:type="table" w:styleId="Estilo1" w:customStyle="1">
    <w:name w:val="Estilo1"/>
    <w:basedOn w:val="TableNormal1"/>
    <w:uiPriority w:val="99"/>
    <w:rsid w:val="005417FB"/>
    <w:tblPr>
      <w:tblStyleRowBandSize w:val="1"/>
      <w:tblStyleColBandSize w:val="1"/>
      <w:tblCellMar>
        <w:top w:w="0.0" w:type="dxa"/>
        <w:left w:w="108.0" w:type="dxa"/>
        <w:bottom w:w="0.0" w:type="dxa"/>
        <w:right w:w="108.0" w:type="dxa"/>
      </w:tblCellMar>
    </w:tblPr>
  </w:style>
  <w:style w:type="character" w:styleId="Hyperlink">
    <w:name w:val="Hyperlink"/>
    <w:basedOn w:val="DefaultParagraphFont"/>
    <w:uiPriority w:val="99"/>
    <w:rsid w:val="005417FB"/>
    <w:rPr>
      <w:rFonts w:cs="Times New Roman"/>
      <w:color w:val="0000ff"/>
      <w:u w:val="single"/>
    </w:rPr>
  </w:style>
  <w:style w:type="table" w:styleId="Estilo13" w:customStyle="1">
    <w:name w:val="Estilo13"/>
    <w:uiPriority w:val="99"/>
    <w:rsid w:val="005417FB"/>
    <w:rPr>
      <w:sz w:val="20"/>
      <w:szCs w:val="20"/>
    </w:rPr>
    <w:tblPr>
      <w:tblStyleRowBandSize w:val="1"/>
      <w:tblStyleColBandSize w:val="1"/>
      <w:tblInd w:w="0.0" w:type="dxa"/>
      <w:tblCellMar>
        <w:top w:w="0.0" w:type="dxa"/>
        <w:left w:w="115.0" w:type="dxa"/>
        <w:bottom w:w="0.0" w:type="dxa"/>
        <w:right w:w="115.0" w:type="dxa"/>
      </w:tblCellMar>
    </w:tblPr>
  </w:style>
  <w:style w:type="table" w:styleId="Estilo12" w:customStyle="1">
    <w:name w:val="Estilo12"/>
    <w:uiPriority w:val="99"/>
    <w:rsid w:val="005417FB"/>
    <w:rPr>
      <w:sz w:val="20"/>
      <w:szCs w:val="20"/>
    </w:rPr>
    <w:tblPr>
      <w:tblStyleRowBandSize w:val="1"/>
      <w:tblStyleColBandSize w:val="1"/>
      <w:tblInd w:w="0.0" w:type="dxa"/>
      <w:tblCellMar>
        <w:top w:w="0.0" w:type="dxa"/>
        <w:left w:w="115.0" w:type="dxa"/>
        <w:bottom w:w="0.0" w:type="dxa"/>
        <w:right w:w="115.0" w:type="dxa"/>
      </w:tblCellMar>
    </w:tblPr>
  </w:style>
  <w:style w:type="table" w:styleId="Estilo11" w:customStyle="1">
    <w:name w:val="Estilo11"/>
    <w:uiPriority w:val="99"/>
    <w:rsid w:val="005417FB"/>
    <w:rPr>
      <w:sz w:val="20"/>
      <w:szCs w:val="20"/>
    </w:rPr>
    <w:tblPr>
      <w:tblStyleRowBandSize w:val="1"/>
      <w:tblStyleColBandSize w:val="1"/>
      <w:tblInd w:w="0.0" w:type="dxa"/>
      <w:tblCellMar>
        <w:top w:w="0.0" w:type="dxa"/>
        <w:left w:w="115.0" w:type="dxa"/>
        <w:bottom w:w="0.0" w:type="dxa"/>
        <w:right w:w="115.0" w:type="dxa"/>
      </w:tblCellMar>
    </w:tblPr>
  </w:style>
  <w:style w:type="table" w:styleId="Estilo10" w:customStyle="1">
    <w:name w:val="Estilo10"/>
    <w:uiPriority w:val="99"/>
    <w:rsid w:val="005417FB"/>
    <w:rPr>
      <w:sz w:val="20"/>
      <w:szCs w:val="20"/>
    </w:rPr>
    <w:tblPr>
      <w:tblStyleRowBandSize w:val="1"/>
      <w:tblStyleColBandSize w:val="1"/>
      <w:tblInd w:w="0.0" w:type="dxa"/>
      <w:tblCellMar>
        <w:top w:w="0.0" w:type="dxa"/>
        <w:left w:w="108.0" w:type="dxa"/>
        <w:bottom w:w="0.0" w:type="dxa"/>
        <w:right w:w="108.0" w:type="dxa"/>
      </w:tblCellMar>
    </w:tblPr>
  </w:style>
  <w:style w:type="table" w:styleId="Estilo9" w:customStyle="1">
    <w:name w:val="Estilo9"/>
    <w:uiPriority w:val="99"/>
    <w:rsid w:val="005417FB"/>
    <w:rPr>
      <w:sz w:val="20"/>
      <w:szCs w:val="20"/>
    </w:rPr>
    <w:tblPr>
      <w:tblStyleRowBandSize w:val="1"/>
      <w:tblStyleColBandSize w:val="1"/>
      <w:tblInd w:w="0.0" w:type="dxa"/>
      <w:tblCellMar>
        <w:top w:w="0.0" w:type="dxa"/>
        <w:left w:w="108.0" w:type="dxa"/>
        <w:bottom w:w="0.0" w:type="dxa"/>
        <w:right w:w="108.0" w:type="dxa"/>
      </w:tblCellMar>
    </w:tblPr>
  </w:style>
  <w:style w:type="table" w:styleId="Estilo8" w:customStyle="1">
    <w:name w:val="Estilo8"/>
    <w:uiPriority w:val="99"/>
    <w:rsid w:val="005417FB"/>
    <w:rPr>
      <w:sz w:val="20"/>
      <w:szCs w:val="20"/>
    </w:rPr>
    <w:tblPr>
      <w:tblStyleRowBandSize w:val="1"/>
      <w:tblStyleColBandSize w:val="1"/>
      <w:tblInd w:w="0.0" w:type="dxa"/>
      <w:tblCellMar>
        <w:top w:w="28.0" w:type="dxa"/>
        <w:left w:w="28.0" w:type="dxa"/>
        <w:bottom w:w="28.0" w:type="dxa"/>
        <w:right w:w="28.0" w:type="dxa"/>
      </w:tblCellMar>
    </w:tblPr>
  </w:style>
  <w:style w:type="table" w:styleId="Estilo7" w:customStyle="1">
    <w:name w:val="Estilo7"/>
    <w:uiPriority w:val="99"/>
    <w:rsid w:val="005417FB"/>
    <w:rPr>
      <w:sz w:val="20"/>
      <w:szCs w:val="20"/>
    </w:rPr>
    <w:tblPr>
      <w:tblStyleRowBandSize w:val="1"/>
      <w:tblStyleColBandSize w:val="1"/>
      <w:tblInd w:w="0.0" w:type="dxa"/>
      <w:tblCellMar>
        <w:top w:w="0.0" w:type="dxa"/>
        <w:left w:w="115.0" w:type="dxa"/>
        <w:bottom w:w="0.0" w:type="dxa"/>
        <w:right w:w="115.0" w:type="dxa"/>
      </w:tblCellMar>
    </w:tblPr>
  </w:style>
  <w:style w:type="table" w:styleId="Estilo20" w:customStyle="1">
    <w:name w:val="Estilo20"/>
    <w:uiPriority w:val="99"/>
    <w:rPr>
      <w:sz w:val="20"/>
      <w:szCs w:val="20"/>
    </w:rPr>
    <w:tblPr>
      <w:tblStyleRowBandSize w:val="1"/>
      <w:tblStyleColBandSize w:val="1"/>
      <w:tblInd w:w="0.0" w:type="dxa"/>
      <w:tblCellMar>
        <w:top w:w="0.0" w:type="dxa"/>
        <w:left w:w="115.0" w:type="dxa"/>
        <w:bottom w:w="0.0" w:type="dxa"/>
        <w:right w:w="115.0" w:type="dxa"/>
      </w:tblCellMar>
    </w:tblPr>
  </w:style>
  <w:style w:type="table" w:styleId="Estilo19" w:customStyle="1">
    <w:name w:val="Estilo19"/>
    <w:uiPriority w:val="99"/>
    <w:rPr>
      <w:sz w:val="20"/>
      <w:szCs w:val="20"/>
    </w:rPr>
    <w:tblPr>
      <w:tblStyleRowBandSize w:val="1"/>
      <w:tblStyleColBandSize w:val="1"/>
      <w:tblInd w:w="0.0" w:type="dxa"/>
      <w:tblCellMar>
        <w:top w:w="0.0" w:type="dxa"/>
        <w:left w:w="115.0" w:type="dxa"/>
        <w:bottom w:w="0.0" w:type="dxa"/>
        <w:right w:w="115.0" w:type="dxa"/>
      </w:tblCellMar>
    </w:tblPr>
  </w:style>
  <w:style w:type="table" w:styleId="Estilo18" w:customStyle="1">
    <w:name w:val="Estilo18"/>
    <w:uiPriority w:val="99"/>
    <w:rPr>
      <w:sz w:val="20"/>
      <w:szCs w:val="20"/>
    </w:rPr>
    <w:tblPr>
      <w:tblStyleRowBandSize w:val="1"/>
      <w:tblStyleColBandSize w:val="1"/>
      <w:tblInd w:w="0.0" w:type="dxa"/>
      <w:tblCellMar>
        <w:top w:w="0.0" w:type="dxa"/>
        <w:left w:w="115.0" w:type="dxa"/>
        <w:bottom w:w="0.0" w:type="dxa"/>
        <w:right w:w="115.0" w:type="dxa"/>
      </w:tblCellMar>
    </w:tblPr>
  </w:style>
  <w:style w:type="table" w:styleId="Estilo17" w:customStyle="1">
    <w:name w:val="Estilo17"/>
    <w:uiPriority w:val="99"/>
    <w:rPr>
      <w:sz w:val="20"/>
      <w:szCs w:val="20"/>
    </w:rPr>
    <w:tblPr>
      <w:tblStyleRowBandSize w:val="1"/>
      <w:tblStyleColBandSize w:val="1"/>
      <w:tblInd w:w="0.0" w:type="dxa"/>
      <w:tblCellMar>
        <w:top w:w="0.0" w:type="dxa"/>
        <w:left w:w="70.0" w:type="dxa"/>
        <w:bottom w:w="0.0" w:type="dxa"/>
        <w:right w:w="70.0" w:type="dxa"/>
      </w:tblCellMar>
    </w:tblPr>
  </w:style>
  <w:style w:type="table" w:styleId="Estilo16" w:customStyle="1">
    <w:name w:val="Estilo16"/>
    <w:uiPriority w:val="99"/>
    <w:rPr>
      <w:sz w:val="20"/>
      <w:szCs w:val="20"/>
    </w:rPr>
    <w:tblPr>
      <w:tblStyleRowBandSize w:val="1"/>
      <w:tblStyleColBandSize w:val="1"/>
      <w:tblInd w:w="0.0" w:type="dxa"/>
      <w:tblCellMar>
        <w:top w:w="0.0" w:type="dxa"/>
        <w:left w:w="108.0" w:type="dxa"/>
        <w:bottom w:w="0.0" w:type="dxa"/>
        <w:right w:w="108.0" w:type="dxa"/>
      </w:tblCellMar>
    </w:tblPr>
  </w:style>
  <w:style w:type="table" w:styleId="Estilo15" w:customStyle="1">
    <w:name w:val="Estilo15"/>
    <w:uiPriority w:val="99"/>
    <w:rPr>
      <w:sz w:val="20"/>
      <w:szCs w:val="20"/>
    </w:rPr>
    <w:tblPr>
      <w:tblStyleRowBandSize w:val="1"/>
      <w:tblStyleColBandSize w:val="1"/>
      <w:tblInd w:w="0.0" w:type="dxa"/>
      <w:tblCellMar>
        <w:top w:w="0.0" w:type="dxa"/>
        <w:left w:w="0.0" w:type="dxa"/>
        <w:bottom w:w="0.0" w:type="dxa"/>
        <w:right w:w="0.0" w:type="dxa"/>
      </w:tblCellMar>
    </w:tblPr>
  </w:style>
  <w:style w:type="table" w:styleId="Estilo14" w:customStyle="1">
    <w:name w:val="Estilo14"/>
    <w:uiPriority w:val="99"/>
    <w:rPr>
      <w:sz w:val="20"/>
      <w:szCs w:val="20"/>
    </w:rPr>
    <w:tblPr>
      <w:tblStyleRowBandSize w:val="1"/>
      <w:tblStyleColBandSize w:val="1"/>
      <w:tblInd w:w="0.0" w:type="dxa"/>
      <w:tblCellMar>
        <w:top w:w="0.0" w:type="dxa"/>
        <w:left w:w="115.0" w:type="dxa"/>
        <w:bottom w:w="0.0" w:type="dxa"/>
        <w:right w:w="115.0" w:type="dxa"/>
      </w:tblCellMar>
    </w:tblPr>
  </w:style>
  <w:style w:type="table" w:styleId="Estilo27" w:customStyle="1">
    <w:name w:val="Estilo27"/>
    <w:uiPriority w:val="99"/>
    <w:rsid w:val="005417FB"/>
    <w:rPr>
      <w:sz w:val="20"/>
      <w:szCs w:val="20"/>
    </w:rPr>
    <w:tblPr>
      <w:tblStyleRowBandSize w:val="1"/>
      <w:tblStyleColBandSize w:val="1"/>
      <w:tblInd w:w="0.0" w:type="dxa"/>
      <w:tblCellMar>
        <w:top w:w="0.0" w:type="dxa"/>
        <w:left w:w="115.0" w:type="dxa"/>
        <w:bottom w:w="0.0" w:type="dxa"/>
        <w:right w:w="115.0" w:type="dxa"/>
      </w:tblCellMar>
    </w:tblPr>
  </w:style>
  <w:style w:type="table" w:styleId="Estilo26" w:customStyle="1">
    <w:name w:val="Estilo26"/>
    <w:uiPriority w:val="99"/>
    <w:rsid w:val="005417FB"/>
    <w:rPr>
      <w:sz w:val="20"/>
      <w:szCs w:val="20"/>
    </w:rPr>
    <w:tblPr>
      <w:tblStyleRowBandSize w:val="1"/>
      <w:tblStyleColBandSize w:val="1"/>
      <w:tblInd w:w="0.0" w:type="dxa"/>
      <w:tblCellMar>
        <w:top w:w="0.0" w:type="dxa"/>
        <w:left w:w="115.0" w:type="dxa"/>
        <w:bottom w:w="0.0" w:type="dxa"/>
        <w:right w:w="115.0" w:type="dxa"/>
      </w:tblCellMar>
    </w:tblPr>
  </w:style>
  <w:style w:type="table" w:styleId="Estilo25" w:customStyle="1">
    <w:name w:val="Estilo25"/>
    <w:uiPriority w:val="99"/>
    <w:rsid w:val="005417FB"/>
    <w:rPr>
      <w:sz w:val="20"/>
      <w:szCs w:val="20"/>
    </w:rPr>
    <w:tblPr>
      <w:tblStyleRowBandSize w:val="1"/>
      <w:tblStyleColBandSize w:val="1"/>
      <w:tblInd w:w="0.0" w:type="dxa"/>
      <w:tblCellMar>
        <w:top w:w="0.0" w:type="dxa"/>
        <w:left w:w="115.0" w:type="dxa"/>
        <w:bottom w:w="0.0" w:type="dxa"/>
        <w:right w:w="115.0" w:type="dxa"/>
      </w:tblCellMar>
    </w:tblPr>
  </w:style>
  <w:style w:type="table" w:styleId="Estilo24" w:customStyle="1">
    <w:name w:val="Estilo24"/>
    <w:uiPriority w:val="99"/>
    <w:rsid w:val="005417FB"/>
    <w:rPr>
      <w:sz w:val="20"/>
      <w:szCs w:val="20"/>
    </w:rPr>
    <w:tblPr>
      <w:tblStyleRowBandSize w:val="1"/>
      <w:tblStyleColBandSize w:val="1"/>
      <w:tblInd w:w="0.0" w:type="dxa"/>
      <w:tblCellMar>
        <w:top w:w="0.0" w:type="dxa"/>
        <w:left w:w="108.0" w:type="dxa"/>
        <w:bottom w:w="0.0" w:type="dxa"/>
        <w:right w:w="108.0" w:type="dxa"/>
      </w:tblCellMar>
    </w:tblPr>
  </w:style>
  <w:style w:type="table" w:styleId="Estilo23" w:customStyle="1">
    <w:name w:val="Estilo23"/>
    <w:uiPriority w:val="99"/>
    <w:rsid w:val="005417FB"/>
    <w:rPr>
      <w:sz w:val="20"/>
      <w:szCs w:val="20"/>
    </w:rPr>
    <w:tblPr>
      <w:tblStyleRowBandSize w:val="1"/>
      <w:tblStyleColBandSize w:val="1"/>
      <w:tblInd w:w="0.0" w:type="dxa"/>
      <w:tblCellMar>
        <w:top w:w="0.0" w:type="dxa"/>
        <w:left w:w="108.0" w:type="dxa"/>
        <w:bottom w:w="0.0" w:type="dxa"/>
        <w:right w:w="108.0" w:type="dxa"/>
      </w:tblCellMar>
    </w:tblPr>
  </w:style>
  <w:style w:type="table" w:styleId="Estilo22" w:customStyle="1">
    <w:name w:val="Estilo22"/>
    <w:uiPriority w:val="99"/>
    <w:rsid w:val="005417FB"/>
    <w:rPr>
      <w:sz w:val="20"/>
      <w:szCs w:val="20"/>
    </w:rPr>
    <w:tblPr>
      <w:tblStyleRowBandSize w:val="1"/>
      <w:tblStyleColBandSize w:val="1"/>
      <w:tblInd w:w="0.0" w:type="dxa"/>
      <w:tblCellMar>
        <w:top w:w="0.0" w:type="dxa"/>
        <w:bottom w:w="0.0" w:type="dxa"/>
      </w:tblCellMar>
    </w:tblPr>
  </w:style>
  <w:style w:type="table" w:styleId="Estilo21" w:customStyle="1">
    <w:name w:val="Estilo21"/>
    <w:uiPriority w:val="99"/>
    <w:rsid w:val="005417FB"/>
    <w:rPr>
      <w:sz w:val="20"/>
      <w:szCs w:val="20"/>
    </w:rPr>
    <w:tblPr>
      <w:tblStyleRowBandSize w:val="1"/>
      <w:tblStyleColBandSize w:val="1"/>
      <w:tblInd w:w="0.0" w:type="dxa"/>
      <w:tblCellMar>
        <w:top w:w="0.0" w:type="dxa"/>
        <w:left w:w="115.0" w:type="dxa"/>
        <w:bottom w:w="0.0" w:type="dxa"/>
        <w:right w:w="115.0" w:type="dxa"/>
      </w:tblCellMar>
    </w:tblPr>
  </w:style>
  <w:style w:type="paragraph" w:styleId="Subtitle">
    <w:name w:val="Subtitle"/>
    <w:basedOn w:val="Normal"/>
    <w:next w:val="Normal"/>
    <w:pPr>
      <w:keepNext w:val="1"/>
      <w:spacing w:after="120" w:before="240" w:lineRule="auto"/>
      <w:jc w:val="center"/>
    </w:pPr>
    <w:rPr>
      <w:rFonts w:ascii="Arial" w:cs="Arial" w:eastAsia="Arial" w:hAnsi="Arial"/>
      <w:i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0" w:type="dxa"/>
        <w:bottom w:w="0.0" w:type="dxa"/>
        <w:right w:w="1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spacing w:after="120" w:before="240" w:lineRule="auto"/>
      <w:jc w:val="center"/>
    </w:pPr>
    <w:rPr>
      <w:rFonts w:ascii="Arial" w:cs="Arial" w:eastAsia="Arial" w:hAnsi="Arial"/>
      <w:i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mailto:mae@ufba.br" TargetMode="External"/><Relationship Id="rId42" Type="http://schemas.openxmlformats.org/officeDocument/2006/relationships/hyperlink" Target="mailto:edufba@ufba.br" TargetMode="External"/><Relationship Id="rId41" Type="http://schemas.openxmlformats.org/officeDocument/2006/relationships/hyperlink" Target="http://www.ufba.br/estrutura/orgaos_estruturantes/sistema-universit%C3%A1rio-editorial" TargetMode="External"/><Relationship Id="rId44" Type="http://schemas.openxmlformats.org/officeDocument/2006/relationships/hyperlink" Target="http://www.belasartes.ufba.br/" TargetMode="External"/><Relationship Id="rId43" Type="http://schemas.openxmlformats.org/officeDocument/2006/relationships/hyperlink" Target="http://www.adm.ufba.br/" TargetMode="External"/><Relationship Id="rId46" Type="http://schemas.openxmlformats.org/officeDocument/2006/relationships/hyperlink" Target="http://www.danca.ufba.br/" TargetMode="External"/><Relationship Id="rId45" Type="http://schemas.openxmlformats.org/officeDocument/2006/relationships/hyperlink" Target="http://www.enfermagem.ufba.br/" TargetMode="External"/><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v.br/compras/pt-br/" TargetMode="External"/><Relationship Id="rId48" Type="http://schemas.openxmlformats.org/officeDocument/2006/relationships/hyperlink" Target="https://emevz.ufba.br/" TargetMode="External"/><Relationship Id="rId47" Type="http://schemas.openxmlformats.org/officeDocument/2006/relationships/hyperlink" Target="http://www.nutricao.ufba.br/" TargetMode="External"/><Relationship Id="rId49" Type="http://schemas.openxmlformats.org/officeDocument/2006/relationships/hyperlink" Target="http://www.escolademusica.ufba.br/" TargetMode="Externa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 Id="rId73" Type="http://schemas.openxmlformats.org/officeDocument/2006/relationships/hyperlink" Target="http://www.ufba.br/estrutura/outros_orgaos/centro-de-estudos-afro-orientais-ceao" TargetMode="External"/><Relationship Id="rId72" Type="http://schemas.openxmlformats.org/officeDocument/2006/relationships/hyperlink" Target="http://www.ufba.br/estrutura/administracao_central/coordena%C3%A7%C3%A3o-de-instala%C3%A7%C3%B5es-de-uso-coletivo-de-ensino-pesquisa-e" TargetMode="External"/><Relationship Id="rId31" Type="http://schemas.openxmlformats.org/officeDocument/2006/relationships/hyperlink" Target="http://www.ufba.br/estrutura/administracao_central/superintend%C3%AAncia-de-avalia%C3%A7%C3%A3o-e-desenvolvimento-institucional-supad" TargetMode="External"/><Relationship Id="rId75" Type="http://schemas.openxmlformats.org/officeDocument/2006/relationships/hyperlink" Target="http://www.ufba.br/estrutura/outros_orgaos/centro-de-estudos-e-terapia-de-abuso-de-drogas-cetad" TargetMode="External"/><Relationship Id="rId30" Type="http://schemas.openxmlformats.org/officeDocument/2006/relationships/hyperlink" Target="mailto:proae@ufba.br" TargetMode="External"/><Relationship Id="rId74" Type="http://schemas.openxmlformats.org/officeDocument/2006/relationships/hyperlink" Target="http://www.ufba.br/estrutura/outros_orgaos/centro-de-estudos-baianos-ceb" TargetMode="External"/><Relationship Id="rId33" Type="http://schemas.openxmlformats.org/officeDocument/2006/relationships/hyperlink" Target="http://www.ufba.br/estrutura/administracao_central/superintend%C3%AAncia-de-educa%C3%A7%C3%A3o-dist%C3%A2ncia-sead" TargetMode="External"/><Relationship Id="rId77" Type="http://schemas.openxmlformats.org/officeDocument/2006/relationships/hyperlink" Target="http://www.ufba.br/estrutura/outros_orgaos/centro-de-recursos-humanos-crh" TargetMode="External"/><Relationship Id="rId32" Type="http://schemas.openxmlformats.org/officeDocument/2006/relationships/hyperlink" Target="mailto:supad@ufba.br" TargetMode="External"/><Relationship Id="rId76" Type="http://schemas.openxmlformats.org/officeDocument/2006/relationships/hyperlink" Target="http://www.ufba.br/estrutura/outros_orgaos/centro-de-pesquisa-em-geof%C3%ADsica-e-geologia" TargetMode="External"/><Relationship Id="rId35" Type="http://schemas.openxmlformats.org/officeDocument/2006/relationships/hyperlink" Target="http://www.ufba.br/estrutura/administracao_central/superintend%C3%AAncia-de-tecnologia-da-informa%C3%A7%C3%A3o-sti" TargetMode="External"/><Relationship Id="rId79" Type="http://schemas.openxmlformats.org/officeDocument/2006/relationships/footer" Target="footer3.xml"/><Relationship Id="rId34" Type="http://schemas.openxmlformats.org/officeDocument/2006/relationships/hyperlink" Target="mailto:sead@ufba.br" TargetMode="External"/><Relationship Id="rId78" Type="http://schemas.openxmlformats.org/officeDocument/2006/relationships/header" Target="header2.xml"/><Relationship Id="rId71" Type="http://schemas.openxmlformats.org/officeDocument/2006/relationships/hyperlink" Target="http://www.isc.ufba.br/" TargetMode="External"/><Relationship Id="rId70" Type="http://schemas.openxmlformats.org/officeDocument/2006/relationships/hyperlink" Target="http://www.quimica.ufba.br/" TargetMode="External"/><Relationship Id="rId37" Type="http://schemas.openxmlformats.org/officeDocument/2006/relationships/hyperlink" Target="http://www.ufba.br/estrutura/orgaos_estruturantes/sistema-universit%C3%A1rio-de-bibliotecas" TargetMode="External"/><Relationship Id="rId36" Type="http://schemas.openxmlformats.org/officeDocument/2006/relationships/hyperlink" Target="mailto:sti@ufba.br" TargetMode="External"/><Relationship Id="rId39" Type="http://schemas.openxmlformats.org/officeDocument/2006/relationships/hyperlink" Target="http://www.ufba.br/estrutura/orgaos_estruturantes/sistema-universit%C3%A1rio-de-museus" TargetMode="External"/><Relationship Id="rId38" Type="http://schemas.openxmlformats.org/officeDocument/2006/relationships/hyperlink" Target="mailto:sibi@ufba.br" TargetMode="External"/><Relationship Id="rId62" Type="http://schemas.openxmlformats.org/officeDocument/2006/relationships/hyperlink" Target="http://www.ics.ufba.br/" TargetMode="External"/><Relationship Id="rId61" Type="http://schemas.openxmlformats.org/officeDocument/2006/relationships/hyperlink" Target="http://www.odo.ufba.br/" TargetMode="External"/><Relationship Id="rId20" Type="http://schemas.openxmlformats.org/officeDocument/2006/relationships/hyperlink" Target="http://www.ufba.br/estrutura/administracao_central/reitoria" TargetMode="External"/><Relationship Id="rId64" Type="http://schemas.openxmlformats.org/officeDocument/2006/relationships/hyperlink" Target="http://www.biologia.ufba.br/" TargetMode="External"/><Relationship Id="rId63" Type="http://schemas.openxmlformats.org/officeDocument/2006/relationships/hyperlink" Target="http://www.ici.ufba.br/" TargetMode="External"/><Relationship Id="rId22" Type="http://schemas.openxmlformats.org/officeDocument/2006/relationships/hyperlink" Target="http://www.ufba.br/estrutura/administracao_central/pr%C3%B3-reitoria-de-ensino-de-gradua%C3%A7%C3%A3o" TargetMode="External"/><Relationship Id="rId66" Type="http://schemas.openxmlformats.org/officeDocument/2006/relationships/hyperlink" Target="http://www.fis.ufba.br/" TargetMode="External"/><Relationship Id="rId21" Type="http://schemas.openxmlformats.org/officeDocument/2006/relationships/hyperlink" Target="mailto:gabinete@ufba.br" TargetMode="External"/><Relationship Id="rId65" Type="http://schemas.openxmlformats.org/officeDocument/2006/relationships/hyperlink" Target="http://www.igeo.ufba.br/" TargetMode="External"/><Relationship Id="rId24" Type="http://schemas.openxmlformats.org/officeDocument/2006/relationships/hyperlink" Target="mailto:propg@ufba.br" TargetMode="External"/><Relationship Id="rId68" Type="http://schemas.openxmlformats.org/officeDocument/2006/relationships/hyperlink" Target="http://www.letras.ufba.br/" TargetMode="External"/><Relationship Id="rId23" Type="http://schemas.openxmlformats.org/officeDocument/2006/relationships/hyperlink" Target="mailto:prograd@ufba.br" TargetMode="External"/><Relationship Id="rId67" Type="http://schemas.openxmlformats.org/officeDocument/2006/relationships/hyperlink" Target="http://www.ihac.ufba.br/" TargetMode="External"/><Relationship Id="rId60" Type="http://schemas.openxmlformats.org/officeDocument/2006/relationships/hyperlink" Target="http://www.medicina.ufba.br/" TargetMode="External"/><Relationship Id="rId26" Type="http://schemas.openxmlformats.org/officeDocument/2006/relationships/hyperlink" Target="http://www.ufba.br/estrutura/administracao_central/superintend%C3%AAncia-de-meio-ambiente-e-infraestrutura-sumai" TargetMode="External"/><Relationship Id="rId25" Type="http://schemas.openxmlformats.org/officeDocument/2006/relationships/hyperlink" Target="http://www.ufba.br/estrutura/administracao_central/pr%C3%B3-reitoria-de-desenvolvimento-de-pessoas" TargetMode="External"/><Relationship Id="rId69" Type="http://schemas.openxmlformats.org/officeDocument/2006/relationships/hyperlink" Target="http://www.im.ufba.br/" TargetMode="External"/><Relationship Id="rId28" Type="http://schemas.openxmlformats.org/officeDocument/2006/relationships/hyperlink" Target="http://www.ufba.br/estrutura/administracao_central/superintend%C3%AAncia-de-administra%C3%A7%C3%A3o-acad%C3%AAmica-supac" TargetMode="External"/><Relationship Id="rId27" Type="http://schemas.openxmlformats.org/officeDocument/2006/relationships/hyperlink" Target="mailto:sumai@ufba.br" TargetMode="External"/><Relationship Id="rId29" Type="http://schemas.openxmlformats.org/officeDocument/2006/relationships/hyperlink" Target="mailto:supac@ufba.br" TargetMode="External"/><Relationship Id="rId51" Type="http://schemas.openxmlformats.org/officeDocument/2006/relationships/hyperlink" Target="http://www.eng.ufba.br/" TargetMode="External"/><Relationship Id="rId50" Type="http://schemas.openxmlformats.org/officeDocument/2006/relationships/hyperlink" Target="http://www.teatro.ufba.br/" TargetMode="External"/><Relationship Id="rId53" Type="http://schemas.openxmlformats.org/officeDocument/2006/relationships/hyperlink" Target="http://www.facom.ufba.br/" TargetMode="External"/><Relationship Id="rId52" Type="http://schemas.openxmlformats.org/officeDocument/2006/relationships/hyperlink" Target="http://www.contabeis.ufba.br/" TargetMode="External"/><Relationship Id="rId11" Type="http://schemas.openxmlformats.org/officeDocument/2006/relationships/hyperlink" Target="http://www.cnj.jus.br/improbidade_adm/consultar_requerido.php" TargetMode="External"/><Relationship Id="rId55" Type="http://schemas.openxmlformats.org/officeDocument/2006/relationships/hyperlink" Target="http://www.faced.ufba.br/" TargetMode="External"/><Relationship Id="rId10" Type="http://schemas.openxmlformats.org/officeDocument/2006/relationships/hyperlink" Target="http://www.portaldatransparencia.gov.br/ceis" TargetMode="External"/><Relationship Id="rId54" Type="http://schemas.openxmlformats.org/officeDocument/2006/relationships/hyperlink" Target="http://www.arquitetura.ufba.br/" TargetMode="External"/><Relationship Id="rId13" Type="http://schemas.openxmlformats.org/officeDocument/2006/relationships/hyperlink" Target="https://certidoes-apf.apps.tcu.gov.br/" TargetMode="External"/><Relationship Id="rId57" Type="http://schemas.openxmlformats.org/officeDocument/2006/relationships/hyperlink" Target="http://www.direito.ufba.br/" TargetMode="External"/><Relationship Id="rId12" Type="http://schemas.openxmlformats.org/officeDocument/2006/relationships/hyperlink" Target="https://contas.tcu.gov.br/ords/f?p=INABILITADO:CERTIDAO:0" TargetMode="External"/><Relationship Id="rId56" Type="http://schemas.openxmlformats.org/officeDocument/2006/relationships/hyperlink" Target="http://www.fce.ufba.br/" TargetMode="External"/><Relationship Id="rId15" Type="http://schemas.openxmlformats.org/officeDocument/2006/relationships/hyperlink" Target="http://www.gov.br/" TargetMode="External"/><Relationship Id="rId59" Type="http://schemas.openxmlformats.org/officeDocument/2006/relationships/hyperlink" Target="http://www.ffch.ufba.br/" TargetMode="External"/><Relationship Id="rId14" Type="http://schemas.openxmlformats.org/officeDocument/2006/relationships/hyperlink" Target="mailto:cbamorim@ufba.br" TargetMode="External"/><Relationship Id="rId58" Type="http://schemas.openxmlformats.org/officeDocument/2006/relationships/hyperlink" Target="http://www.farmacia.ufba.br/" TargetMode="External"/><Relationship Id="rId17" Type="http://schemas.openxmlformats.org/officeDocument/2006/relationships/footer" Target="footer1.xml"/><Relationship Id="rId16" Type="http://schemas.openxmlformats.org/officeDocument/2006/relationships/header" Target="header1.xml"/><Relationship Id="rId19" Type="http://schemas.openxmlformats.org/officeDocument/2006/relationships/hyperlink" Target="http://www.planalto.gov.br/ccivil_03/LEIS/L8666cons.htm#art15%C2%A73iii" TargetMode="External"/><Relationship Id="rId18"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2Y4feMkA6hJpZ8NXpIukgmmdIg==">AMUW2mX6FgM9oeIAiU2z6J87ANjRblH2AQqmjQUud5FC4zEm/fAe1BuGnHr85p3n72BbwVNQy7hKSA8lOyqYD9/X4htrdE9GPCxuz6w8VVCEWRO2jh71Ps35282MzvMozDHjNpFt9eHh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2019-12-19T15:21:00Z</dcterms:created>
  <dc:creator>Manoel Paz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